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6474BE" w:rsidP="00C91CB6">
      <w:pPr>
        <w:spacing w:after="0" w:line="240" w:lineRule="auto"/>
        <w:jc w:val="right"/>
        <w:rPr>
          <w:rFonts w:ascii="Times New Roman" w:hAnsi="Times New Roman"/>
          <w:sz w:val="24"/>
          <w:szCs w:val="24"/>
        </w:rPr>
      </w:pPr>
      <w:r>
        <w:rPr>
          <w:rFonts w:ascii="Times New Roman" w:hAnsi="Times New Roman"/>
          <w:sz w:val="24"/>
          <w:szCs w:val="24"/>
        </w:rPr>
        <w:t>(Приказ №</w:t>
      </w:r>
      <w:r w:rsidR="008679A6">
        <w:rPr>
          <w:rFonts w:ascii="Times New Roman" w:hAnsi="Times New Roman"/>
          <w:sz w:val="24"/>
          <w:szCs w:val="24"/>
        </w:rPr>
        <w:t xml:space="preserve"> </w:t>
      </w:r>
      <w:r w:rsidR="00E51B99">
        <w:rPr>
          <w:rFonts w:ascii="Times New Roman" w:hAnsi="Times New Roman"/>
          <w:sz w:val="24"/>
          <w:szCs w:val="24"/>
        </w:rPr>
        <w:t xml:space="preserve">63 </w:t>
      </w:r>
      <w:r>
        <w:rPr>
          <w:rFonts w:ascii="Times New Roman" w:hAnsi="Times New Roman"/>
          <w:sz w:val="24"/>
          <w:szCs w:val="24"/>
        </w:rPr>
        <w:t>от</w:t>
      </w:r>
      <w:r w:rsidR="002C331E">
        <w:rPr>
          <w:rFonts w:ascii="Times New Roman" w:hAnsi="Times New Roman"/>
          <w:sz w:val="24"/>
          <w:szCs w:val="24"/>
        </w:rPr>
        <w:t xml:space="preserve"> 14</w:t>
      </w:r>
      <w:r w:rsidR="00747DDC">
        <w:rPr>
          <w:rFonts w:ascii="Times New Roman" w:hAnsi="Times New Roman"/>
          <w:sz w:val="24"/>
          <w:szCs w:val="24"/>
        </w:rPr>
        <w:t xml:space="preserve"> апреля </w:t>
      </w:r>
      <w:r w:rsidR="00130303">
        <w:rPr>
          <w:rFonts w:ascii="Times New Roman" w:hAnsi="Times New Roman"/>
          <w:sz w:val="24"/>
          <w:szCs w:val="24"/>
        </w:rPr>
        <w:t>202</w:t>
      </w:r>
      <w:r w:rsidR="00DA5EB8">
        <w:rPr>
          <w:rFonts w:ascii="Times New Roman" w:hAnsi="Times New Roman"/>
          <w:sz w:val="24"/>
          <w:szCs w:val="24"/>
        </w:rPr>
        <w:t>1</w:t>
      </w:r>
      <w:r w:rsidR="00130303">
        <w:rPr>
          <w:rFonts w:ascii="Times New Roman" w:hAnsi="Times New Roman"/>
          <w:sz w:val="24"/>
          <w:szCs w:val="24"/>
        </w:rPr>
        <w:t xml:space="preserve"> г</w:t>
      </w:r>
      <w:r w:rsidR="00AC7F49">
        <w:rPr>
          <w:rFonts w:ascii="Times New Roman" w:hAnsi="Times New Roman"/>
          <w:sz w:val="24"/>
          <w:szCs w:val="24"/>
        </w:rPr>
        <w:t>.)</w:t>
      </w:r>
    </w:p>
    <w:p w:rsidR="00FB4780" w:rsidRDefault="00FB4780" w:rsidP="00C91CB6">
      <w:pPr>
        <w:spacing w:after="0" w:line="240" w:lineRule="auto"/>
        <w:jc w:val="right"/>
        <w:rPr>
          <w:rFonts w:ascii="Times New Roman" w:hAnsi="Times New Roman"/>
          <w:sz w:val="24"/>
          <w:szCs w:val="24"/>
        </w:rPr>
      </w:pPr>
    </w:p>
    <w:p w:rsidR="00FB4780" w:rsidRDefault="00FB4780" w:rsidP="00FB4780">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B4780" w:rsidRDefault="00FB4780" w:rsidP="00FB4780">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FB4780" w:rsidRDefault="00FB4780" w:rsidP="00FB478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811CD" w:rsidRPr="00FB4780" w:rsidRDefault="00FB4780" w:rsidP="00FB4780">
      <w:pPr>
        <w:spacing w:after="0" w:line="240" w:lineRule="auto"/>
        <w:jc w:val="right"/>
        <w:rPr>
          <w:rFonts w:ascii="Times New Roman" w:hAnsi="Times New Roman"/>
          <w:sz w:val="24"/>
          <w:szCs w:val="24"/>
        </w:rPr>
      </w:pPr>
      <w:r>
        <w:rPr>
          <w:rFonts w:ascii="Times New Roman" w:hAnsi="Times New Roman"/>
          <w:sz w:val="24"/>
          <w:szCs w:val="24"/>
        </w:rPr>
        <w:t>(Приказ №</w:t>
      </w:r>
      <w:r w:rsidR="00376889">
        <w:rPr>
          <w:rFonts w:ascii="Times New Roman" w:hAnsi="Times New Roman"/>
          <w:sz w:val="24"/>
          <w:szCs w:val="24"/>
        </w:rPr>
        <w:t xml:space="preserve"> 68 </w:t>
      </w:r>
      <w:bookmarkStart w:id="0" w:name="_GoBack"/>
      <w:bookmarkEnd w:id="0"/>
      <w:r>
        <w:rPr>
          <w:rFonts w:ascii="Times New Roman" w:hAnsi="Times New Roman"/>
          <w:sz w:val="24"/>
          <w:szCs w:val="24"/>
        </w:rPr>
        <w:t>от 20 апреля 2021 г.)</w:t>
      </w:r>
    </w:p>
    <w:p w:rsidR="000811CD" w:rsidRDefault="000811CD" w:rsidP="001E1AEA">
      <w:pPr>
        <w:jc w:val="right"/>
        <w:rPr>
          <w:sz w:val="24"/>
          <w:szCs w:val="24"/>
        </w:rPr>
      </w:pPr>
    </w:p>
    <w:p w:rsidR="000811CD" w:rsidRPr="007A3265" w:rsidRDefault="000811CD"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Pr="000811CD" w:rsidRDefault="000811CD" w:rsidP="000811CD">
      <w:pPr>
        <w:spacing w:after="0"/>
        <w:jc w:val="center"/>
        <w:rPr>
          <w:rFonts w:ascii="Times New Roman" w:hAnsi="Times New Roman"/>
          <w:sz w:val="24"/>
          <w:szCs w:val="24"/>
        </w:rPr>
      </w:pPr>
      <w:r>
        <w:rPr>
          <w:rFonts w:ascii="Times New Roman" w:hAnsi="Times New Roman"/>
          <w:sz w:val="24"/>
          <w:szCs w:val="24"/>
        </w:rPr>
        <w:t>(новая редакция)</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0811CD" w:rsidRDefault="000811CD" w:rsidP="008A551A">
      <w:pPr>
        <w:spacing w:after="0"/>
        <w:jc w:val="both"/>
        <w:rPr>
          <w:rFonts w:ascii="Times New Roman" w:hAnsi="Times New Roman"/>
          <w:sz w:val="24"/>
          <w:szCs w:val="24"/>
        </w:rPr>
      </w:pPr>
    </w:p>
    <w:p w:rsidR="000811CD" w:rsidRDefault="000811CD"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FB4780">
          <w:rPr>
            <w:noProof/>
            <w:webHidden/>
          </w:rPr>
          <w:t>4</w:t>
        </w:r>
        <w:r>
          <w:rPr>
            <w:noProof/>
            <w:webHidden/>
          </w:rPr>
          <w:fldChar w:fldCharType="end"/>
        </w:r>
      </w:hyperlink>
    </w:p>
    <w:p w:rsidR="00130303" w:rsidRDefault="00376889">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FB4780">
          <w:rPr>
            <w:noProof/>
            <w:webHidden/>
          </w:rPr>
          <w:t>4</w:t>
        </w:r>
        <w:r w:rsidR="005712B9">
          <w:rPr>
            <w:noProof/>
            <w:webHidden/>
          </w:rPr>
          <w:fldChar w:fldCharType="end"/>
        </w:r>
      </w:hyperlink>
    </w:p>
    <w:p w:rsidR="00130303" w:rsidRDefault="00376889">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FB4780">
          <w:rPr>
            <w:noProof/>
            <w:webHidden/>
          </w:rPr>
          <w:t>4</w:t>
        </w:r>
        <w:r w:rsidR="005712B9">
          <w:rPr>
            <w:noProof/>
            <w:webHidden/>
          </w:rPr>
          <w:fldChar w:fldCharType="end"/>
        </w:r>
      </w:hyperlink>
    </w:p>
    <w:p w:rsidR="00130303" w:rsidRDefault="00376889">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FB4780">
          <w:rPr>
            <w:noProof/>
            <w:webHidden/>
          </w:rPr>
          <w:t>6</w:t>
        </w:r>
        <w:r w:rsidR="005712B9">
          <w:rPr>
            <w:noProof/>
            <w:webHidden/>
          </w:rPr>
          <w:fldChar w:fldCharType="end"/>
        </w:r>
      </w:hyperlink>
    </w:p>
    <w:p w:rsidR="00130303" w:rsidRDefault="00376889">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FB4780">
          <w:rPr>
            <w:noProof/>
            <w:webHidden/>
          </w:rPr>
          <w:t>7</w:t>
        </w:r>
        <w:r w:rsidR="005712B9">
          <w:rPr>
            <w:noProof/>
            <w:webHidden/>
          </w:rPr>
          <w:fldChar w:fldCharType="end"/>
        </w:r>
      </w:hyperlink>
    </w:p>
    <w:p w:rsidR="00130303" w:rsidRDefault="00376889">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FB4780">
          <w:rPr>
            <w:noProof/>
            <w:webHidden/>
          </w:rPr>
          <w:t>8</w:t>
        </w:r>
        <w:r w:rsidR="005712B9">
          <w:rPr>
            <w:noProof/>
            <w:webHidden/>
          </w:rPr>
          <w:fldChar w:fldCharType="end"/>
        </w:r>
      </w:hyperlink>
    </w:p>
    <w:p w:rsidR="00130303" w:rsidRDefault="00376889">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FB4780">
          <w:rPr>
            <w:noProof/>
            <w:webHidden/>
          </w:rPr>
          <w:t>9</w:t>
        </w:r>
        <w:r w:rsidR="005712B9">
          <w:rPr>
            <w:noProof/>
            <w:webHidden/>
          </w:rPr>
          <w:fldChar w:fldCharType="end"/>
        </w:r>
      </w:hyperlink>
    </w:p>
    <w:p w:rsidR="00130303" w:rsidRDefault="00376889">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FB4780">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w:t>
      </w:r>
      <w:r w:rsidRPr="006F1CD8">
        <w:rPr>
          <w:rFonts w:ascii="Times New Roman" w:hAnsi="Times New Roman"/>
          <w:color w:val="000000"/>
          <w:sz w:val="24"/>
          <w:szCs w:val="24"/>
        </w:rPr>
        <w:lastRenderedPageBreak/>
        <w:t>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lastRenderedPageBreak/>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4"/>
        <w:gridCol w:w="5103"/>
        <w:gridCol w:w="2409"/>
        <w:gridCol w:w="284"/>
        <w:gridCol w:w="1701"/>
      </w:tblGrid>
      <w:tr w:rsidR="00130303" w:rsidRPr="00584C9D" w:rsidTr="00C3270B">
        <w:tc>
          <w:tcPr>
            <w:tcW w:w="45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5E7227" w:rsidRPr="001A3A9C" w:rsidRDefault="005E7227" w:rsidP="006C1EC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ДТЛ-5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5E7227" w:rsidRPr="00584C9D" w:rsidRDefault="005E7227" w:rsidP="008A551A">
            <w:pPr>
              <w:spacing w:after="0"/>
              <w:rPr>
                <w:rFonts w:ascii="Times New Roman" w:hAnsi="Times New Roman"/>
                <w:sz w:val="24"/>
                <w:szCs w:val="24"/>
              </w:rPr>
            </w:pP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497AA2">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ДТА-5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52906" w:rsidRDefault="005E7227"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5E7227" w:rsidRPr="00952906" w:rsidRDefault="005E7227"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5E7227" w:rsidRPr="00952906" w:rsidRDefault="005E7227" w:rsidP="008A551A">
            <w:pPr>
              <w:spacing w:after="0"/>
              <w:rPr>
                <w:rFonts w:ascii="Times New Roman" w:hAnsi="Times New Roman"/>
                <w:sz w:val="24"/>
                <w:szCs w:val="24"/>
              </w:rPr>
            </w:pPr>
            <w:r w:rsidRPr="00952906">
              <w:rPr>
                <w:rFonts w:ascii="Times New Roman" w:hAnsi="Times New Roman"/>
                <w:sz w:val="24"/>
                <w:szCs w:val="24"/>
              </w:rPr>
              <w:t>ДТА-5-ТУ</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5E7227" w:rsidRPr="001A3A9C"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5E7227">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5E7227" w:rsidRPr="001A3A9C" w:rsidTr="00C3270B">
        <w:tc>
          <w:tcPr>
            <w:tcW w:w="454" w:type="dxa"/>
          </w:tcPr>
          <w:p w:rsidR="005E7227" w:rsidRPr="001A3A9C" w:rsidRDefault="005E7227" w:rsidP="008A551A">
            <w:pPr>
              <w:pStyle w:val="a9"/>
              <w:numPr>
                <w:ilvl w:val="0"/>
                <w:numId w:val="4"/>
              </w:numPr>
              <w:jc w:val="both"/>
              <w:rPr>
                <w:color w:val="000000"/>
                <w:sz w:val="24"/>
                <w:szCs w:val="24"/>
              </w:rPr>
            </w:pPr>
          </w:p>
        </w:tc>
        <w:tc>
          <w:tcPr>
            <w:tcW w:w="5103" w:type="dxa"/>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8A551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5E7227" w:rsidRPr="00584C9D" w:rsidTr="00C3270B">
        <w:tc>
          <w:tcPr>
            <w:tcW w:w="454" w:type="dxa"/>
          </w:tcPr>
          <w:p w:rsidR="005E7227" w:rsidRPr="001A3A9C" w:rsidRDefault="005E7227" w:rsidP="008A551A">
            <w:pPr>
              <w:pStyle w:val="a9"/>
              <w:numPr>
                <w:ilvl w:val="0"/>
                <w:numId w:val="4"/>
              </w:numPr>
              <w:jc w:val="both"/>
              <w:rPr>
                <w:color w:val="000000"/>
                <w:sz w:val="24"/>
                <w:szCs w:val="24"/>
              </w:rPr>
            </w:pPr>
          </w:p>
        </w:tc>
        <w:tc>
          <w:tcPr>
            <w:tcW w:w="5103"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8A551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ДТА-44</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5E7227" w:rsidRPr="004B6D40" w:rsidRDefault="005E7227" w:rsidP="00E70223">
            <w:pPr>
              <w:spacing w:after="0"/>
              <w:rPr>
                <w:rFonts w:ascii="Times New Roman" w:hAnsi="Times New Roman"/>
                <w:sz w:val="24"/>
                <w:szCs w:val="24"/>
              </w:rPr>
            </w:pPr>
            <w:r w:rsidRPr="004B6D40">
              <w:rPr>
                <w:rFonts w:ascii="Times New Roman" w:hAnsi="Times New Roman"/>
                <w:sz w:val="24"/>
                <w:szCs w:val="24"/>
              </w:rPr>
              <w:t>ДТА-38</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5E7227" w:rsidRPr="004B6D40" w:rsidRDefault="005E7227" w:rsidP="00497AA2">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ДТА-40</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5E7227" w:rsidRPr="009B06ED" w:rsidRDefault="005E7227"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ДТз-К5</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5E7227" w:rsidRPr="009B06ED" w:rsidRDefault="005E7227"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ДТа-К5</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5E7227" w:rsidRPr="00584C9D" w:rsidTr="00C3270B">
        <w:trPr>
          <w:trHeight w:val="618"/>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ТС-1</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РТ</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М-Ф5</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М-Ф5-ТУ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М-40</w:t>
            </w:r>
          </w:p>
        </w:tc>
      </w:tr>
      <w:tr w:rsidR="005E7227" w:rsidRPr="00584C9D" w:rsidTr="00497AA2">
        <w:trPr>
          <w:trHeight w:val="337"/>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497AA2">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5E7227" w:rsidRPr="00584C9D" w:rsidRDefault="005E7227" w:rsidP="00497AA2">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5E7227" w:rsidRPr="00584C9D" w:rsidTr="00497AA2">
        <w:trPr>
          <w:trHeight w:val="271"/>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5E7227" w:rsidRPr="00584C9D" w:rsidRDefault="005E7227" w:rsidP="00497AA2">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5E7227" w:rsidRPr="00584C9D" w:rsidTr="00497AA2">
        <w:trPr>
          <w:trHeight w:val="362"/>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5E7227" w:rsidRPr="00584C9D" w:rsidRDefault="005E7227" w:rsidP="00497AA2">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5E7227" w:rsidRPr="00584C9D" w:rsidTr="00C3270B">
        <w:trPr>
          <w:trHeight w:val="639"/>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5E7227" w:rsidRPr="00584C9D" w:rsidRDefault="005E7227"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5E7227" w:rsidRPr="00584C9D" w:rsidTr="00C3270B">
        <w:trPr>
          <w:trHeight w:val="639"/>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М-пр-гон</w:t>
            </w:r>
          </w:p>
        </w:tc>
      </w:tr>
      <w:tr w:rsidR="005E7227" w:rsidRPr="00584C9D" w:rsidTr="00C3270B">
        <w:trPr>
          <w:trHeight w:val="670"/>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2304A1" w:rsidRDefault="005E7227"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5E7227" w:rsidRPr="00584C9D" w:rsidRDefault="005E7227" w:rsidP="00497AA2">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5E7227" w:rsidRPr="00A57967" w:rsidRDefault="005E7227" w:rsidP="005A6F35">
            <w:pPr>
              <w:rPr>
                <w:rFonts w:ascii="Times New Roman" w:hAnsi="Times New Roman"/>
                <w:sz w:val="24"/>
                <w:szCs w:val="24"/>
                <w:lang w:val="en-US"/>
              </w:rPr>
            </w:pPr>
            <w:r>
              <w:rPr>
                <w:rFonts w:ascii="Times New Roman" w:hAnsi="Times New Roman"/>
                <w:sz w:val="24"/>
                <w:szCs w:val="24"/>
              </w:rPr>
              <w:t>М-100-Л1</w:t>
            </w:r>
          </w:p>
        </w:tc>
      </w:tr>
      <w:tr w:rsidR="005E7227" w:rsidRPr="00584C9D" w:rsidTr="00C3270B">
        <w:trPr>
          <w:trHeight w:val="385"/>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4B6D40" w:rsidRDefault="005E7227"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5E7227" w:rsidRPr="004B6D40" w:rsidRDefault="005E7227" w:rsidP="00497AA2">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5E7227" w:rsidRPr="004B6D40" w:rsidRDefault="005E7227"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БНД70/100</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5E7227" w:rsidRPr="00584C9D" w:rsidTr="00C3270B">
        <w:tc>
          <w:tcPr>
            <w:tcW w:w="454" w:type="dxa"/>
          </w:tcPr>
          <w:p w:rsidR="005E7227" w:rsidRPr="004313E7" w:rsidRDefault="005E7227" w:rsidP="008A551A">
            <w:pPr>
              <w:pStyle w:val="a9"/>
              <w:numPr>
                <w:ilvl w:val="0"/>
                <w:numId w:val="4"/>
              </w:numPr>
              <w:jc w:val="both"/>
              <w:rPr>
                <w:sz w:val="24"/>
                <w:szCs w:val="24"/>
              </w:rPr>
            </w:pPr>
          </w:p>
        </w:tc>
        <w:tc>
          <w:tcPr>
            <w:tcW w:w="5103"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БНД-100/130</w:t>
            </w:r>
          </w:p>
        </w:tc>
      </w:tr>
      <w:tr w:rsidR="005E7227" w:rsidRPr="00584C9D" w:rsidTr="00C3270B">
        <w:tc>
          <w:tcPr>
            <w:tcW w:w="454" w:type="dxa"/>
          </w:tcPr>
          <w:p w:rsidR="005E7227" w:rsidRPr="004313E7" w:rsidRDefault="005E7227" w:rsidP="008A551A">
            <w:pPr>
              <w:pStyle w:val="a9"/>
              <w:numPr>
                <w:ilvl w:val="0"/>
                <w:numId w:val="4"/>
              </w:numPr>
              <w:jc w:val="both"/>
              <w:rPr>
                <w:sz w:val="24"/>
                <w:szCs w:val="24"/>
              </w:rPr>
            </w:pPr>
          </w:p>
        </w:tc>
        <w:tc>
          <w:tcPr>
            <w:tcW w:w="5103"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5E7227" w:rsidRPr="004313E7" w:rsidRDefault="005E7227" w:rsidP="00902333">
            <w:pPr>
              <w:spacing w:after="0"/>
              <w:rPr>
                <w:rFonts w:ascii="Times New Roman" w:hAnsi="Times New Roman"/>
                <w:sz w:val="24"/>
                <w:szCs w:val="24"/>
              </w:rPr>
            </w:pPr>
            <w:r w:rsidRPr="004313E7">
              <w:rPr>
                <w:rFonts w:ascii="Times New Roman" w:hAnsi="Times New Roman"/>
                <w:sz w:val="24"/>
                <w:szCs w:val="24"/>
              </w:rPr>
              <w:t>БНД-50/70</w:t>
            </w:r>
          </w:p>
        </w:tc>
      </w:tr>
      <w:tr w:rsidR="005E7227" w:rsidRPr="009373DA"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5E7227"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5E7227" w:rsidRPr="009373DA" w:rsidRDefault="005E7227"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5E7227" w:rsidRPr="009373DA" w:rsidRDefault="005E7227"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5E7227" w:rsidRPr="00584C9D" w:rsidTr="00C3270B">
        <w:tc>
          <w:tcPr>
            <w:tcW w:w="454" w:type="dxa"/>
          </w:tcPr>
          <w:p w:rsidR="005E7227" w:rsidRPr="007E181C" w:rsidRDefault="005E7227" w:rsidP="007E181C">
            <w:pPr>
              <w:pStyle w:val="a9"/>
              <w:numPr>
                <w:ilvl w:val="0"/>
                <w:numId w:val="4"/>
              </w:numPr>
              <w:jc w:val="both"/>
              <w:rPr>
                <w:sz w:val="24"/>
                <w:szCs w:val="24"/>
              </w:rPr>
            </w:pPr>
          </w:p>
        </w:tc>
        <w:tc>
          <w:tcPr>
            <w:tcW w:w="5103" w:type="dxa"/>
          </w:tcPr>
          <w:p w:rsidR="005E7227" w:rsidRPr="009373DA" w:rsidRDefault="00376889" w:rsidP="007E181C">
            <w:pPr>
              <w:spacing w:after="0"/>
              <w:rPr>
                <w:rFonts w:ascii="Times New Roman" w:hAnsi="Times New Roman"/>
                <w:sz w:val="24"/>
                <w:szCs w:val="24"/>
              </w:rPr>
            </w:pPr>
            <w:hyperlink r:id="rId8" w:history="1">
              <w:r w:rsidR="005E7227" w:rsidRPr="007E181C">
                <w:rPr>
                  <w:rFonts w:ascii="Times New Roman" w:hAnsi="Times New Roman"/>
                  <w:sz w:val="24"/>
                  <w:szCs w:val="24"/>
                </w:rPr>
                <w:t>Битум нефтяной строительный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 70/30</w:t>
            </w:r>
          </w:p>
        </w:tc>
        <w:tc>
          <w:tcPr>
            <w:tcW w:w="2693" w:type="dxa"/>
            <w:gridSpan w:val="2"/>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 70/30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376889" w:rsidP="007E181C">
            <w:pPr>
              <w:spacing w:after="0"/>
              <w:rPr>
                <w:rFonts w:ascii="Times New Roman" w:hAnsi="Times New Roman"/>
                <w:sz w:val="24"/>
                <w:szCs w:val="24"/>
              </w:rPr>
            </w:pPr>
            <w:hyperlink r:id="rId9" w:history="1">
              <w:r w:rsidR="005E7227" w:rsidRPr="007E181C">
                <w:rPr>
                  <w:rFonts w:ascii="Times New Roman" w:hAnsi="Times New Roman"/>
                  <w:sz w:val="24"/>
                  <w:szCs w:val="24"/>
                </w:rPr>
                <w:t>Битум нефтяной строительный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 90/10</w:t>
            </w:r>
          </w:p>
        </w:tc>
        <w:tc>
          <w:tcPr>
            <w:tcW w:w="2693" w:type="dxa"/>
            <w:gridSpan w:val="2"/>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 90/10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7E181C" w:rsidRDefault="00376889" w:rsidP="007E181C">
            <w:pPr>
              <w:spacing w:after="0"/>
              <w:rPr>
                <w:rFonts w:ascii="Times New Roman" w:hAnsi="Times New Roman"/>
                <w:sz w:val="24"/>
                <w:szCs w:val="24"/>
              </w:rPr>
            </w:pPr>
            <w:hyperlink r:id="rId10" w:history="1">
              <w:r w:rsidR="005E7227">
                <w:rPr>
                  <w:rFonts w:ascii="Times New Roman" w:hAnsi="Times New Roman"/>
                  <w:sz w:val="24"/>
                  <w:szCs w:val="24"/>
                </w:rPr>
                <w:t>Битум</w:t>
              </w:r>
              <w:r w:rsidR="005E7227" w:rsidRPr="007E181C">
                <w:rPr>
                  <w:rFonts w:ascii="Times New Roman" w:hAnsi="Times New Roman"/>
                  <w:sz w:val="24"/>
                  <w:szCs w:val="24"/>
                </w:rPr>
                <w:t xml:space="preserve"> нефтяной изоляционны</w:t>
              </w:r>
              <w:r w:rsidR="005E7227">
                <w:rPr>
                  <w:rFonts w:ascii="Times New Roman" w:hAnsi="Times New Roman"/>
                  <w:sz w:val="24"/>
                  <w:szCs w:val="24"/>
                </w:rPr>
                <w:t>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БНИ-IV</w:t>
            </w:r>
          </w:p>
        </w:tc>
        <w:tc>
          <w:tcPr>
            <w:tcW w:w="2693" w:type="dxa"/>
            <w:gridSpan w:val="2"/>
          </w:tcPr>
          <w:p w:rsidR="005E7227" w:rsidRPr="007E181C" w:rsidRDefault="005E7227"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БНИ-IV</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7E181C" w:rsidRDefault="00376889" w:rsidP="007E181C">
            <w:pPr>
              <w:spacing w:after="0"/>
              <w:rPr>
                <w:rFonts w:ascii="Times New Roman" w:hAnsi="Times New Roman"/>
                <w:sz w:val="24"/>
                <w:szCs w:val="24"/>
              </w:rPr>
            </w:pPr>
            <w:hyperlink r:id="rId11" w:history="1">
              <w:r w:rsidR="005E7227">
                <w:rPr>
                  <w:rFonts w:ascii="Times New Roman" w:hAnsi="Times New Roman"/>
                  <w:sz w:val="24"/>
                  <w:szCs w:val="24"/>
                </w:rPr>
                <w:t>Битум</w:t>
              </w:r>
              <w:r w:rsidR="005E7227" w:rsidRPr="007E181C">
                <w:rPr>
                  <w:rFonts w:ascii="Times New Roman" w:hAnsi="Times New Roman"/>
                  <w:sz w:val="24"/>
                  <w:szCs w:val="24"/>
                </w:rPr>
                <w:t xml:space="preserve"> нефтяной изоляционны</w:t>
              </w:r>
              <w:r w:rsidR="005E7227">
                <w:rPr>
                  <w:rFonts w:ascii="Times New Roman" w:hAnsi="Times New Roman"/>
                  <w:sz w:val="24"/>
                  <w:szCs w:val="24"/>
                </w:rPr>
                <w:t>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БНИ-V</w:t>
            </w:r>
          </w:p>
        </w:tc>
        <w:tc>
          <w:tcPr>
            <w:tcW w:w="2693" w:type="dxa"/>
            <w:gridSpan w:val="2"/>
          </w:tcPr>
          <w:p w:rsidR="005E7227" w:rsidRPr="007E181C" w:rsidRDefault="005E7227"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БНИ-V</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lastRenderedPageBreak/>
              <w:t>Топливо печное</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ТМС-I-ЛУК</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5E7227" w:rsidRPr="00584C9D" w:rsidTr="00C3270B">
        <w:trPr>
          <w:trHeight w:val="391"/>
        </w:trPr>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ИФО380</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ИФО180</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ТСЭ</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ТСЭА</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М-100С</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МК2</w:t>
            </w:r>
          </w:p>
        </w:tc>
      </w:tr>
      <w:tr w:rsidR="005E7227" w:rsidRPr="00584C9D" w:rsidTr="000B5D39">
        <w:trPr>
          <w:trHeight w:val="391"/>
        </w:trPr>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57159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5E7227" w:rsidRPr="00584C9D" w:rsidRDefault="005E7227" w:rsidP="00836F3C">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СПБТ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5E7227" w:rsidRPr="00DF68F1"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ПБА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5E7227" w:rsidRPr="00584C9D" w:rsidRDefault="005E7227" w:rsidP="002E7A33">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ББФ</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5E7227" w:rsidRPr="00584C9D" w:rsidRDefault="005E7227"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5E7227" w:rsidRPr="00584C9D" w:rsidRDefault="005E7227"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5E7227" w:rsidRPr="00584C9D" w:rsidRDefault="005E7227"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Default="005E7227"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5E7227"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Default="005E7227" w:rsidP="00605DCC">
            <w:pPr>
              <w:spacing w:after="0"/>
              <w:rPr>
                <w:rFonts w:ascii="Times New Roman" w:hAnsi="Times New Roman"/>
                <w:sz w:val="24"/>
                <w:szCs w:val="24"/>
              </w:rPr>
            </w:pPr>
            <w:r>
              <w:rPr>
                <w:rFonts w:ascii="Times New Roman" w:hAnsi="Times New Roman"/>
                <w:sz w:val="24"/>
                <w:szCs w:val="24"/>
              </w:rPr>
              <w:t>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05766480-005-</w:t>
            </w:r>
          </w:p>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Нбутан</w:t>
            </w:r>
          </w:p>
        </w:tc>
      </w:tr>
      <w:tr w:rsidR="005E7227" w:rsidRPr="00584C9D" w:rsidTr="00C3270B">
        <w:trPr>
          <w:trHeight w:val="680"/>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5E7227" w:rsidRPr="00584C9D" w:rsidTr="00C3270B">
        <w:trPr>
          <w:trHeight w:val="1147"/>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5E7227" w:rsidRPr="00584C9D" w:rsidRDefault="005E7227"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5E7227" w:rsidRPr="00584C9D" w:rsidRDefault="005E7227"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lang w:val="en-US"/>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636C6" w:rsidRPr="00584C9D" w:rsidTr="00C3270B">
        <w:tc>
          <w:tcPr>
            <w:tcW w:w="454" w:type="dxa"/>
          </w:tcPr>
          <w:p w:rsidR="000636C6" w:rsidRPr="00584C9D" w:rsidRDefault="000636C6" w:rsidP="008A551A">
            <w:pPr>
              <w:pStyle w:val="a9"/>
              <w:numPr>
                <w:ilvl w:val="0"/>
                <w:numId w:val="4"/>
              </w:numPr>
              <w:jc w:val="both"/>
              <w:rPr>
                <w:sz w:val="24"/>
                <w:szCs w:val="24"/>
              </w:rPr>
            </w:pPr>
          </w:p>
        </w:tc>
        <w:tc>
          <w:tcPr>
            <w:tcW w:w="5103" w:type="dxa"/>
          </w:tcPr>
          <w:p w:rsidR="000636C6" w:rsidRPr="00584C9D" w:rsidRDefault="000636C6" w:rsidP="000636C6">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0636C6" w:rsidRPr="00584C9D" w:rsidRDefault="000636C6" w:rsidP="008A551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0636C6" w:rsidRPr="00584C9D" w:rsidRDefault="000636C6" w:rsidP="008A551A">
            <w:pPr>
              <w:spacing w:after="0"/>
              <w:rPr>
                <w:rFonts w:ascii="Times New Roman" w:hAnsi="Times New Roman"/>
                <w:sz w:val="24"/>
                <w:szCs w:val="24"/>
              </w:rPr>
            </w:pPr>
            <w:r>
              <w:rPr>
                <w:rFonts w:ascii="Times New Roman" w:hAnsi="Times New Roman"/>
                <w:sz w:val="24"/>
                <w:szCs w:val="24"/>
              </w:rPr>
              <w:t>ПБТС</w:t>
            </w:r>
          </w:p>
        </w:tc>
      </w:tr>
      <w:tr w:rsidR="005E7227" w:rsidRPr="00584C9D" w:rsidTr="000B5D39">
        <w:tc>
          <w:tcPr>
            <w:tcW w:w="9951" w:type="dxa"/>
            <w:gridSpan w:val="5"/>
            <w:shd w:val="clear" w:color="auto" w:fill="F2F2F2"/>
          </w:tcPr>
          <w:p w:rsidR="005E7227" w:rsidRDefault="005E7227" w:rsidP="008A551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5E7227" w:rsidRPr="00584C9D" w:rsidRDefault="005E7227" w:rsidP="008A551A">
            <w:pPr>
              <w:spacing w:after="0"/>
              <w:jc w:val="center"/>
              <w:rPr>
                <w:rFonts w:ascii="Times New Roman" w:hAnsi="Times New Roman"/>
                <w:sz w:val="24"/>
                <w:szCs w:val="24"/>
              </w:rPr>
            </w:pP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ацетон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5E7227" w:rsidRPr="00584C9D" w:rsidRDefault="005E7227"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МТБЭ</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2481-026-</w:t>
            </w:r>
            <w:r w:rsidRPr="00584C9D">
              <w:rPr>
                <w:rFonts w:ascii="Times New Roman" w:hAnsi="Times New Roman"/>
                <w:sz w:val="24"/>
                <w:szCs w:val="24"/>
              </w:rPr>
              <w:lastRenderedPageBreak/>
              <w:t>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lastRenderedPageBreak/>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ПАБ-С</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5E7227" w:rsidRPr="00584C9D" w:rsidRDefault="005E7227"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5E7227" w:rsidRPr="00584C9D" w:rsidTr="00C3270B">
        <w:trPr>
          <w:trHeight w:val="217"/>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толуол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5E7227" w:rsidRPr="00584C9D" w:rsidTr="00C3270B">
        <w:tc>
          <w:tcPr>
            <w:tcW w:w="454" w:type="dxa"/>
          </w:tcPr>
          <w:p w:rsidR="005E7227" w:rsidRPr="00584C9D"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5E7227" w:rsidRPr="00584C9D" w:rsidTr="00C3270B">
        <w:trPr>
          <w:trHeight w:val="794"/>
        </w:trPr>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D23F8B" w:rsidRDefault="005E7227"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5E7227" w:rsidRPr="00D23F8B" w:rsidRDefault="005E7227"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5E7227" w:rsidRPr="00D23F8B" w:rsidRDefault="005E7227"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5E7227" w:rsidRPr="00584C9D" w:rsidRDefault="005E7227"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ПЭ2НТ-22-12</w:t>
            </w:r>
          </w:p>
        </w:tc>
      </w:tr>
      <w:tr w:rsidR="005E7227" w:rsidRPr="00584C9D" w:rsidTr="00C3270B">
        <w:trPr>
          <w:trHeight w:val="588"/>
        </w:trPr>
        <w:tc>
          <w:tcPr>
            <w:tcW w:w="454" w:type="dxa"/>
          </w:tcPr>
          <w:p w:rsidR="005E7227" w:rsidRPr="00584C9D" w:rsidRDefault="005E7227" w:rsidP="008A551A">
            <w:pPr>
              <w:pStyle w:val="a9"/>
              <w:numPr>
                <w:ilvl w:val="0"/>
                <w:numId w:val="4"/>
              </w:numPr>
              <w:ind w:right="-143"/>
              <w:rPr>
                <w:sz w:val="24"/>
                <w:szCs w:val="24"/>
              </w:rPr>
            </w:pPr>
          </w:p>
        </w:tc>
        <w:tc>
          <w:tcPr>
            <w:tcW w:w="5103" w:type="dxa"/>
          </w:tcPr>
          <w:p w:rsidR="005E7227" w:rsidRPr="00584C9D" w:rsidRDefault="005E7227"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5E7227" w:rsidRPr="00584C9D" w:rsidRDefault="005E7227"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5E7227" w:rsidRPr="00584C9D" w:rsidRDefault="005E7227"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497AA2" w:rsidRDefault="005E7227" w:rsidP="008A551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5E7227" w:rsidRPr="00497AA2" w:rsidRDefault="005E7227" w:rsidP="008A551A">
            <w:pPr>
              <w:spacing w:after="0"/>
              <w:rPr>
                <w:rFonts w:ascii="Times New Roman" w:hAnsi="Times New Roman"/>
                <w:sz w:val="24"/>
                <w:szCs w:val="24"/>
              </w:rPr>
            </w:pPr>
            <w:r w:rsidRPr="00497AA2">
              <w:rPr>
                <w:rFonts w:ascii="Times New Roman" w:hAnsi="Times New Roman"/>
                <w:sz w:val="24"/>
                <w:szCs w:val="24"/>
              </w:rPr>
              <w:t>ТУ 0271-001-</w:t>
            </w:r>
            <w:r w:rsidRPr="00497AA2">
              <w:rPr>
                <w:rFonts w:ascii="Times New Roman" w:hAnsi="Times New Roman"/>
                <w:sz w:val="24"/>
                <w:szCs w:val="24"/>
              </w:rPr>
              <w:lastRenderedPageBreak/>
              <w:t>27376199-2006</w:t>
            </w:r>
          </w:p>
        </w:tc>
        <w:tc>
          <w:tcPr>
            <w:tcW w:w="1985" w:type="dxa"/>
            <w:gridSpan w:val="2"/>
          </w:tcPr>
          <w:p w:rsidR="005E7227" w:rsidRPr="00584C9D" w:rsidRDefault="005E7227" w:rsidP="008A551A">
            <w:pPr>
              <w:spacing w:after="0"/>
              <w:rPr>
                <w:rFonts w:ascii="Times New Roman" w:hAnsi="Times New Roman"/>
                <w:sz w:val="24"/>
                <w:szCs w:val="24"/>
              </w:rPr>
            </w:pPr>
            <w:r w:rsidRPr="00497AA2">
              <w:rPr>
                <w:rFonts w:ascii="Times New Roman" w:hAnsi="Times New Roman"/>
                <w:sz w:val="24"/>
                <w:szCs w:val="24"/>
              </w:rPr>
              <w:lastRenderedPageBreak/>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5E7227" w:rsidRPr="00584C9D" w:rsidTr="00C3270B">
        <w:trPr>
          <w:trHeight w:val="657"/>
        </w:trPr>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5E7227" w:rsidRPr="00584C9D" w:rsidRDefault="005E7227"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5E7227" w:rsidRPr="00584C9D" w:rsidRDefault="005E7227"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5E7227" w:rsidRPr="00584C9D" w:rsidTr="00C3270B">
        <w:trPr>
          <w:trHeight w:val="679"/>
        </w:trPr>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lang w:val="en-US"/>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5E7227" w:rsidRPr="00584C9D" w:rsidRDefault="005E7227"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М-8Г2к</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М-8Г2</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М-10Г2к</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М-10Г2</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М-8В</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И-40А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И-50А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И-20А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5E7227" w:rsidRPr="00584C9D" w:rsidRDefault="005E7227"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5E7227" w:rsidRPr="00584C9D" w:rsidRDefault="005E7227"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SN-500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SN-150к</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SN-1200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И-30А</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М-14В2</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М-14Г2ЦС</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Мм-ПН-6ш</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5E7227" w:rsidRPr="00584C9D" w:rsidTr="00C3270B">
        <w:trPr>
          <w:trHeight w:val="285"/>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МАФ_Нафтан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АИ-100-К5-Евро</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И-12А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МГБ-10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Базовое-масло-М-20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КС-19</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Базовое-масло-АУ</w:t>
            </w:r>
          </w:p>
          <w:p w:rsidR="005E7227" w:rsidRDefault="005E7227" w:rsidP="002B1B98">
            <w:pPr>
              <w:pStyle w:val="a3"/>
              <w:rPr>
                <w:rFonts w:ascii="Times New Roman" w:hAnsi="Times New Roman"/>
                <w:sz w:val="24"/>
                <w:szCs w:val="24"/>
              </w:rPr>
            </w:pP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Масло-С-9</w:t>
            </w:r>
          </w:p>
        </w:tc>
      </w:tr>
      <w:tr w:rsidR="005E7227" w:rsidRPr="00584C9D" w:rsidTr="00C3270B">
        <w:tc>
          <w:tcPr>
            <w:tcW w:w="454" w:type="dxa"/>
          </w:tcPr>
          <w:p w:rsidR="005E7227" w:rsidRPr="00A92DBA" w:rsidRDefault="005E7227" w:rsidP="001A3D01">
            <w:pPr>
              <w:pStyle w:val="a9"/>
              <w:numPr>
                <w:ilvl w:val="0"/>
                <w:numId w:val="4"/>
              </w:numPr>
              <w:jc w:val="both"/>
              <w:rPr>
                <w:sz w:val="24"/>
                <w:szCs w:val="24"/>
              </w:rPr>
            </w:pPr>
          </w:p>
        </w:tc>
        <w:tc>
          <w:tcPr>
            <w:tcW w:w="5103" w:type="dxa"/>
          </w:tcPr>
          <w:p w:rsidR="005E7227" w:rsidRPr="00A92DBA" w:rsidRDefault="005E7227"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5E7227" w:rsidRPr="00A92DBA" w:rsidRDefault="005E7227"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5E7227" w:rsidRPr="00A92DBA" w:rsidRDefault="005E7227" w:rsidP="007B3905">
            <w:pPr>
              <w:pStyle w:val="a3"/>
              <w:rPr>
                <w:rFonts w:ascii="Times New Roman" w:hAnsi="Times New Roman"/>
                <w:sz w:val="24"/>
                <w:szCs w:val="24"/>
              </w:rPr>
            </w:pPr>
            <w:r w:rsidRPr="00A92DBA">
              <w:rPr>
                <w:rFonts w:ascii="Times New Roman" w:hAnsi="Times New Roman"/>
                <w:sz w:val="24"/>
                <w:szCs w:val="24"/>
              </w:rPr>
              <w:t>МТБЭ-1</w:t>
            </w:r>
          </w:p>
        </w:tc>
      </w:tr>
      <w:tr w:rsidR="005E7227" w:rsidRPr="00584C9D" w:rsidTr="00C3270B">
        <w:tc>
          <w:tcPr>
            <w:tcW w:w="454" w:type="dxa"/>
          </w:tcPr>
          <w:p w:rsidR="005E7227" w:rsidRPr="0056665C" w:rsidRDefault="005E7227" w:rsidP="00D17A2F">
            <w:pPr>
              <w:pStyle w:val="a9"/>
              <w:numPr>
                <w:ilvl w:val="0"/>
                <w:numId w:val="4"/>
              </w:numPr>
              <w:jc w:val="both"/>
              <w:rPr>
                <w:sz w:val="24"/>
                <w:szCs w:val="24"/>
              </w:rPr>
            </w:pPr>
          </w:p>
        </w:tc>
        <w:tc>
          <w:tcPr>
            <w:tcW w:w="5103" w:type="dxa"/>
          </w:tcPr>
          <w:p w:rsidR="005E7227" w:rsidRPr="009B62A2" w:rsidRDefault="005E7227"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5E7227" w:rsidRPr="009B62A2" w:rsidRDefault="005E7227"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5E7227" w:rsidRPr="009B62A2" w:rsidRDefault="005E7227"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5E7227" w:rsidRPr="00584C9D" w:rsidTr="00C3270B">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8D4DF5">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6779AB" w:rsidRDefault="005E7227" w:rsidP="008D4DF5">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5E7227" w:rsidRPr="009B62A2" w:rsidRDefault="005E7227" w:rsidP="008D4DF5">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9B62A2" w:rsidRDefault="005E7227" w:rsidP="008D4DF5">
            <w:pPr>
              <w:pStyle w:val="a3"/>
              <w:rPr>
                <w:rFonts w:ascii="Times New Roman" w:hAnsi="Times New Roman"/>
                <w:sz w:val="24"/>
                <w:szCs w:val="24"/>
              </w:rPr>
            </w:pPr>
            <w:r>
              <w:rPr>
                <w:rFonts w:ascii="Times New Roman" w:hAnsi="Times New Roman"/>
                <w:sz w:val="24"/>
                <w:szCs w:val="24"/>
              </w:rPr>
              <w:t>ФАУ</w:t>
            </w:r>
          </w:p>
        </w:tc>
      </w:tr>
      <w:tr w:rsidR="005E7227" w:rsidRPr="00584C9D" w:rsidTr="00030582">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9F1D6D">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6779AB" w:rsidRDefault="005E7227" w:rsidP="009F1D6D">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5E7227" w:rsidRPr="009B62A2" w:rsidRDefault="005E7227" w:rsidP="009F1D6D">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030582" w:rsidRDefault="005E7227" w:rsidP="009F1D6D">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5E7227" w:rsidRPr="00584C9D" w:rsidTr="000627F8">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5A5D6E" w:rsidRDefault="005E7227" w:rsidP="008D7CC9">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5E7227" w:rsidRPr="005A5D6E" w:rsidRDefault="005E7227" w:rsidP="000627F8">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5A5D6E" w:rsidRDefault="005E7227" w:rsidP="00F158C3">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B04EF4" w:rsidRPr="00584C9D" w:rsidTr="000627F8">
        <w:tc>
          <w:tcPr>
            <w:tcW w:w="454" w:type="dxa"/>
            <w:tcBorders>
              <w:top w:val="single" w:sz="4" w:space="0" w:color="auto"/>
              <w:left w:val="single" w:sz="4" w:space="0" w:color="auto"/>
              <w:bottom w:val="single" w:sz="4" w:space="0" w:color="auto"/>
              <w:right w:val="single" w:sz="4" w:space="0" w:color="auto"/>
            </w:tcBorders>
          </w:tcPr>
          <w:p w:rsidR="00B04EF4" w:rsidRPr="0056665C" w:rsidRDefault="00B04EF4"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B04EF4" w:rsidRPr="006C1ECA" w:rsidRDefault="00B04EF4" w:rsidP="008D7CC9">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B04EF4" w:rsidRPr="006C1ECA" w:rsidRDefault="00B04EF4" w:rsidP="000627F8">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04EF4" w:rsidRPr="006C1ECA" w:rsidRDefault="00B04EF4" w:rsidP="00F158C3">
            <w:pPr>
              <w:pStyle w:val="a3"/>
              <w:rPr>
                <w:rFonts w:ascii="Times New Roman" w:hAnsi="Times New Roman"/>
                <w:sz w:val="24"/>
                <w:szCs w:val="24"/>
              </w:rPr>
            </w:pPr>
            <w:r w:rsidRPr="006C1ECA">
              <w:rPr>
                <w:rFonts w:ascii="Times New Roman" w:hAnsi="Times New Roman"/>
                <w:sz w:val="24"/>
                <w:szCs w:val="24"/>
              </w:rPr>
              <w:t>Нефть</w:t>
            </w:r>
          </w:p>
        </w:tc>
      </w:tr>
      <w:tr w:rsidR="00B04EF4" w:rsidRPr="00584C9D" w:rsidTr="000627F8">
        <w:tc>
          <w:tcPr>
            <w:tcW w:w="454" w:type="dxa"/>
            <w:tcBorders>
              <w:top w:val="single" w:sz="4" w:space="0" w:color="auto"/>
              <w:left w:val="single" w:sz="4" w:space="0" w:color="auto"/>
              <w:bottom w:val="single" w:sz="4" w:space="0" w:color="auto"/>
              <w:right w:val="single" w:sz="4" w:space="0" w:color="auto"/>
            </w:tcBorders>
          </w:tcPr>
          <w:p w:rsidR="00B04EF4" w:rsidRPr="0056665C" w:rsidRDefault="00B04EF4"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B04EF4" w:rsidRPr="006C1ECA" w:rsidRDefault="00B04EF4" w:rsidP="008D7CC9">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B04EF4" w:rsidRPr="006C1ECA" w:rsidRDefault="00B04EF4" w:rsidP="000627F8">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B04EF4" w:rsidRPr="006C1ECA" w:rsidRDefault="00B04EF4" w:rsidP="00F158C3">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382223" w:rsidRDefault="0038222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9F7192">
      <w:pPr>
        <w:spacing w:after="0" w:line="240" w:lineRule="auto"/>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DA6C6A" w:rsidRDefault="00DA6C6A" w:rsidP="008A551A">
      <w:pPr>
        <w:spacing w:after="0" w:line="240" w:lineRule="auto"/>
        <w:jc w:val="right"/>
        <w:rPr>
          <w:rFonts w:ascii="Times New Roman" w:hAnsi="Times New Roman"/>
          <w:sz w:val="24"/>
          <w:szCs w:val="24"/>
        </w:rPr>
      </w:pPr>
    </w:p>
    <w:p w:rsidR="00DA6C6A" w:rsidRDefault="00DA6C6A"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1E5983" w:rsidRDefault="001E5983" w:rsidP="00747DDC">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861"/>
        <w:gridCol w:w="2070"/>
      </w:tblGrid>
      <w:tr w:rsidR="00130303" w:rsidRPr="00584C9D" w:rsidTr="00382223">
        <w:trPr>
          <w:trHeight w:val="491"/>
        </w:trPr>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86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876BD">
        <w:trPr>
          <w:trHeight w:val="439"/>
        </w:trPr>
        <w:tc>
          <w:tcPr>
            <w:tcW w:w="675" w:type="dxa"/>
          </w:tcPr>
          <w:p w:rsidR="00130303" w:rsidRPr="006C1ECA"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6C1ECA" w:rsidRDefault="00CC4F56" w:rsidP="00A206BE">
            <w:pPr>
              <w:pStyle w:val="a3"/>
              <w:rPr>
                <w:rFonts w:ascii="Times New Roman" w:hAnsi="Times New Roman"/>
                <w:sz w:val="24"/>
                <w:szCs w:val="24"/>
              </w:rPr>
            </w:pPr>
            <w:r>
              <w:rPr>
                <w:rFonts w:ascii="Times New Roman" w:hAnsi="Times New Roman"/>
                <w:sz w:val="24"/>
                <w:szCs w:val="24"/>
              </w:rPr>
              <w:t>г.</w:t>
            </w:r>
            <w:r w:rsidR="00130303" w:rsidRPr="006C1ECA">
              <w:rPr>
                <w:rFonts w:ascii="Times New Roman" w:hAnsi="Times New Roman"/>
                <w:sz w:val="24"/>
                <w:szCs w:val="24"/>
              </w:rPr>
              <w:t>Москва, 2-й квартал Капотня д.20 А, АО "Газпромнефть-МНПЗ"</w:t>
            </w:r>
          </w:p>
        </w:tc>
        <w:tc>
          <w:tcPr>
            <w:tcW w:w="2070" w:type="dxa"/>
            <w:vAlign w:val="center"/>
          </w:tcPr>
          <w:p w:rsidR="00130303" w:rsidRPr="006C1ECA" w:rsidRDefault="00130303" w:rsidP="008A551A">
            <w:pPr>
              <w:pStyle w:val="a3"/>
              <w:rPr>
                <w:rFonts w:ascii="Times New Roman" w:hAnsi="Times New Roman"/>
                <w:sz w:val="24"/>
                <w:szCs w:val="24"/>
              </w:rPr>
            </w:pPr>
            <w:r w:rsidRPr="006C1ECA">
              <w:rPr>
                <w:rFonts w:ascii="Times New Roman" w:hAnsi="Times New Roman"/>
                <w:sz w:val="24"/>
                <w:szCs w:val="24"/>
              </w:rPr>
              <w:t>МНПЗ</w:t>
            </w:r>
          </w:p>
        </w:tc>
      </w:tr>
      <w:tr w:rsidR="00130303" w:rsidRPr="00584C9D" w:rsidTr="00C876BD">
        <w:trPr>
          <w:trHeight w:val="559"/>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CC4F56" w:rsidP="00A206BE">
            <w:pPr>
              <w:pStyle w:val="a3"/>
              <w:rPr>
                <w:rFonts w:ascii="Times New Roman" w:hAnsi="Times New Roman"/>
                <w:sz w:val="24"/>
                <w:szCs w:val="24"/>
              </w:rPr>
            </w:pPr>
            <w:r>
              <w:rPr>
                <w:rFonts w:ascii="Times New Roman" w:hAnsi="Times New Roman"/>
                <w:sz w:val="24"/>
                <w:szCs w:val="24"/>
              </w:rPr>
              <w:t>г.</w:t>
            </w:r>
            <w:r w:rsidR="00130303" w:rsidRPr="00584C9D">
              <w:rPr>
                <w:rFonts w:ascii="Times New Roman" w:hAnsi="Times New Roman"/>
                <w:sz w:val="24"/>
                <w:szCs w:val="24"/>
              </w:rPr>
              <w:t>Ярославль</w:t>
            </w:r>
            <w:r w:rsidR="00130303">
              <w:rPr>
                <w:rFonts w:ascii="Times New Roman" w:hAnsi="Times New Roman"/>
                <w:sz w:val="24"/>
                <w:szCs w:val="24"/>
              </w:rPr>
              <w:t>.</w:t>
            </w:r>
            <w:r w:rsidR="00130303" w:rsidRPr="00584C9D">
              <w:rPr>
                <w:rFonts w:ascii="Times New Roman" w:hAnsi="Times New Roman"/>
                <w:sz w:val="24"/>
                <w:szCs w:val="24"/>
              </w:rPr>
              <w:t>, Московский пр-т д. 130, ОАО "Славнефть-ЯНОС"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19388B">
        <w:trPr>
          <w:trHeight w:val="309"/>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19388B">
        <w:trPr>
          <w:trHeight w:val="415"/>
        </w:trPr>
        <w:tc>
          <w:tcPr>
            <w:tcW w:w="675" w:type="dxa"/>
          </w:tcPr>
          <w:p w:rsidR="00130303" w:rsidRPr="00584C9D" w:rsidRDefault="00130303" w:rsidP="00C876BD">
            <w:pPr>
              <w:pStyle w:val="a3"/>
              <w:numPr>
                <w:ilvl w:val="0"/>
                <w:numId w:val="40"/>
              </w:numPr>
              <w:ind w:left="426"/>
              <w:rPr>
                <w:rFonts w:ascii="Times New Roman" w:hAnsi="Times New Roman"/>
                <w:sz w:val="24"/>
                <w:szCs w:val="24"/>
                <w:lang w:val="en-US"/>
              </w:rPr>
            </w:pPr>
          </w:p>
        </w:tc>
        <w:tc>
          <w:tcPr>
            <w:tcW w:w="6861"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lang w:val="en-US"/>
              </w:rPr>
            </w:pPr>
          </w:p>
        </w:tc>
        <w:tc>
          <w:tcPr>
            <w:tcW w:w="6861"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19388B">
        <w:trPr>
          <w:trHeight w:val="643"/>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9F7192" w:rsidRDefault="00130303" w:rsidP="008A551A">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C876BD">
        <w:trPr>
          <w:trHeight w:val="611"/>
        </w:trPr>
        <w:tc>
          <w:tcPr>
            <w:tcW w:w="675" w:type="dxa"/>
          </w:tcPr>
          <w:p w:rsidR="00130303" w:rsidRPr="006536AA"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C876BD">
        <w:trPr>
          <w:trHeight w:val="611"/>
        </w:trPr>
        <w:tc>
          <w:tcPr>
            <w:tcW w:w="675" w:type="dxa"/>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C876BD">
        <w:trPr>
          <w:trHeight w:val="611"/>
        </w:trPr>
        <w:tc>
          <w:tcPr>
            <w:tcW w:w="675" w:type="dxa"/>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C876BD">
        <w:trPr>
          <w:trHeight w:val="359"/>
        </w:trPr>
        <w:tc>
          <w:tcPr>
            <w:tcW w:w="675" w:type="dxa"/>
            <w:vAlign w:val="center"/>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C876BD">
        <w:trPr>
          <w:trHeight w:val="359"/>
        </w:trPr>
        <w:tc>
          <w:tcPr>
            <w:tcW w:w="675" w:type="dxa"/>
            <w:vAlign w:val="center"/>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584C9D" w:rsidTr="00C876BD">
        <w:trPr>
          <w:trHeight w:val="359"/>
        </w:trPr>
        <w:tc>
          <w:tcPr>
            <w:tcW w:w="675" w:type="dxa"/>
          </w:tcPr>
          <w:p w:rsidR="00130303" w:rsidRPr="00163FE6" w:rsidRDefault="00130303" w:rsidP="00C876BD">
            <w:pPr>
              <w:pStyle w:val="a9"/>
              <w:numPr>
                <w:ilvl w:val="0"/>
                <w:numId w:val="40"/>
              </w:numPr>
              <w:tabs>
                <w:tab w:val="left" w:pos="0"/>
              </w:tabs>
              <w:ind w:left="426"/>
              <w:rPr>
                <w:sz w:val="24"/>
                <w:szCs w:val="24"/>
              </w:rPr>
            </w:pPr>
          </w:p>
        </w:tc>
        <w:tc>
          <w:tcPr>
            <w:tcW w:w="6861"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C876BD">
        <w:trPr>
          <w:trHeight w:val="359"/>
        </w:trPr>
        <w:tc>
          <w:tcPr>
            <w:tcW w:w="675" w:type="dxa"/>
          </w:tcPr>
          <w:p w:rsidR="00130303" w:rsidRPr="00163FE6" w:rsidRDefault="00130303" w:rsidP="00C876BD">
            <w:pPr>
              <w:pStyle w:val="a9"/>
              <w:numPr>
                <w:ilvl w:val="0"/>
                <w:numId w:val="40"/>
              </w:numPr>
              <w:tabs>
                <w:tab w:val="left" w:pos="0"/>
              </w:tabs>
              <w:ind w:left="426"/>
              <w:rPr>
                <w:sz w:val="24"/>
                <w:szCs w:val="24"/>
              </w:rPr>
            </w:pPr>
          </w:p>
        </w:tc>
        <w:tc>
          <w:tcPr>
            <w:tcW w:w="6861"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sidR="00382223">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C876BD">
        <w:trPr>
          <w:trHeight w:val="359"/>
        </w:trPr>
        <w:tc>
          <w:tcPr>
            <w:tcW w:w="675" w:type="dxa"/>
          </w:tcPr>
          <w:p w:rsidR="00130303" w:rsidRPr="00C876BD" w:rsidRDefault="00130303" w:rsidP="00C876BD">
            <w:pPr>
              <w:pStyle w:val="a9"/>
              <w:numPr>
                <w:ilvl w:val="0"/>
                <w:numId w:val="40"/>
              </w:numPr>
              <w:tabs>
                <w:tab w:val="left" w:pos="0"/>
              </w:tabs>
              <w:ind w:left="426"/>
              <w:rPr>
                <w:sz w:val="24"/>
                <w:szCs w:val="24"/>
              </w:rPr>
            </w:pPr>
          </w:p>
        </w:tc>
        <w:tc>
          <w:tcPr>
            <w:tcW w:w="6861"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C876BD">
        <w:trPr>
          <w:trHeight w:val="359"/>
        </w:trPr>
        <w:tc>
          <w:tcPr>
            <w:tcW w:w="675" w:type="dxa"/>
          </w:tcPr>
          <w:p w:rsidR="00130303" w:rsidRPr="00C876BD" w:rsidRDefault="00130303" w:rsidP="00C876BD">
            <w:pPr>
              <w:pStyle w:val="a9"/>
              <w:numPr>
                <w:ilvl w:val="0"/>
                <w:numId w:val="40"/>
              </w:numPr>
              <w:tabs>
                <w:tab w:val="left" w:pos="0"/>
              </w:tabs>
              <w:ind w:left="426"/>
              <w:rPr>
                <w:sz w:val="24"/>
                <w:szCs w:val="24"/>
              </w:rPr>
            </w:pPr>
          </w:p>
        </w:tc>
        <w:tc>
          <w:tcPr>
            <w:tcW w:w="6861"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C876BD">
        <w:trPr>
          <w:trHeight w:val="359"/>
        </w:trPr>
        <w:tc>
          <w:tcPr>
            <w:tcW w:w="675" w:type="dxa"/>
          </w:tcPr>
          <w:p w:rsidR="00130303" w:rsidRPr="00D23F8B" w:rsidRDefault="00130303" w:rsidP="00C876BD">
            <w:pPr>
              <w:pStyle w:val="a9"/>
              <w:numPr>
                <w:ilvl w:val="0"/>
                <w:numId w:val="40"/>
              </w:numPr>
              <w:tabs>
                <w:tab w:val="left" w:pos="0"/>
              </w:tabs>
              <w:ind w:left="426"/>
              <w:rPr>
                <w:sz w:val="24"/>
                <w:szCs w:val="24"/>
              </w:rPr>
            </w:pPr>
          </w:p>
        </w:tc>
        <w:tc>
          <w:tcPr>
            <w:tcW w:w="6861"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w:t>
            </w:r>
            <w:r w:rsidR="00382223">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C876BD">
        <w:trPr>
          <w:trHeight w:val="359"/>
        </w:trPr>
        <w:tc>
          <w:tcPr>
            <w:tcW w:w="675" w:type="dxa"/>
          </w:tcPr>
          <w:p w:rsidR="00130303" w:rsidRPr="00C576F8" w:rsidRDefault="00130303" w:rsidP="00C876BD">
            <w:pPr>
              <w:pStyle w:val="a9"/>
              <w:numPr>
                <w:ilvl w:val="0"/>
                <w:numId w:val="40"/>
              </w:numPr>
              <w:tabs>
                <w:tab w:val="left" w:pos="0"/>
              </w:tabs>
              <w:ind w:left="426"/>
              <w:rPr>
                <w:sz w:val="24"/>
                <w:szCs w:val="24"/>
              </w:rPr>
            </w:pPr>
          </w:p>
        </w:tc>
        <w:tc>
          <w:tcPr>
            <w:tcW w:w="6861" w:type="dxa"/>
            <w:vAlign w:val="center"/>
          </w:tcPr>
          <w:p w:rsidR="00130303" w:rsidRPr="00C576F8" w:rsidRDefault="00130303" w:rsidP="002E7A33">
            <w:pPr>
              <w:pStyle w:val="a3"/>
              <w:rPr>
                <w:rFonts w:ascii="Times New Roman" w:hAnsi="Times New Roman"/>
                <w:sz w:val="24"/>
                <w:szCs w:val="24"/>
              </w:rPr>
            </w:pPr>
            <w:r w:rsidRPr="00C576F8">
              <w:rPr>
                <w:rFonts w:ascii="Times New Roman" w:hAnsi="Times New Roman"/>
                <w:sz w:val="24"/>
                <w:szCs w:val="24"/>
              </w:rPr>
              <w:t xml:space="preserve">ООО </w:t>
            </w:r>
            <w:r w:rsidR="002E7A33">
              <w:rPr>
                <w:rFonts w:ascii="Times New Roman" w:hAnsi="Times New Roman"/>
                <w:sz w:val="24"/>
                <w:szCs w:val="24"/>
              </w:rPr>
              <w:t>«</w:t>
            </w:r>
            <w:r w:rsidRPr="00C576F8">
              <w:rPr>
                <w:rFonts w:ascii="Times New Roman" w:hAnsi="Times New Roman"/>
                <w:sz w:val="24"/>
                <w:szCs w:val="24"/>
              </w:rPr>
              <w:t>Газпром нефтехим Салават</w:t>
            </w:r>
            <w:r w:rsidR="002E7A33">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sidR="002E7A33">
              <w:rPr>
                <w:rFonts w:ascii="Times New Roman" w:hAnsi="Times New Roman"/>
                <w:sz w:val="24"/>
                <w:szCs w:val="24"/>
              </w:rPr>
              <w:t xml:space="preserve"> </w:t>
            </w:r>
            <w:r w:rsidR="009F7192">
              <w:rPr>
                <w:rFonts w:ascii="Times New Roman" w:hAnsi="Times New Roman"/>
                <w:sz w:val="24"/>
                <w:szCs w:val="24"/>
              </w:rPr>
              <w:t>ул. Молодогвардейцев д. 30</w:t>
            </w:r>
            <w:r w:rsidRPr="00C576F8">
              <w:rPr>
                <w:rFonts w:ascii="Times New Roman" w:hAnsi="Times New Roman"/>
                <w:sz w:val="24"/>
                <w:szCs w:val="24"/>
              </w:rPr>
              <w:t xml:space="preserve"> </w:t>
            </w:r>
          </w:p>
        </w:tc>
        <w:tc>
          <w:tcPr>
            <w:tcW w:w="2070"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Салават</w:t>
            </w:r>
          </w:p>
        </w:tc>
      </w:tr>
      <w:tr w:rsidR="00130303" w:rsidRPr="00584C9D" w:rsidTr="00C876BD">
        <w:trPr>
          <w:trHeight w:val="359"/>
        </w:trPr>
        <w:tc>
          <w:tcPr>
            <w:tcW w:w="675" w:type="dxa"/>
          </w:tcPr>
          <w:p w:rsidR="00130303" w:rsidRPr="00B95A3E" w:rsidRDefault="00130303" w:rsidP="00C876BD">
            <w:pPr>
              <w:pStyle w:val="a9"/>
              <w:numPr>
                <w:ilvl w:val="0"/>
                <w:numId w:val="40"/>
              </w:numPr>
              <w:tabs>
                <w:tab w:val="left" w:pos="0"/>
              </w:tabs>
              <w:ind w:left="426"/>
              <w:rPr>
                <w:sz w:val="24"/>
                <w:szCs w:val="24"/>
              </w:rPr>
            </w:pPr>
          </w:p>
        </w:tc>
        <w:tc>
          <w:tcPr>
            <w:tcW w:w="6861"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C876BD">
        <w:trPr>
          <w:trHeight w:val="359"/>
        </w:trPr>
        <w:tc>
          <w:tcPr>
            <w:tcW w:w="675" w:type="dxa"/>
          </w:tcPr>
          <w:p w:rsidR="00130303" w:rsidRPr="00AC5D0C" w:rsidRDefault="00130303" w:rsidP="00C876BD">
            <w:pPr>
              <w:pStyle w:val="a9"/>
              <w:numPr>
                <w:ilvl w:val="0"/>
                <w:numId w:val="40"/>
              </w:numPr>
              <w:tabs>
                <w:tab w:val="left" w:pos="0"/>
              </w:tabs>
              <w:ind w:left="426"/>
              <w:rPr>
                <w:sz w:val="24"/>
                <w:szCs w:val="24"/>
              </w:rPr>
            </w:pPr>
          </w:p>
        </w:tc>
        <w:tc>
          <w:tcPr>
            <w:tcW w:w="6861"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r w:rsidR="00B1606A" w:rsidRPr="00584C9D" w:rsidTr="00C876BD">
        <w:trPr>
          <w:trHeight w:val="359"/>
        </w:trPr>
        <w:tc>
          <w:tcPr>
            <w:tcW w:w="675" w:type="dxa"/>
          </w:tcPr>
          <w:p w:rsidR="00B1606A" w:rsidRPr="005A5D6E" w:rsidRDefault="00B1606A" w:rsidP="00C876BD">
            <w:pPr>
              <w:pStyle w:val="a9"/>
              <w:numPr>
                <w:ilvl w:val="0"/>
                <w:numId w:val="40"/>
              </w:numPr>
              <w:tabs>
                <w:tab w:val="left" w:pos="0"/>
              </w:tabs>
              <w:ind w:left="426"/>
              <w:rPr>
                <w:sz w:val="24"/>
                <w:szCs w:val="24"/>
              </w:rPr>
            </w:pPr>
          </w:p>
        </w:tc>
        <w:tc>
          <w:tcPr>
            <w:tcW w:w="6861"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ШУМ</w:t>
            </w:r>
          </w:p>
        </w:tc>
      </w:tr>
      <w:tr w:rsidR="00B04EF4" w:rsidRPr="006C1ECA" w:rsidTr="00C876BD">
        <w:trPr>
          <w:trHeight w:val="359"/>
        </w:trPr>
        <w:tc>
          <w:tcPr>
            <w:tcW w:w="675" w:type="dxa"/>
          </w:tcPr>
          <w:p w:rsidR="00B04EF4" w:rsidRPr="006C1ECA" w:rsidRDefault="00B04EF4" w:rsidP="00C876BD">
            <w:pPr>
              <w:pStyle w:val="a9"/>
              <w:numPr>
                <w:ilvl w:val="0"/>
                <w:numId w:val="40"/>
              </w:numPr>
              <w:tabs>
                <w:tab w:val="left" w:pos="0"/>
              </w:tabs>
              <w:ind w:left="426"/>
              <w:rPr>
                <w:sz w:val="24"/>
                <w:szCs w:val="24"/>
              </w:rPr>
            </w:pPr>
          </w:p>
        </w:tc>
        <w:tc>
          <w:tcPr>
            <w:tcW w:w="6861" w:type="dxa"/>
            <w:vAlign w:val="center"/>
          </w:tcPr>
          <w:p w:rsidR="00B04EF4" w:rsidRPr="006C1ECA" w:rsidRDefault="00C876BD" w:rsidP="006C1ECA">
            <w:pPr>
              <w:pStyle w:val="a9"/>
              <w:tabs>
                <w:tab w:val="left" w:pos="0"/>
              </w:tabs>
              <w:ind w:left="360" w:hanging="360"/>
              <w:rPr>
                <w:sz w:val="24"/>
                <w:szCs w:val="24"/>
              </w:rPr>
            </w:pPr>
            <w:r>
              <w:rPr>
                <w:sz w:val="24"/>
                <w:szCs w:val="24"/>
              </w:rPr>
              <w:t>Самарская обл., Бога</w:t>
            </w:r>
            <w:r w:rsidR="00B04EF4" w:rsidRPr="006C1ECA">
              <w:rPr>
                <w:sz w:val="24"/>
                <w:szCs w:val="24"/>
              </w:rPr>
              <w:t>товский р-н, село Богатое</w:t>
            </w:r>
          </w:p>
        </w:tc>
        <w:tc>
          <w:tcPr>
            <w:tcW w:w="2070" w:type="dxa"/>
            <w:vAlign w:val="center"/>
          </w:tcPr>
          <w:p w:rsidR="00B04EF4" w:rsidRPr="006C1ECA" w:rsidRDefault="00B04EF4" w:rsidP="006C1ECA">
            <w:pPr>
              <w:pStyle w:val="a9"/>
              <w:tabs>
                <w:tab w:val="left" w:pos="0"/>
              </w:tabs>
              <w:ind w:left="360" w:hanging="360"/>
              <w:rPr>
                <w:sz w:val="24"/>
                <w:szCs w:val="24"/>
              </w:rPr>
            </w:pPr>
            <w:r w:rsidRPr="006C1ECA">
              <w:rPr>
                <w:sz w:val="24"/>
                <w:szCs w:val="24"/>
              </w:rPr>
              <w:t>Богатое</w:t>
            </w:r>
          </w:p>
        </w:tc>
      </w:tr>
      <w:tr w:rsidR="000811CD" w:rsidRPr="006C1ECA" w:rsidTr="00C876BD">
        <w:trPr>
          <w:trHeight w:val="359"/>
        </w:trPr>
        <w:tc>
          <w:tcPr>
            <w:tcW w:w="675" w:type="dxa"/>
          </w:tcPr>
          <w:p w:rsidR="000811CD" w:rsidRPr="006C1ECA" w:rsidRDefault="000811CD" w:rsidP="00C876BD">
            <w:pPr>
              <w:pStyle w:val="a9"/>
              <w:numPr>
                <w:ilvl w:val="0"/>
                <w:numId w:val="40"/>
              </w:numPr>
              <w:tabs>
                <w:tab w:val="left" w:pos="0"/>
              </w:tabs>
              <w:ind w:left="426"/>
              <w:rPr>
                <w:sz w:val="24"/>
                <w:szCs w:val="24"/>
              </w:rPr>
            </w:pPr>
          </w:p>
        </w:tc>
        <w:tc>
          <w:tcPr>
            <w:tcW w:w="6861" w:type="dxa"/>
            <w:vAlign w:val="center"/>
          </w:tcPr>
          <w:p w:rsidR="000811CD" w:rsidRDefault="000811CD" w:rsidP="006C1ECA">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0811CD" w:rsidRPr="006C1ECA" w:rsidRDefault="000811CD" w:rsidP="006C1ECA">
            <w:pPr>
              <w:pStyle w:val="a9"/>
              <w:tabs>
                <w:tab w:val="left" w:pos="0"/>
              </w:tabs>
              <w:ind w:left="360" w:hanging="360"/>
              <w:rPr>
                <w:sz w:val="24"/>
                <w:szCs w:val="24"/>
              </w:rPr>
            </w:pPr>
            <w:r>
              <w:rPr>
                <w:sz w:val="24"/>
                <w:szCs w:val="24"/>
              </w:rPr>
              <w:t>Новомосковск</w:t>
            </w:r>
          </w:p>
        </w:tc>
      </w:tr>
    </w:tbl>
    <w:p w:rsidR="00747DDC" w:rsidRDefault="00747DDC" w:rsidP="00633C60">
      <w:pPr>
        <w:spacing w:after="0" w:line="240" w:lineRule="auto"/>
        <w:jc w:val="right"/>
        <w:rPr>
          <w:rFonts w:ascii="Times New Roman" w:hAnsi="Times New Roman"/>
          <w:sz w:val="24"/>
          <w:szCs w:val="24"/>
        </w:rPr>
      </w:pPr>
    </w:p>
    <w:p w:rsidR="00747DDC" w:rsidRDefault="00747DDC" w:rsidP="00633C60">
      <w:pPr>
        <w:spacing w:after="0" w:line="240" w:lineRule="auto"/>
        <w:jc w:val="right"/>
        <w:rPr>
          <w:rFonts w:ascii="Times New Roman" w:hAnsi="Times New Roman"/>
          <w:sz w:val="24"/>
          <w:szCs w:val="24"/>
        </w:rPr>
      </w:pPr>
    </w:p>
    <w:p w:rsidR="00747DDC" w:rsidRDefault="00747DD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№3а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10065"/>
        </w:tabs>
        <w:ind w:left="-709"/>
        <w:jc w:val="right"/>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Pr="00A51242">
        <w:rPr>
          <w:rFonts w:ascii="Times New Roman" w:hAnsi="Times New Roman"/>
          <w:b/>
          <w:sz w:val="24"/>
          <w:szCs w:val="24"/>
        </w:rPr>
        <w:t>с соответствующими Контролерами поставки</w:t>
      </w:r>
      <w:r w:rsidRPr="00584C9D">
        <w:rPr>
          <w:rFonts w:ascii="Times New Roman" w:hAnsi="Times New Roman"/>
          <w:b/>
          <w:sz w:val="24"/>
          <w:szCs w:val="24"/>
        </w:rPr>
        <w:t xml:space="preserve"> </w:t>
      </w:r>
    </w:p>
    <w:p w:rsidR="00AB13B5" w:rsidRDefault="00AB13B5" w:rsidP="00747DDC">
      <w:pPr>
        <w:pStyle w:val="a3"/>
        <w:rPr>
          <w:rFonts w:ascii="Times New Roman" w:hAnsi="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995"/>
        <w:gridCol w:w="2823"/>
      </w:tblGrid>
      <w:tr w:rsidR="00AB13B5" w:rsidRPr="006C1ECA" w:rsidTr="00747DDC">
        <w:tc>
          <w:tcPr>
            <w:tcW w:w="675"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п/н</w:t>
            </w:r>
          </w:p>
        </w:tc>
        <w:tc>
          <w:tcPr>
            <w:tcW w:w="5995"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Базис поставки</w:t>
            </w:r>
          </w:p>
        </w:tc>
        <w:tc>
          <w:tcPr>
            <w:tcW w:w="2823"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Код базиса поставки</w:t>
            </w:r>
          </w:p>
        </w:tc>
      </w:tr>
      <w:tr w:rsidR="00AB13B5" w:rsidRPr="00584C9D" w:rsidTr="00747DDC">
        <w:trPr>
          <w:trHeight w:val="424"/>
        </w:trPr>
        <w:tc>
          <w:tcPr>
            <w:tcW w:w="9493" w:type="dxa"/>
            <w:gridSpan w:val="3"/>
          </w:tcPr>
          <w:p w:rsidR="00AB13B5" w:rsidRPr="00A86724" w:rsidRDefault="00AB13B5" w:rsidP="00747DDC">
            <w:pPr>
              <w:pStyle w:val="a3"/>
              <w:jc w:val="center"/>
              <w:rPr>
                <w:rFonts w:ascii="Times New Roman" w:hAnsi="Times New Roman"/>
                <w:sz w:val="24"/>
                <w:szCs w:val="24"/>
              </w:rPr>
            </w:pPr>
            <w:r w:rsidRPr="008445EC">
              <w:rPr>
                <w:rFonts w:ascii="Times New Roman" w:hAnsi="Times New Roman"/>
                <w:color w:val="000000"/>
                <w:sz w:val="24"/>
                <w:szCs w:val="24"/>
              </w:rPr>
              <w:t>Общество с ограниченной ответственностью "Г</w:t>
            </w:r>
            <w:r>
              <w:rPr>
                <w:rFonts w:ascii="Times New Roman" w:hAnsi="Times New Roman"/>
                <w:color w:val="000000"/>
                <w:sz w:val="24"/>
                <w:szCs w:val="24"/>
              </w:rPr>
              <w:t>азпромнефть-Битумные материалы"</w:t>
            </w:r>
          </w:p>
        </w:tc>
      </w:tr>
      <w:tr w:rsidR="00AB13B5" w:rsidRPr="00584C9D" w:rsidTr="00747DDC">
        <w:trPr>
          <w:trHeight w:val="424"/>
        </w:trPr>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1</w:t>
            </w:r>
          </w:p>
        </w:tc>
        <w:tc>
          <w:tcPr>
            <w:tcW w:w="5995"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Рыбное</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2</w:t>
            </w:r>
          </w:p>
        </w:tc>
        <w:tc>
          <w:tcPr>
            <w:tcW w:w="5995"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Сальск</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3</w:t>
            </w:r>
          </w:p>
        </w:tc>
        <w:tc>
          <w:tcPr>
            <w:tcW w:w="5995"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823"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ОМСККРОВЛЯ</w:t>
            </w:r>
          </w:p>
        </w:tc>
      </w:tr>
      <w:tr w:rsidR="00AB13B5" w:rsidRPr="00584C9D" w:rsidTr="00747DDC">
        <w:tc>
          <w:tcPr>
            <w:tcW w:w="675"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4</w:t>
            </w:r>
          </w:p>
        </w:tc>
        <w:tc>
          <w:tcPr>
            <w:tcW w:w="5995"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823"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ОНПЗ</w:t>
            </w:r>
          </w:p>
        </w:tc>
      </w:tr>
      <w:tr w:rsidR="00B04EF4" w:rsidRPr="00584C9D" w:rsidTr="00747DDC">
        <w:tc>
          <w:tcPr>
            <w:tcW w:w="675" w:type="dxa"/>
          </w:tcPr>
          <w:p w:rsidR="00B04EF4" w:rsidRPr="006C1ECA" w:rsidRDefault="00B04EF4" w:rsidP="00AB13B5">
            <w:pPr>
              <w:pStyle w:val="a3"/>
              <w:rPr>
                <w:rFonts w:ascii="Times New Roman" w:hAnsi="Times New Roman"/>
                <w:sz w:val="24"/>
                <w:szCs w:val="24"/>
              </w:rPr>
            </w:pPr>
            <w:r w:rsidRPr="006C1ECA">
              <w:rPr>
                <w:rFonts w:ascii="Times New Roman" w:hAnsi="Times New Roman"/>
                <w:sz w:val="24"/>
                <w:szCs w:val="24"/>
              </w:rPr>
              <w:t>5</w:t>
            </w:r>
          </w:p>
        </w:tc>
        <w:tc>
          <w:tcPr>
            <w:tcW w:w="5995" w:type="dxa"/>
            <w:vAlign w:val="center"/>
          </w:tcPr>
          <w:p w:rsidR="00B04EF4" w:rsidRPr="006C1ECA" w:rsidRDefault="00B04EF4" w:rsidP="006C1ECA">
            <w:pPr>
              <w:pStyle w:val="a3"/>
              <w:rPr>
                <w:rFonts w:ascii="Times New Roman" w:hAnsi="Times New Roman"/>
                <w:sz w:val="24"/>
                <w:szCs w:val="24"/>
              </w:rPr>
            </w:pPr>
            <w:r w:rsidRPr="006C1ECA">
              <w:rPr>
                <w:rFonts w:ascii="Times New Roman" w:hAnsi="Times New Roman"/>
                <w:sz w:val="24"/>
                <w:szCs w:val="24"/>
              </w:rPr>
              <w:t>г. Москва, 2-й квартал Капотня д.20 А, АО "Газпромнефть-МНПЗ"</w:t>
            </w:r>
          </w:p>
        </w:tc>
        <w:tc>
          <w:tcPr>
            <w:tcW w:w="2823" w:type="dxa"/>
            <w:vAlign w:val="center"/>
          </w:tcPr>
          <w:p w:rsidR="00B04EF4" w:rsidRPr="006C1ECA" w:rsidRDefault="00B04EF4" w:rsidP="006C1ECA">
            <w:pPr>
              <w:pStyle w:val="a3"/>
              <w:rPr>
                <w:rFonts w:ascii="Times New Roman" w:hAnsi="Times New Roman"/>
                <w:sz w:val="24"/>
                <w:szCs w:val="24"/>
              </w:rPr>
            </w:pPr>
            <w:r w:rsidRPr="006C1ECA">
              <w:rPr>
                <w:rFonts w:ascii="Times New Roman" w:hAnsi="Times New Roman"/>
                <w:sz w:val="24"/>
                <w:szCs w:val="24"/>
              </w:rPr>
              <w:t>МНПЗ</w:t>
            </w:r>
          </w:p>
        </w:tc>
      </w:tr>
      <w:tr w:rsidR="000811CD" w:rsidRPr="00584C9D" w:rsidTr="00747DDC">
        <w:trPr>
          <w:trHeight w:val="424"/>
        </w:trPr>
        <w:tc>
          <w:tcPr>
            <w:tcW w:w="9493"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747DDC">
        <w:trPr>
          <w:trHeight w:val="611"/>
        </w:trPr>
        <w:tc>
          <w:tcPr>
            <w:tcW w:w="675" w:type="dxa"/>
          </w:tcPr>
          <w:p w:rsidR="0078421F" w:rsidRDefault="00C60FE1" w:rsidP="00D87A8F">
            <w:pPr>
              <w:pStyle w:val="a3"/>
              <w:rPr>
                <w:rFonts w:ascii="Times New Roman" w:hAnsi="Times New Roman"/>
                <w:sz w:val="24"/>
                <w:szCs w:val="24"/>
              </w:rPr>
            </w:pPr>
            <w:r>
              <w:rPr>
                <w:rFonts w:ascii="Times New Roman" w:hAnsi="Times New Roman"/>
                <w:sz w:val="24"/>
                <w:szCs w:val="24"/>
              </w:rPr>
              <w:t>6</w:t>
            </w:r>
          </w:p>
        </w:tc>
        <w:tc>
          <w:tcPr>
            <w:tcW w:w="5995"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bl>
    <w:p w:rsidR="00AB13B5" w:rsidRDefault="00AB13B5" w:rsidP="00AB13B5">
      <w:pPr>
        <w:jc w:val="right"/>
      </w:pPr>
    </w:p>
    <w:p w:rsidR="00135DF0" w:rsidRDefault="00135DF0" w:rsidP="00AB13B5">
      <w:pPr>
        <w:jc w:val="right"/>
      </w:pPr>
    </w:p>
    <w:p w:rsidR="00747DDC" w:rsidRDefault="00747DDC" w:rsidP="00AB13B5">
      <w:pPr>
        <w:jc w:val="right"/>
      </w:pPr>
    </w:p>
    <w:p w:rsidR="00747DDC" w:rsidRDefault="00747DDC" w:rsidP="00AB13B5">
      <w:pPr>
        <w:jc w:val="right"/>
      </w:pPr>
    </w:p>
    <w:p w:rsidR="00747DDC" w:rsidRDefault="00747DDC" w:rsidP="00AB13B5">
      <w:pPr>
        <w:jc w:val="right"/>
      </w:pPr>
    </w:p>
    <w:p w:rsidR="00747DDC" w:rsidRDefault="00747DDC" w:rsidP="00AB13B5">
      <w:pPr>
        <w:jc w:val="right"/>
      </w:pPr>
    </w:p>
    <w:p w:rsidR="00747DDC" w:rsidRDefault="00747DDC" w:rsidP="00AB13B5">
      <w:pPr>
        <w:jc w:val="right"/>
      </w:pPr>
    </w:p>
    <w:p w:rsidR="00747DDC" w:rsidRDefault="00747DDC"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481"/>
        <w:gridCol w:w="29"/>
        <w:gridCol w:w="1959"/>
        <w:gridCol w:w="171"/>
      </w:tblGrid>
      <w:tr w:rsidR="00AB13B5" w:rsidRPr="00584C9D" w:rsidTr="00747DDC">
        <w:trPr>
          <w:gridAfter w:val="1"/>
          <w:wAfter w:w="171" w:type="dxa"/>
        </w:trPr>
        <w:tc>
          <w:tcPr>
            <w:tcW w:w="709" w:type="dxa"/>
            <w:vAlign w:val="center"/>
          </w:tcPr>
          <w:p w:rsidR="00AB13B5" w:rsidRPr="00584C9D" w:rsidRDefault="00AB13B5" w:rsidP="00AB13B5">
            <w:pPr>
              <w:jc w:val="center"/>
            </w:pPr>
          </w:p>
          <w:p w:rsidR="00AB13B5" w:rsidRPr="00584C9D" w:rsidRDefault="00AB13B5" w:rsidP="00AB13B5">
            <w:pPr>
              <w:jc w:val="center"/>
            </w:pPr>
            <w:r w:rsidRPr="00584C9D">
              <w:t>п/н</w:t>
            </w:r>
          </w:p>
        </w:tc>
        <w:tc>
          <w:tcPr>
            <w:tcW w:w="7481" w:type="dxa"/>
            <w:vAlign w:val="center"/>
          </w:tcPr>
          <w:p w:rsidR="00AB13B5" w:rsidRPr="00584C9D" w:rsidRDefault="00AB13B5" w:rsidP="00AB13B5">
            <w:pPr>
              <w:jc w:val="center"/>
            </w:pPr>
            <w:r w:rsidRPr="00584C9D">
              <w:t>Базис поставки</w:t>
            </w:r>
          </w:p>
        </w:tc>
        <w:tc>
          <w:tcPr>
            <w:tcW w:w="1988" w:type="dxa"/>
            <w:gridSpan w:val="2"/>
            <w:vAlign w:val="center"/>
          </w:tcPr>
          <w:p w:rsidR="00AB13B5" w:rsidRPr="00584C9D" w:rsidRDefault="00AB13B5" w:rsidP="00AB13B5">
            <w:pPr>
              <w:jc w:val="center"/>
            </w:pPr>
            <w:r w:rsidRPr="00584C9D">
              <w:t>Код базиса поставки</w:t>
            </w:r>
          </w:p>
        </w:tc>
      </w:tr>
      <w:tr w:rsidR="00AB13B5" w:rsidRPr="00584C9D" w:rsidTr="00747DDC">
        <w:trPr>
          <w:gridAfter w:val="1"/>
          <w:wAfter w:w="171" w:type="dxa"/>
          <w:trHeight w:val="300"/>
        </w:trPr>
        <w:tc>
          <w:tcPr>
            <w:tcW w:w="10178" w:type="dxa"/>
            <w:gridSpan w:val="4"/>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747DDC">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7510" w:type="dxa"/>
            <w:gridSpan w:val="2"/>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130" w:type="dxa"/>
            <w:gridSpan w:val="2"/>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130" w:type="dxa"/>
            <w:gridSpan w:val="2"/>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747DD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7510" w:type="dxa"/>
            <w:gridSpan w:val="2"/>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130" w:type="dxa"/>
            <w:gridSpan w:val="2"/>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17164D" w:rsidRPr="00584C9D" w:rsidTr="00747DDC">
        <w:trPr>
          <w:gridAfter w:val="1"/>
          <w:wAfter w:w="171" w:type="dxa"/>
          <w:trHeight w:val="424"/>
        </w:trPr>
        <w:tc>
          <w:tcPr>
            <w:tcW w:w="10178" w:type="dxa"/>
            <w:gridSpan w:val="4"/>
          </w:tcPr>
          <w:p w:rsidR="0017164D" w:rsidRPr="00A86724" w:rsidRDefault="0017164D" w:rsidP="00747DDC">
            <w:pPr>
              <w:pStyle w:val="a3"/>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17164D" w:rsidRPr="00584C9D" w:rsidTr="00747DDC">
        <w:trPr>
          <w:gridAfter w:val="1"/>
          <w:wAfter w:w="171" w:type="dxa"/>
          <w:trHeight w:val="611"/>
        </w:trPr>
        <w:tc>
          <w:tcPr>
            <w:tcW w:w="709" w:type="dxa"/>
          </w:tcPr>
          <w:p w:rsidR="0017164D" w:rsidRDefault="0017164D" w:rsidP="00747DDC">
            <w:pPr>
              <w:pStyle w:val="a3"/>
              <w:numPr>
                <w:ilvl w:val="0"/>
                <w:numId w:val="42"/>
              </w:numPr>
              <w:ind w:left="456"/>
              <w:rPr>
                <w:rFonts w:ascii="Times New Roman" w:hAnsi="Times New Roman"/>
                <w:sz w:val="24"/>
                <w:szCs w:val="24"/>
              </w:rPr>
            </w:pPr>
          </w:p>
        </w:tc>
        <w:tc>
          <w:tcPr>
            <w:tcW w:w="7481" w:type="dxa"/>
          </w:tcPr>
          <w:p w:rsidR="0017164D" w:rsidRPr="00584C9D" w:rsidRDefault="0017164D" w:rsidP="00747DDC">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1988" w:type="dxa"/>
            <w:gridSpan w:val="2"/>
          </w:tcPr>
          <w:p w:rsidR="0017164D" w:rsidRPr="00584C9D" w:rsidRDefault="0017164D" w:rsidP="00747DDC">
            <w:pPr>
              <w:pStyle w:val="a3"/>
              <w:rPr>
                <w:rFonts w:ascii="Times New Roman" w:hAnsi="Times New Roman"/>
                <w:sz w:val="24"/>
                <w:szCs w:val="24"/>
              </w:rPr>
            </w:pPr>
            <w:r w:rsidRPr="00584C9D">
              <w:rPr>
                <w:rFonts w:ascii="Times New Roman" w:hAnsi="Times New Roman"/>
                <w:sz w:val="24"/>
                <w:szCs w:val="24"/>
              </w:rPr>
              <w:t>Аллагуват</w:t>
            </w:r>
          </w:p>
        </w:tc>
      </w:tr>
    </w:tbl>
    <w:p w:rsidR="00AB13B5" w:rsidRPr="00A51242"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w:t>
      </w:r>
      <w:r w:rsidRPr="00584C9D">
        <w:rPr>
          <w:rFonts w:ascii="Times New Roman" w:hAnsi="Times New Roman"/>
          <w:sz w:val="24"/>
          <w:szCs w:val="24"/>
        </w:rPr>
        <w:lastRenderedPageBreak/>
        <w:t>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При поставках Товара со всех базисов, где </w:t>
      </w:r>
      <w:r w:rsidRPr="001A5B7C">
        <w:rPr>
          <w:rFonts w:ascii="Times New Roman" w:hAnsi="Times New Roman"/>
          <w:color w:val="000000"/>
          <w:sz w:val="24"/>
          <w:szCs w:val="24"/>
        </w:rPr>
        <w:t>Поставщиком является</w:t>
      </w:r>
      <w:r w:rsidRPr="001A5B7C">
        <w:rPr>
          <w:rFonts w:ascii="Times New Roman" w:hAnsi="Times New Roman"/>
          <w:sz w:val="24"/>
          <w:szCs w:val="24"/>
        </w:rPr>
        <w:t xml:space="preserve">  ПАО «Сургутнефтегаз», реквизитная заявка должна быть оформлена и распечатана через Интернет - магазин Поставщика (</w:t>
      </w:r>
      <w:hyperlink r:id="rId12" w:history="1">
        <w:r w:rsidRPr="001A5B7C">
          <w:rPr>
            <w:rStyle w:val="a7"/>
            <w:sz w:val="24"/>
            <w:szCs w:val="24"/>
          </w:rPr>
          <w:t>https://crm.surgutneftegas.ru/b2b _sng/b2b/init.do?language=ru</w:t>
        </w:r>
      </w:hyperlink>
      <w:r w:rsidRPr="001A5B7C">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w:t>
      </w:r>
      <w:r w:rsidRPr="00584C9D">
        <w:rPr>
          <w:rFonts w:ascii="Times New Roman" w:hAnsi="Times New Roman"/>
          <w:sz w:val="24"/>
          <w:szCs w:val="24"/>
        </w:rPr>
        <w:lastRenderedPageBreak/>
        <w:t xml:space="preserve">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w:t>
      </w:r>
      <w:r w:rsidRPr="00584C9D">
        <w:rPr>
          <w:rFonts w:ascii="Times New Roman" w:hAnsi="Times New Roman"/>
          <w:sz w:val="24"/>
          <w:szCs w:val="24"/>
        </w:rPr>
        <w:lastRenderedPageBreak/>
        <w:t>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w:t>
      </w:r>
      <w:r w:rsidRPr="00584C9D">
        <w:rPr>
          <w:rFonts w:ascii="Times New Roman" w:hAnsi="Times New Roman"/>
          <w:sz w:val="24"/>
          <w:szCs w:val="24"/>
        </w:rPr>
        <w:lastRenderedPageBreak/>
        <w:t>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w:t>
      </w:r>
      <w:r w:rsidRPr="00584C9D">
        <w:rPr>
          <w:rFonts w:ascii="Times New Roman" w:hAnsi="Times New Roman"/>
          <w:sz w:val="24"/>
          <w:szCs w:val="24"/>
        </w:rPr>
        <w:lastRenderedPageBreak/>
        <w:t xml:space="preserve">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w:t>
      </w:r>
      <w:r w:rsidRPr="00584C9D">
        <w:rPr>
          <w:rFonts w:ascii="Times New Roman" w:hAnsi="Times New Roman"/>
          <w:sz w:val="24"/>
          <w:szCs w:val="24"/>
        </w:rPr>
        <w:lastRenderedPageBreak/>
        <w:t>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w:t>
      </w:r>
      <w:r w:rsidRPr="00584C9D">
        <w:rPr>
          <w:rFonts w:ascii="Times New Roman" w:hAnsi="Times New Roman"/>
          <w:sz w:val="24"/>
          <w:szCs w:val="24"/>
        </w:rPr>
        <w:lastRenderedPageBreak/>
        <w:t>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w:t>
      </w:r>
      <w:r w:rsidRPr="00584C9D">
        <w:rPr>
          <w:rFonts w:ascii="Times New Roman" w:hAnsi="Times New Roman"/>
          <w:sz w:val="24"/>
          <w:szCs w:val="24"/>
        </w:rPr>
        <w:lastRenderedPageBreak/>
        <w:t xml:space="preserve">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w:t>
      </w:r>
      <w:r w:rsidRPr="00584C9D">
        <w:rPr>
          <w:rFonts w:ascii="Times New Roman" w:hAnsi="Times New Roman"/>
          <w:sz w:val="24"/>
          <w:szCs w:val="24"/>
        </w:rPr>
        <w:lastRenderedPageBreak/>
        <w:t>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r w:rsidRPr="00584C9D">
        <w:rPr>
          <w:rFonts w:ascii="Times New Roman" w:hAnsi="Times New Roman"/>
          <w:sz w:val="24"/>
          <w:szCs w:val="24"/>
        </w:rPr>
        <w:lastRenderedPageBreak/>
        <w:t>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w:t>
      </w:r>
      <w:r w:rsidRPr="00584C9D">
        <w:rPr>
          <w:rFonts w:ascii="Times New Roman" w:hAnsi="Times New Roman"/>
          <w:sz w:val="24"/>
          <w:szCs w:val="24"/>
        </w:rPr>
        <w:lastRenderedPageBreak/>
        <w:t xml:space="preserve">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w:t>
      </w:r>
      <w:r w:rsidRPr="00584C9D">
        <w:rPr>
          <w:rFonts w:ascii="Times New Roman" w:hAnsi="Times New Roman"/>
          <w:sz w:val="24"/>
          <w:szCs w:val="24"/>
        </w:rPr>
        <w:lastRenderedPageBreak/>
        <w:t>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11.12.9. Одновременно с направлением Покупателем в адрес Поставщика претензии </w:t>
      </w:r>
      <w:r w:rsidRPr="00584C9D">
        <w:rPr>
          <w:rFonts w:ascii="Times New Roman" w:hAnsi="Times New Roman"/>
          <w:sz w:val="24"/>
          <w:szCs w:val="24"/>
        </w:rPr>
        <w:lastRenderedPageBreak/>
        <w:t>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40212F" w:rsidRPr="00CC4F56" w:rsidRDefault="0040212F" w:rsidP="008C5C8E">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0212F" w:rsidRPr="00CC4F56" w:rsidRDefault="0040212F" w:rsidP="008C5C8E">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Покупатель предоставил оригинальные экземпляры документов Поставщику, оформленные надлежащим образом; </w:t>
      </w:r>
    </w:p>
    <w:p w:rsidR="009A15A2" w:rsidRPr="00CC4F56" w:rsidRDefault="0040212F" w:rsidP="0040212F">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sidR="00740733">
        <w:rPr>
          <w:rFonts w:ascii="Times New Roman" w:hAnsi="Times New Roman"/>
          <w:sz w:val="24"/>
          <w:szCs w:val="24"/>
        </w:rPr>
        <w:t>ом выполнения условий пунктов 11.01 и 11</w:t>
      </w:r>
      <w:r w:rsidRPr="00CC4F56">
        <w:rPr>
          <w:rFonts w:ascii="Times New Roman" w:hAnsi="Times New Roman"/>
          <w:sz w:val="24"/>
          <w:szCs w:val="24"/>
        </w:rPr>
        <w:t xml:space="preserve">.02.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40212F" w:rsidRPr="00CC4F56" w:rsidRDefault="0040212F" w:rsidP="00CC4F56">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w:t>
      </w:r>
      <w:r w:rsidRPr="00584C9D">
        <w:rPr>
          <w:rFonts w:ascii="Times New Roman" w:hAnsi="Times New Roman"/>
          <w:sz w:val="24"/>
          <w:szCs w:val="24"/>
        </w:rPr>
        <w:lastRenderedPageBreak/>
        <w:t xml:space="preserve">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w:t>
      </w:r>
      <w:r w:rsidRPr="00584C9D">
        <w:rPr>
          <w:rFonts w:ascii="Times New Roman" w:hAnsi="Times New Roman"/>
          <w:sz w:val="24"/>
          <w:szCs w:val="24"/>
        </w:rPr>
        <w:lastRenderedPageBreak/>
        <w:t xml:space="preserve">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w:t>
      </w:r>
      <w:r w:rsidRPr="00584C9D">
        <w:rPr>
          <w:rFonts w:ascii="Times New Roman" w:hAnsi="Times New Roman"/>
          <w:sz w:val="24"/>
          <w:szCs w:val="24"/>
        </w:rPr>
        <w:lastRenderedPageBreak/>
        <w:t>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lastRenderedPageBreak/>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13.7. Стороны вправе в соответствии с требованиями законодательства Российской </w:t>
      </w:r>
      <w:r w:rsidRPr="00584C9D">
        <w:rPr>
          <w:rFonts w:ascii="Times New Roman" w:hAnsi="Times New Roman"/>
          <w:sz w:val="24"/>
          <w:szCs w:val="24"/>
        </w:rPr>
        <w:lastRenderedPageBreak/>
        <w:t>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w:t>
      </w:r>
      <w:r w:rsidRPr="00584C9D">
        <w:rPr>
          <w:rFonts w:ascii="Times New Roman" w:hAnsi="Times New Roman"/>
          <w:sz w:val="24"/>
          <w:szCs w:val="24"/>
        </w:rPr>
        <w:lastRenderedPageBreak/>
        <w:t>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376889">
        <w:fldChar w:fldCharType="begin"/>
      </w:r>
      <w:r w:rsidR="00376889">
        <w:instrText xml:space="preserve"> DOCVARIABLE  Год  \* MERGEFORMAT </w:instrText>
      </w:r>
      <w:r w:rsidR="00376889">
        <w:fldChar w:fldCharType="separate"/>
      </w:r>
      <w:r w:rsidRPr="00634F8B">
        <w:rPr>
          <w:rFonts w:ascii="Times New Roman" w:hAnsi="Times New Roman"/>
          <w:sz w:val="24"/>
          <w:szCs w:val="24"/>
        </w:rPr>
        <w:t>20</w:t>
      </w:r>
      <w:r w:rsidR="00376889">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376889">
        <w:fldChar w:fldCharType="begin"/>
      </w:r>
      <w:r w:rsidR="00376889">
        <w:instrText xml:space="preserve"> DOCVARIABLE  Год  \* MERGEFORMAT </w:instrText>
      </w:r>
      <w:r w:rsidR="00376889">
        <w:fldChar w:fldCharType="separate"/>
      </w:r>
      <w:r w:rsidRPr="00634F8B">
        <w:rPr>
          <w:rFonts w:ascii="Times New Roman" w:hAnsi="Times New Roman"/>
          <w:sz w:val="24"/>
          <w:szCs w:val="24"/>
        </w:rPr>
        <w:t>20</w:t>
      </w:r>
      <w:r w:rsidR="00376889">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223" w:rsidRDefault="00382223" w:rsidP="008F2176">
      <w:pPr>
        <w:spacing w:after="0" w:line="240" w:lineRule="auto"/>
      </w:pPr>
      <w:r>
        <w:separator/>
      </w:r>
    </w:p>
  </w:endnote>
  <w:endnote w:type="continuationSeparator" w:id="0">
    <w:p w:rsidR="00382223" w:rsidRDefault="00382223"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3" w:rsidRDefault="005712B9">
    <w:pPr>
      <w:pStyle w:val="a5"/>
      <w:jc w:val="center"/>
    </w:pPr>
    <w:r>
      <w:fldChar w:fldCharType="begin"/>
    </w:r>
    <w:r w:rsidR="00382223">
      <w:instrText xml:space="preserve"> PAGE   \* MERGEFORMAT </w:instrText>
    </w:r>
    <w:r>
      <w:fldChar w:fldCharType="separate"/>
    </w:r>
    <w:r w:rsidR="00376889">
      <w:rPr>
        <w:noProof/>
      </w:rPr>
      <w:t>2</w:t>
    </w:r>
    <w:r>
      <w:rPr>
        <w:noProof/>
      </w:rPr>
      <w:fldChar w:fldCharType="end"/>
    </w:r>
  </w:p>
  <w:p w:rsidR="00382223" w:rsidRDefault="003822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3" w:rsidRDefault="005712B9" w:rsidP="005D2418">
    <w:pPr>
      <w:pStyle w:val="a5"/>
      <w:framePr w:wrap="around" w:vAnchor="text" w:hAnchor="margin" w:xAlign="right" w:y="1"/>
      <w:rPr>
        <w:rStyle w:val="aff4"/>
      </w:rPr>
    </w:pPr>
    <w:r>
      <w:rPr>
        <w:rStyle w:val="aff4"/>
      </w:rPr>
      <w:fldChar w:fldCharType="begin"/>
    </w:r>
    <w:r w:rsidR="00382223">
      <w:rPr>
        <w:rStyle w:val="aff4"/>
      </w:rPr>
      <w:instrText xml:space="preserve">PAGE  </w:instrText>
    </w:r>
    <w:r>
      <w:rPr>
        <w:rStyle w:val="aff4"/>
      </w:rPr>
      <w:fldChar w:fldCharType="end"/>
    </w:r>
  </w:p>
  <w:p w:rsidR="00382223" w:rsidRDefault="00382223" w:rsidP="005D2418">
    <w:pPr>
      <w:pStyle w:val="a5"/>
      <w:ind w:right="360"/>
    </w:pPr>
  </w:p>
  <w:p w:rsidR="00382223" w:rsidRDefault="0038222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3" w:rsidRPr="00003091" w:rsidRDefault="005712B9">
    <w:pPr>
      <w:pStyle w:val="a5"/>
      <w:jc w:val="center"/>
      <w:rPr>
        <w:rFonts w:ascii="Arial" w:hAnsi="Arial" w:cs="Arial"/>
      </w:rPr>
    </w:pPr>
    <w:r w:rsidRPr="00003091">
      <w:rPr>
        <w:rFonts w:ascii="Arial" w:hAnsi="Arial" w:cs="Arial"/>
      </w:rPr>
      <w:fldChar w:fldCharType="begin"/>
    </w:r>
    <w:r w:rsidR="00382223" w:rsidRPr="00003091">
      <w:rPr>
        <w:rFonts w:ascii="Arial" w:hAnsi="Arial" w:cs="Arial"/>
      </w:rPr>
      <w:instrText>PAGE   \* MERGEFORMAT</w:instrText>
    </w:r>
    <w:r w:rsidRPr="00003091">
      <w:rPr>
        <w:rFonts w:ascii="Arial" w:hAnsi="Arial" w:cs="Arial"/>
      </w:rPr>
      <w:fldChar w:fldCharType="separate"/>
    </w:r>
    <w:r w:rsidR="00376889">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3" w:rsidRPr="00003091" w:rsidRDefault="005712B9">
    <w:pPr>
      <w:pStyle w:val="a5"/>
      <w:jc w:val="center"/>
      <w:rPr>
        <w:rFonts w:ascii="Arial" w:hAnsi="Arial" w:cs="Arial"/>
      </w:rPr>
    </w:pPr>
    <w:r w:rsidRPr="00003091">
      <w:rPr>
        <w:rFonts w:ascii="Arial" w:hAnsi="Arial" w:cs="Arial"/>
      </w:rPr>
      <w:fldChar w:fldCharType="begin"/>
    </w:r>
    <w:r w:rsidR="00382223" w:rsidRPr="00003091">
      <w:rPr>
        <w:rFonts w:ascii="Arial" w:hAnsi="Arial" w:cs="Arial"/>
      </w:rPr>
      <w:instrText>PAGE   \* MERGEFORMAT</w:instrText>
    </w:r>
    <w:r w:rsidRPr="00003091">
      <w:rPr>
        <w:rFonts w:ascii="Arial" w:hAnsi="Arial" w:cs="Arial"/>
      </w:rPr>
      <w:fldChar w:fldCharType="separate"/>
    </w:r>
    <w:r w:rsidR="00376889">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3" w:rsidRDefault="005712B9">
    <w:pPr>
      <w:pStyle w:val="a5"/>
      <w:jc w:val="center"/>
    </w:pPr>
    <w:r>
      <w:fldChar w:fldCharType="begin"/>
    </w:r>
    <w:r w:rsidR="00382223">
      <w:instrText xml:space="preserve"> PAGE   \* MERGEFORMAT </w:instrText>
    </w:r>
    <w:r>
      <w:fldChar w:fldCharType="separate"/>
    </w:r>
    <w:r w:rsidR="00376889">
      <w:rPr>
        <w:noProof/>
      </w:rPr>
      <w:t>104</w:t>
    </w:r>
    <w:r>
      <w:rPr>
        <w:noProof/>
      </w:rPr>
      <w:fldChar w:fldCharType="end"/>
    </w:r>
  </w:p>
  <w:p w:rsidR="00382223" w:rsidRDefault="0038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223" w:rsidRDefault="00382223" w:rsidP="008F2176">
      <w:pPr>
        <w:spacing w:after="0" w:line="240" w:lineRule="auto"/>
      </w:pPr>
      <w:r>
        <w:separator/>
      </w:r>
    </w:p>
  </w:footnote>
  <w:footnote w:type="continuationSeparator" w:id="0">
    <w:p w:rsidR="00382223" w:rsidRDefault="00382223"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3" w:rsidRPr="00523334" w:rsidRDefault="00382223">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3DC0"/>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464C"/>
    <w:rsid w:val="00125296"/>
    <w:rsid w:val="001255D4"/>
    <w:rsid w:val="00130303"/>
    <w:rsid w:val="001318B2"/>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486A"/>
    <w:rsid w:val="00186DAF"/>
    <w:rsid w:val="001901D4"/>
    <w:rsid w:val="0019388B"/>
    <w:rsid w:val="00196216"/>
    <w:rsid w:val="001A3A9C"/>
    <w:rsid w:val="001A3D01"/>
    <w:rsid w:val="001A47E7"/>
    <w:rsid w:val="001A5B7C"/>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57FA"/>
    <w:rsid w:val="00356E7C"/>
    <w:rsid w:val="00362253"/>
    <w:rsid w:val="003629E1"/>
    <w:rsid w:val="00362A13"/>
    <w:rsid w:val="003636CB"/>
    <w:rsid w:val="0036675A"/>
    <w:rsid w:val="00366B3A"/>
    <w:rsid w:val="00371CBD"/>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3F2AAB"/>
    <w:rsid w:val="004018D4"/>
    <w:rsid w:val="00401B0B"/>
    <w:rsid w:val="0040212F"/>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F0AEE"/>
    <w:rsid w:val="004F38DC"/>
    <w:rsid w:val="005036AC"/>
    <w:rsid w:val="00503CBE"/>
    <w:rsid w:val="0050405E"/>
    <w:rsid w:val="00510489"/>
    <w:rsid w:val="00511B58"/>
    <w:rsid w:val="00513742"/>
    <w:rsid w:val="00513E70"/>
    <w:rsid w:val="00514A26"/>
    <w:rsid w:val="005203A5"/>
    <w:rsid w:val="00521993"/>
    <w:rsid w:val="00523334"/>
    <w:rsid w:val="005251FB"/>
    <w:rsid w:val="00526DAC"/>
    <w:rsid w:val="00527D52"/>
    <w:rsid w:val="00534644"/>
    <w:rsid w:val="00541B5D"/>
    <w:rsid w:val="00544BA7"/>
    <w:rsid w:val="00550C3C"/>
    <w:rsid w:val="00555E6E"/>
    <w:rsid w:val="00564955"/>
    <w:rsid w:val="0056665C"/>
    <w:rsid w:val="005709DC"/>
    <w:rsid w:val="00570C3C"/>
    <w:rsid w:val="005712B9"/>
    <w:rsid w:val="0057159A"/>
    <w:rsid w:val="00576EC9"/>
    <w:rsid w:val="0058190A"/>
    <w:rsid w:val="00584C9D"/>
    <w:rsid w:val="005864EC"/>
    <w:rsid w:val="00591ABA"/>
    <w:rsid w:val="00591F9C"/>
    <w:rsid w:val="0059235A"/>
    <w:rsid w:val="005971E5"/>
    <w:rsid w:val="005A2FB5"/>
    <w:rsid w:val="005A3F64"/>
    <w:rsid w:val="005A58A1"/>
    <w:rsid w:val="005A5D6E"/>
    <w:rsid w:val="005A63C1"/>
    <w:rsid w:val="005A6F35"/>
    <w:rsid w:val="005A7AA7"/>
    <w:rsid w:val="005B042E"/>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70D5"/>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17F1"/>
    <w:rsid w:val="007621A2"/>
    <w:rsid w:val="00763210"/>
    <w:rsid w:val="00764DA5"/>
    <w:rsid w:val="00765D6E"/>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E68FB"/>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D7CC9"/>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509D"/>
    <w:rsid w:val="009759BF"/>
    <w:rsid w:val="00975F87"/>
    <w:rsid w:val="00976AD2"/>
    <w:rsid w:val="00980A90"/>
    <w:rsid w:val="00981A52"/>
    <w:rsid w:val="00981D63"/>
    <w:rsid w:val="00990BF0"/>
    <w:rsid w:val="00994962"/>
    <w:rsid w:val="00996F83"/>
    <w:rsid w:val="009A15A2"/>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1989"/>
    <w:rsid w:val="00A86724"/>
    <w:rsid w:val="00A903BB"/>
    <w:rsid w:val="00A91CD7"/>
    <w:rsid w:val="00A92DBA"/>
    <w:rsid w:val="00A94802"/>
    <w:rsid w:val="00AA0F9E"/>
    <w:rsid w:val="00AA142B"/>
    <w:rsid w:val="00AA386A"/>
    <w:rsid w:val="00AA4529"/>
    <w:rsid w:val="00AA7F3A"/>
    <w:rsid w:val="00AB0F3A"/>
    <w:rsid w:val="00AB13B5"/>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4EF4"/>
    <w:rsid w:val="00B07F85"/>
    <w:rsid w:val="00B12105"/>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1B99"/>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58C3"/>
    <w:rsid w:val="00F16920"/>
    <w:rsid w:val="00F16C56"/>
    <w:rsid w:val="00F179AF"/>
    <w:rsid w:val="00F25348"/>
    <w:rsid w:val="00F40216"/>
    <w:rsid w:val="00F411EB"/>
    <w:rsid w:val="00F422E4"/>
    <w:rsid w:val="00F43CA5"/>
    <w:rsid w:val="00F445C4"/>
    <w:rsid w:val="00F4778B"/>
    <w:rsid w:val="00F5247C"/>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F3EB4"/>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17078-170D-42D8-99B3-DA34BB5D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104</Pages>
  <Words>40012</Words>
  <Characters>228074</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Павлячёк Дарья Дмитриевна</cp:lastModifiedBy>
  <cp:revision>22</cp:revision>
  <cp:lastPrinted>2021-04-20T14:18:00Z</cp:lastPrinted>
  <dcterms:created xsi:type="dcterms:W3CDTF">2021-04-13T12:20:00Z</dcterms:created>
  <dcterms:modified xsi:type="dcterms:W3CDTF">2021-04-20T14:45:00Z</dcterms:modified>
</cp:coreProperties>
</file>