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p>
    <w:p w:rsidR="006F6247"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bookmarkStart w:id="0" w:name="_GoBack"/>
      <w:bookmarkEnd w:id="0"/>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A6F0E">
              <w:rPr>
                <w:noProof/>
                <w:webHidden/>
              </w:rPr>
              <w:t>3</w:t>
            </w:r>
            <w:r>
              <w:rPr>
                <w:noProof/>
                <w:webHidden/>
              </w:rPr>
              <w:fldChar w:fldCharType="end"/>
            </w:r>
          </w:hyperlink>
        </w:p>
        <w:p w:rsidR="004D74F9" w:rsidRDefault="004F2D20">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4F2D20">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4F2D20">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4F2D20">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4F2D20">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4F2D20">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4F2D20">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4D74F9" w:rsidRDefault="004F2D20">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4F2D2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4F2D20"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4F2D2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4F2D20"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4F2D20"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4F2D20"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w:t>
            </w:r>
            <w:r w:rsidRPr="001B07B3">
              <w:rPr>
                <w:rFonts w:ascii="Times New Roman" w:eastAsia="Noto Serif CJK SC" w:hAnsi="Times New Roman" w:cs="Times New Roman"/>
                <w:kern w:val="2"/>
                <w:sz w:val="24"/>
                <w:szCs w:val="24"/>
                <w:lang w:eastAsia="ru-RU" w:bidi="hi-IN"/>
              </w:rPr>
              <w:lastRenderedPageBreak/>
              <w:t>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w:t>
            </w:r>
            <w:r w:rsidRPr="001B07B3">
              <w:rPr>
                <w:rFonts w:ascii="Times New Roman" w:eastAsia="Noto Serif CJK SC" w:hAnsi="Times New Roman" w:cs="Times New Roman"/>
                <w:kern w:val="2"/>
                <w:sz w:val="24"/>
                <w:szCs w:val="24"/>
                <w:lang w:eastAsia="ru-RU" w:bidi="hi-IN"/>
              </w:rPr>
              <w:lastRenderedPageBreak/>
              <w:t>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137E41">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w:t>
            </w:r>
            <w:r w:rsidR="00D70B4F" w:rsidRPr="001B07B3">
              <w:rPr>
                <w:rFonts w:ascii="Times New Roman" w:eastAsia="Noto Serif CJK SC" w:hAnsi="Times New Roman" w:cs="Times New Roman"/>
                <w:kern w:val="2"/>
                <w:sz w:val="24"/>
                <w:szCs w:val="24"/>
                <w:lang w:eastAsia="ru-RU" w:bidi="hi-IN"/>
              </w:rPr>
              <w:lastRenderedPageBreak/>
              <w:t xml:space="preserve">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w:t>
            </w:r>
            <w:r w:rsidRPr="001B07B3">
              <w:rPr>
                <w:rFonts w:ascii="Times New Roman" w:eastAsia="Noto Serif CJK SC" w:hAnsi="Times New Roman" w:cs="Times New Roman"/>
                <w:kern w:val="2"/>
                <w:sz w:val="24"/>
                <w:szCs w:val="24"/>
                <w:lang w:eastAsia="ru-RU" w:bidi="hi-IN"/>
              </w:rPr>
              <w:lastRenderedPageBreak/>
              <w:t>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137E41">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137E41">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w:t>
            </w:r>
            <w:r w:rsidRPr="009516A7">
              <w:rPr>
                <w:rFonts w:ascii="Times New Roman" w:hAnsi="Times New Roman" w:cs="Times New Roman"/>
                <w:color w:val="0D0D0D"/>
                <w:sz w:val="24"/>
                <w:szCs w:val="24"/>
              </w:rPr>
              <w:lastRenderedPageBreak/>
              <w:t>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w:t>
            </w:r>
            <w:r w:rsidRPr="009516A7">
              <w:rPr>
                <w:rFonts w:ascii="Times New Roman" w:hAnsi="Times New Roman" w:cs="Times New Roman"/>
                <w:color w:val="0D0D0D"/>
                <w:sz w:val="24"/>
                <w:szCs w:val="24"/>
              </w:rPr>
              <w:lastRenderedPageBreak/>
              <w:t>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w:t>
            </w:r>
            <w:r w:rsidRPr="008B17BD">
              <w:rPr>
                <w:rFonts w:ascii="Times New Roman" w:hAnsi="Times New Roman" w:cs="Times New Roman"/>
                <w:sz w:val="24"/>
                <w:szCs w:val="24"/>
              </w:rPr>
              <w:lastRenderedPageBreak/>
              <w:t>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w:t>
            </w:r>
            <w:r w:rsidRPr="008B17BD">
              <w:rPr>
                <w:rFonts w:ascii="Times New Roman" w:hAnsi="Times New Roman" w:cs="Times New Roman"/>
                <w:sz w:val="24"/>
                <w:szCs w:val="24"/>
              </w:rPr>
              <w:lastRenderedPageBreak/>
              <w:t>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и цветных металлов с содержанием драгоценных металлов, в том числе: Сопутствующие металлы и отходы: </w:t>
            </w:r>
            <w:r w:rsidRPr="008B17BD">
              <w:rPr>
                <w:rFonts w:ascii="Times New Roman" w:hAnsi="Times New Roman" w:cs="Times New Roman"/>
                <w:sz w:val="24"/>
                <w:szCs w:val="24"/>
              </w:rPr>
              <w:lastRenderedPageBreak/>
              <w:t>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137E41">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F42453">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12А-С/11-25, засор 2%, 3 704,40 кг. Лом электродвигателей, Группа М 9, засор 90%, </w:t>
            </w:r>
            <w:r w:rsidRPr="008B17BD">
              <w:rPr>
                <w:rFonts w:ascii="Times New Roman" w:hAnsi="Times New Roman" w:cs="Times New Roman"/>
                <w:sz w:val="24"/>
                <w:szCs w:val="24"/>
              </w:rPr>
              <w:lastRenderedPageBreak/>
              <w:t>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w:t>
            </w:r>
            <w:r w:rsidRPr="008B17BD">
              <w:rPr>
                <w:rFonts w:ascii="Times New Roman" w:hAnsi="Times New Roman" w:cs="Times New Roman"/>
                <w:sz w:val="24"/>
                <w:szCs w:val="24"/>
              </w:rPr>
              <w:lastRenderedPageBreak/>
              <w:t>группаМ9-группаМ12-группаА29-засор12%-сталь12А-лом-ДГМ-2503</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Платина – 12,4309240 грамм. МПГ – </w:t>
            </w:r>
            <w:r w:rsidRPr="001B07B3">
              <w:rPr>
                <w:rFonts w:ascii="Times New Roman" w:hAnsi="Times New Roman" w:cs="Times New Roman"/>
                <w:sz w:val="24"/>
                <w:szCs w:val="24"/>
              </w:rPr>
              <w:lastRenderedPageBreak/>
              <w:t>10,1668000 грамм. Тантал – 11,7668000 грамм. Черный лом – 1,735 кг. Медный лом – 2,082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1132A3">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 xml:space="preserve">ность 2%: 11,031565т, Лом для пакетирования № 2, 12А, засоренность 2%: </w:t>
            </w:r>
            <w:r w:rsidRPr="001132A3">
              <w:rPr>
                <w:rFonts w:ascii="Times New Roman" w:hAnsi="Times New Roman" w:cs="Times New Roman"/>
                <w:sz w:val="24"/>
                <w:szCs w:val="24"/>
              </w:rPr>
              <w:lastRenderedPageBreak/>
              <w:t>31,6933045т, Лом для пакетирования № 2, 12Б8, засоренность 2%: 9,6425т, итого: 1512,4930445т.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lastRenderedPageBreak/>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Л5, засоренность 36%: 0,07505т, итого: 35,52388т.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bl>
    <w:p w:rsidR="00094D20" w:rsidRPr="008B17BD" w:rsidRDefault="00094D2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5C4062" w:rsidRDefault="005C4062">
      <w:pPr>
        <w:spacing w:after="160" w:line="259" w:lineRule="auto"/>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FC" w:rsidRDefault="002753FC" w:rsidP="00B52374">
      <w:pPr>
        <w:spacing w:after="0" w:line="240" w:lineRule="auto"/>
      </w:pPr>
      <w:r>
        <w:separator/>
      </w:r>
    </w:p>
  </w:endnote>
  <w:endnote w:type="continuationSeparator" w:id="0">
    <w:p w:rsidR="002753FC" w:rsidRDefault="002753F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753FC" w:rsidRDefault="002753FC">
        <w:pPr>
          <w:pStyle w:val="aa"/>
          <w:jc w:val="center"/>
        </w:pPr>
        <w:r>
          <w:fldChar w:fldCharType="begin"/>
        </w:r>
        <w:r>
          <w:instrText>PAGE   \* MERGEFORMAT</w:instrText>
        </w:r>
        <w:r>
          <w:fldChar w:fldCharType="separate"/>
        </w:r>
        <w:r w:rsidR="004F2D20">
          <w:rPr>
            <w:noProof/>
          </w:rPr>
          <w:t>22</w:t>
        </w:r>
        <w:r>
          <w:rPr>
            <w:noProof/>
          </w:rPr>
          <w:fldChar w:fldCharType="end"/>
        </w:r>
      </w:p>
    </w:sdtContent>
  </w:sdt>
  <w:p w:rsidR="002753FC" w:rsidRDefault="002753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FC" w:rsidRDefault="002753FC" w:rsidP="00B52374">
      <w:pPr>
        <w:spacing w:after="0" w:line="240" w:lineRule="auto"/>
      </w:pPr>
      <w:r>
        <w:separator/>
      </w:r>
    </w:p>
  </w:footnote>
  <w:footnote w:type="continuationSeparator" w:id="0">
    <w:p w:rsidR="002753FC" w:rsidRDefault="002753F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37E41"/>
    <w:rsid w:val="001469BB"/>
    <w:rsid w:val="00147853"/>
    <w:rsid w:val="00152F27"/>
    <w:rsid w:val="001534A5"/>
    <w:rsid w:val="001564FB"/>
    <w:rsid w:val="0015681D"/>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27"/>
    <w:rsid w:val="003955FB"/>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61BA"/>
    <w:rsid w:val="004D0179"/>
    <w:rsid w:val="004D0D40"/>
    <w:rsid w:val="004D1244"/>
    <w:rsid w:val="004D1C21"/>
    <w:rsid w:val="004D3281"/>
    <w:rsid w:val="004D74F9"/>
    <w:rsid w:val="004E3E18"/>
    <w:rsid w:val="004E4708"/>
    <w:rsid w:val="004E53B7"/>
    <w:rsid w:val="004E6982"/>
    <w:rsid w:val="004F2D20"/>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A6F0E"/>
    <w:rsid w:val="008B1682"/>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66CF9A"/>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BE6D-0AD3-496E-A152-A6863463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67</Pages>
  <Words>25568</Words>
  <Characters>145739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33</cp:revision>
  <cp:lastPrinted>2023-01-20T12:36:00Z</cp:lastPrinted>
  <dcterms:created xsi:type="dcterms:W3CDTF">2023-02-16T06:45:00Z</dcterms:created>
  <dcterms:modified xsi:type="dcterms:W3CDTF">2023-04-25T12:00:00Z</dcterms:modified>
</cp:coreProperties>
</file>