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Default="00DE065D" w:rsidP="00051FDA">
      <w:pPr>
        <w:spacing w:after="0" w:line="240" w:lineRule="auto"/>
        <w:jc w:val="right"/>
        <w:rPr>
          <w:rFonts w:ascii="Times New Roman" w:hAnsi="Times New Roman"/>
          <w:sz w:val="24"/>
          <w:szCs w:val="24"/>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212B" w:rsidRDefault="00D45F8A" w:rsidP="00DE065D">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r w:rsidR="00DE065D">
        <w:rPr>
          <w:rFonts w:ascii="Times New Roman" w:hAnsi="Times New Roman"/>
          <w:sz w:val="24"/>
          <w:szCs w:val="24"/>
        </w:rPr>
        <w:t>от 14 февраля 2022 г.</w:t>
      </w:r>
      <w:r w:rsidR="00AD212B">
        <w:rPr>
          <w:rFonts w:ascii="Times New Roman" w:hAnsi="Times New Roman"/>
          <w:sz w:val="24"/>
          <w:szCs w:val="24"/>
        </w:rPr>
        <w:t>,</w:t>
      </w:r>
    </w:p>
    <w:p w:rsidR="00DE065D" w:rsidRDefault="00AD212B" w:rsidP="00DE065D">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025024">
        <w:rPr>
          <w:rFonts w:ascii="Times New Roman" w:hAnsi="Times New Roman"/>
          <w:sz w:val="24"/>
          <w:szCs w:val="24"/>
        </w:rPr>
        <w:t xml:space="preserve">20 </w:t>
      </w:r>
      <w:r>
        <w:rPr>
          <w:rFonts w:ascii="Times New Roman" w:hAnsi="Times New Roman"/>
          <w:sz w:val="24"/>
          <w:szCs w:val="24"/>
        </w:rPr>
        <w:t>от 14 марта 2022 г.</w:t>
      </w:r>
      <w:r w:rsidR="00DE065D">
        <w:rPr>
          <w:rFonts w:ascii="Times New Roman" w:hAnsi="Times New Roman"/>
          <w:sz w:val="24"/>
          <w:szCs w:val="24"/>
        </w:rPr>
        <w:t>)</w:t>
      </w:r>
    </w:p>
    <w:p w:rsidR="00DE065D" w:rsidRDefault="00DE065D" w:rsidP="00051FDA">
      <w:pPr>
        <w:spacing w:after="0" w:line="240" w:lineRule="auto"/>
        <w:jc w:val="right"/>
        <w:rPr>
          <w:rFonts w:ascii="Times New Roman" w:hAnsi="Times New Roman"/>
          <w:sz w:val="24"/>
          <w:szCs w:val="24"/>
        </w:rPr>
      </w:pPr>
    </w:p>
    <w:p w:rsidR="00874CCE" w:rsidRDefault="00874CCE" w:rsidP="00874CC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74CCE" w:rsidRDefault="00874CCE" w:rsidP="00874C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874CCE" w:rsidRDefault="00874CCE" w:rsidP="00874CC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4CCE" w:rsidRDefault="00874CCE" w:rsidP="00874C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46CEB">
        <w:rPr>
          <w:rFonts w:ascii="Times New Roman" w:hAnsi="Times New Roman"/>
          <w:sz w:val="24"/>
          <w:szCs w:val="24"/>
        </w:rPr>
        <w:t xml:space="preserve">23 </w:t>
      </w:r>
      <w:bookmarkStart w:id="0" w:name="_GoBack"/>
      <w:bookmarkEnd w:id="0"/>
      <w:r>
        <w:rPr>
          <w:rFonts w:ascii="Times New Roman" w:hAnsi="Times New Roman"/>
          <w:sz w:val="24"/>
          <w:szCs w:val="24"/>
        </w:rPr>
        <w:t>от 21 марта 2022 г.)</w:t>
      </w:r>
    </w:p>
    <w:p w:rsidR="00380BAD" w:rsidRDefault="00380BAD" w:rsidP="00380BAD">
      <w:pPr>
        <w:spacing w:after="0" w:line="240" w:lineRule="auto"/>
        <w:jc w:val="right"/>
        <w:rPr>
          <w:rFonts w:ascii="Times New Roman" w:hAnsi="Times New Roman"/>
          <w:sz w:val="24"/>
          <w:szCs w:val="24"/>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746CEB">
              <w:rPr>
                <w:noProof/>
                <w:webHidden/>
              </w:rPr>
              <w:t>3</w:t>
            </w:r>
            <w:r>
              <w:rPr>
                <w:noProof/>
                <w:webHidden/>
              </w:rPr>
              <w:fldChar w:fldCharType="end"/>
            </w:r>
          </w:hyperlink>
        </w:p>
        <w:p w:rsidR="004D74F9" w:rsidRDefault="00746CEB">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46CEB">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46CEB">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46CEB">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46CEB">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46CEB">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46CEB">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746CEB">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746CE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746CEB"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746CE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746CEB"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746CEB"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746CEB"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236"/>
        <w:gridCol w:w="2284"/>
      </w:tblGrid>
      <w:tr w:rsidR="00342585" w:rsidRPr="00AA2AB4" w:rsidTr="00CB4316">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23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2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CB4316">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CB4316">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CB4316">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CB4316">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CB4316">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CB4316">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CB4316">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CB4316">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CB4316">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CB4316">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CB4316">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CB4316">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CB4316">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CB4316">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CB4316">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CB4316">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CB4316">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CB4316">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CB4316">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CB4316">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CB4316">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CB4316">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CB4316">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CB4316">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CB4316">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CB4316">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CB4316">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CB4316">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CB4316">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CB4316">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CB4316">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CB4316">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CB4316">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CB4316">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CB4316">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CB4316">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CB4316">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CB4316">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CB4316">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23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28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CB4316">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23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28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CB4316">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23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28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CB4316">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23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28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23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23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28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28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28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23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23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28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23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28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23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23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23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23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28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23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23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28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23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28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23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28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23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23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23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23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23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23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r w:rsidR="008313AF"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xml:space="preserve"> 488,4 кг. Лом электродвигателей, </w:t>
            </w:r>
            <w:r w:rsidRPr="00DC01B0">
              <w:rPr>
                <w:rFonts w:ascii="Times New Roman" w:hAnsi="Times New Roman" w:cs="Times New Roman"/>
                <w:sz w:val="24"/>
                <w:szCs w:val="24"/>
                <w:lang w:eastAsia="ru-RU"/>
              </w:rPr>
              <w:lastRenderedPageBreak/>
              <w:t>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23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lastRenderedPageBreak/>
              <w:t>ГОСТ 2787-75, ГОСТ Р54564-2011</w:t>
            </w:r>
          </w:p>
        </w:tc>
        <w:tc>
          <w:tcPr>
            <w:tcW w:w="228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w:t>
            </w:r>
            <w:r w:rsidRPr="00DC01B0">
              <w:rPr>
                <w:rFonts w:ascii="Times New Roman" w:hAnsi="Times New Roman" w:cs="Times New Roman"/>
                <w:sz w:val="24"/>
                <w:szCs w:val="24"/>
                <w:lang w:eastAsia="ru-RU"/>
              </w:rPr>
              <w:lastRenderedPageBreak/>
              <w:t>ГруппаМ9-группа12А-сталь-группа-А29-ДГМ-засор99%</w:t>
            </w:r>
          </w:p>
        </w:tc>
      </w:tr>
      <w:tr w:rsidR="00DC01B0"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23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23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23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28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23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23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23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28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CB4316"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CB4316" w:rsidRPr="004B303A" w:rsidRDefault="00CB4316"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B4316" w:rsidRPr="00874CCE" w:rsidRDefault="00CB4316" w:rsidP="00874CCE">
            <w:pPr>
              <w:spacing w:after="0" w:line="240" w:lineRule="auto"/>
              <w:jc w:val="both"/>
              <w:rPr>
                <w:rFonts w:ascii="Times New Roman" w:hAnsi="Times New Roman" w:cs="Times New Roman"/>
                <w:sz w:val="24"/>
                <w:szCs w:val="24"/>
                <w:lang w:eastAsia="ru-RU"/>
              </w:rPr>
            </w:pPr>
            <w:r w:rsidRPr="00874CCE">
              <w:rPr>
                <w:rFonts w:ascii="Times New Roman" w:hAnsi="Times New Roman" w:cs="Times New Roman"/>
                <w:sz w:val="24"/>
                <w:szCs w:val="24"/>
                <w:lang w:eastAsia="ru-RU"/>
              </w:rPr>
              <w:t xml:space="preserve">Негабаритный стальной </w:t>
            </w:r>
            <w:r w:rsidR="00874CCE" w:rsidRPr="00874CCE">
              <w:rPr>
                <w:rFonts w:ascii="Times New Roman" w:hAnsi="Times New Roman" w:cs="Times New Roman"/>
                <w:sz w:val="24"/>
                <w:szCs w:val="24"/>
                <w:lang w:eastAsia="ru-RU"/>
              </w:rPr>
              <w:t>лом, Группа 5А, засор 2%</w:t>
            </w:r>
            <w:r w:rsidRPr="00874CCE">
              <w:rPr>
                <w:rFonts w:ascii="Times New Roman" w:hAnsi="Times New Roman" w:cs="Times New Roman"/>
                <w:sz w:val="24"/>
                <w:szCs w:val="24"/>
                <w:lang w:eastAsia="ru-RU"/>
              </w:rPr>
              <w:t xml:space="preserve"> 187 946,00 кг </w:t>
            </w:r>
            <w:proofErr w:type="spellStart"/>
            <w:r w:rsidRPr="00874CCE">
              <w:rPr>
                <w:rFonts w:ascii="Times New Roman" w:hAnsi="Times New Roman" w:cs="Times New Roman"/>
                <w:sz w:val="24"/>
                <w:szCs w:val="24"/>
                <w:lang w:eastAsia="ru-RU"/>
              </w:rPr>
              <w:t>Лoм</w:t>
            </w:r>
            <w:proofErr w:type="spellEnd"/>
            <w:r w:rsidRPr="00874CCE">
              <w:rPr>
                <w:rFonts w:ascii="Times New Roman" w:hAnsi="Times New Roman" w:cs="Times New Roman"/>
                <w:sz w:val="24"/>
                <w:szCs w:val="24"/>
                <w:lang w:eastAsia="ru-RU"/>
              </w:rPr>
              <w:t xml:space="preserve"> </w:t>
            </w:r>
            <w:proofErr w:type="spellStart"/>
            <w:r w:rsidRPr="00874CCE">
              <w:rPr>
                <w:rFonts w:ascii="Times New Roman" w:hAnsi="Times New Roman" w:cs="Times New Roman"/>
                <w:sz w:val="24"/>
                <w:szCs w:val="24"/>
                <w:lang w:eastAsia="ru-RU"/>
              </w:rPr>
              <w:t>стaльной</w:t>
            </w:r>
            <w:proofErr w:type="spellEnd"/>
            <w:r w:rsidRPr="00874CCE">
              <w:rPr>
                <w:rFonts w:ascii="Times New Roman" w:hAnsi="Times New Roman" w:cs="Times New Roman"/>
                <w:sz w:val="24"/>
                <w:szCs w:val="24"/>
                <w:lang w:eastAsia="ru-RU"/>
              </w:rPr>
              <w:t xml:space="preserve"> для </w:t>
            </w:r>
            <w:proofErr w:type="spellStart"/>
            <w:r w:rsidRPr="00874CCE">
              <w:rPr>
                <w:rFonts w:ascii="Times New Roman" w:hAnsi="Times New Roman" w:cs="Times New Roman"/>
                <w:sz w:val="24"/>
                <w:szCs w:val="24"/>
                <w:lang w:eastAsia="ru-RU"/>
              </w:rPr>
              <w:t>пaкети</w:t>
            </w:r>
            <w:r w:rsidR="00874CCE" w:rsidRPr="00874CCE">
              <w:rPr>
                <w:rFonts w:ascii="Times New Roman" w:hAnsi="Times New Roman" w:cs="Times New Roman"/>
                <w:sz w:val="24"/>
                <w:szCs w:val="24"/>
                <w:lang w:eastAsia="ru-RU"/>
              </w:rPr>
              <w:t>рования</w:t>
            </w:r>
            <w:proofErr w:type="spellEnd"/>
            <w:r w:rsidR="00874CCE" w:rsidRPr="00874CCE">
              <w:rPr>
                <w:rFonts w:ascii="Times New Roman" w:hAnsi="Times New Roman" w:cs="Times New Roman"/>
                <w:sz w:val="24"/>
                <w:szCs w:val="24"/>
                <w:lang w:eastAsia="ru-RU"/>
              </w:rPr>
              <w:t xml:space="preserve">, Группы 12А, засор 2% </w:t>
            </w:r>
            <w:r w:rsidRPr="00874CCE">
              <w:rPr>
                <w:rFonts w:ascii="Times New Roman" w:hAnsi="Times New Roman" w:cs="Times New Roman"/>
                <w:sz w:val="24"/>
                <w:szCs w:val="24"/>
                <w:lang w:eastAsia="ru-RU"/>
              </w:rPr>
              <w:t>58 230,00 кг. Лом и отходы коррозионностойких</w:t>
            </w:r>
            <w:r w:rsidR="00874CCE" w:rsidRPr="00874CCE">
              <w:rPr>
                <w:rFonts w:ascii="Times New Roman" w:hAnsi="Times New Roman" w:cs="Times New Roman"/>
                <w:sz w:val="24"/>
                <w:szCs w:val="24"/>
                <w:lang w:eastAsia="ru-RU"/>
              </w:rPr>
              <w:t xml:space="preserve"> сталей, Группа Б26, засор 3% </w:t>
            </w:r>
            <w:r w:rsidRPr="00874CCE">
              <w:rPr>
                <w:rFonts w:ascii="Times New Roman" w:hAnsi="Times New Roman" w:cs="Times New Roman"/>
                <w:sz w:val="24"/>
                <w:szCs w:val="24"/>
                <w:lang w:eastAsia="ru-RU"/>
              </w:rPr>
              <w:t>12 720,00 кг. Лом и отходы, не отвечающие требо</w:t>
            </w:r>
            <w:r w:rsidR="00874CCE" w:rsidRPr="00874CCE">
              <w:rPr>
                <w:rFonts w:ascii="Times New Roman" w:hAnsi="Times New Roman" w:cs="Times New Roman"/>
                <w:sz w:val="24"/>
                <w:szCs w:val="24"/>
                <w:lang w:eastAsia="ru-RU"/>
              </w:rPr>
              <w:t xml:space="preserve">ваниям групп 1-28, Группа А29, </w:t>
            </w:r>
            <w:r w:rsidRPr="00874CCE">
              <w:rPr>
                <w:rFonts w:ascii="Times New Roman" w:hAnsi="Times New Roman" w:cs="Times New Roman"/>
                <w:sz w:val="24"/>
                <w:szCs w:val="24"/>
                <w:lang w:eastAsia="ru-RU"/>
              </w:rPr>
              <w:t xml:space="preserve">засор 20% 32 683,00 кг. Лом электродвигателей, Группа М 9, засор 90% </w:t>
            </w:r>
            <w:r w:rsidRPr="00874CCE">
              <w:rPr>
                <w:rFonts w:ascii="Times New Roman" w:hAnsi="Times New Roman" w:cs="Times New Roman"/>
                <w:sz w:val="24"/>
                <w:szCs w:val="24"/>
                <w:lang w:eastAsia="ru-RU"/>
              </w:rPr>
              <w:lastRenderedPageBreak/>
              <w:t>6 120,00 кг. Скрап из изолированной медной проволоки, Группа М 12, засор 68% 2 530,00 кг</w:t>
            </w:r>
          </w:p>
        </w:tc>
        <w:tc>
          <w:tcPr>
            <w:tcW w:w="2236" w:type="dxa"/>
            <w:tcBorders>
              <w:top w:val="single" w:sz="4" w:space="0" w:color="auto"/>
              <w:left w:val="single" w:sz="4" w:space="0" w:color="auto"/>
              <w:bottom w:val="single" w:sz="4" w:space="0" w:color="auto"/>
              <w:right w:val="single" w:sz="4" w:space="0" w:color="auto"/>
            </w:tcBorders>
          </w:tcPr>
          <w:p w:rsidR="00CB4316" w:rsidRPr="00874CCE" w:rsidRDefault="00CB4316" w:rsidP="00874CCE">
            <w:pPr>
              <w:snapToGrid w:val="0"/>
              <w:spacing w:after="0" w:line="240" w:lineRule="auto"/>
              <w:rPr>
                <w:rFonts w:ascii="Times New Roman" w:hAnsi="Times New Roman" w:cs="Times New Roman"/>
                <w:sz w:val="24"/>
                <w:szCs w:val="24"/>
                <w:lang w:eastAsia="ru-RU"/>
              </w:rPr>
            </w:pPr>
            <w:r w:rsidRPr="00874CCE">
              <w:rPr>
                <w:rFonts w:ascii="Times New Roman" w:hAnsi="Times New Roman" w:cs="Times New Roman"/>
                <w:sz w:val="24"/>
                <w:szCs w:val="24"/>
                <w:lang w:eastAsia="ru-RU"/>
              </w:rPr>
              <w:lastRenderedPageBreak/>
              <w:t>ГОСТ 2787-75 , ГОСТ Р 54564-2011</w:t>
            </w:r>
          </w:p>
        </w:tc>
        <w:tc>
          <w:tcPr>
            <w:tcW w:w="2284" w:type="dxa"/>
            <w:tcBorders>
              <w:top w:val="single" w:sz="4" w:space="0" w:color="auto"/>
              <w:left w:val="single" w:sz="4" w:space="0" w:color="auto"/>
              <w:bottom w:val="single" w:sz="4" w:space="0" w:color="auto"/>
              <w:right w:val="single" w:sz="4" w:space="0" w:color="auto"/>
            </w:tcBorders>
          </w:tcPr>
          <w:p w:rsidR="00CB4316" w:rsidRPr="00874CCE" w:rsidRDefault="00CB4316" w:rsidP="00874CCE">
            <w:pPr>
              <w:snapToGrid w:val="0"/>
              <w:spacing w:after="0" w:line="240" w:lineRule="auto"/>
              <w:jc w:val="both"/>
              <w:rPr>
                <w:rFonts w:ascii="Times New Roman" w:hAnsi="Times New Roman" w:cs="Times New Roman"/>
                <w:sz w:val="24"/>
                <w:szCs w:val="24"/>
                <w:lang w:eastAsia="ru-RU"/>
              </w:rPr>
            </w:pPr>
            <w:r w:rsidRPr="00874CCE">
              <w:rPr>
                <w:rFonts w:ascii="Times New Roman" w:hAnsi="Times New Roman" w:cs="Times New Roman"/>
                <w:sz w:val="24"/>
                <w:szCs w:val="24"/>
                <w:lang w:eastAsia="ru-RU"/>
              </w:rPr>
              <w:t>Лом-ЧМ-ЦМ-группа5А-лом-пакетир-12А-отходы-коррозионост-сталей-Б26- группаА29-лом-электродвиг-М9-засор90%-2530</w:t>
            </w:r>
          </w:p>
        </w:tc>
      </w:tr>
      <w:tr w:rsidR="00CB4316" w:rsidRPr="008313AF" w:rsidTr="00CB4316">
        <w:trPr>
          <w:trHeight w:val="566"/>
        </w:trPr>
        <w:tc>
          <w:tcPr>
            <w:tcW w:w="884" w:type="dxa"/>
            <w:tcBorders>
              <w:top w:val="single" w:sz="4" w:space="0" w:color="auto"/>
              <w:left w:val="single" w:sz="4" w:space="0" w:color="auto"/>
              <w:bottom w:val="single" w:sz="4" w:space="0" w:color="auto"/>
              <w:right w:val="single" w:sz="4" w:space="0" w:color="auto"/>
            </w:tcBorders>
          </w:tcPr>
          <w:p w:rsidR="00CB4316" w:rsidRPr="004B303A" w:rsidRDefault="00CB4316"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B4316" w:rsidRPr="00874CCE" w:rsidRDefault="00CB4316" w:rsidP="00874CCE">
            <w:pPr>
              <w:spacing w:after="0" w:line="240" w:lineRule="auto"/>
              <w:jc w:val="both"/>
              <w:rPr>
                <w:rFonts w:ascii="Times New Roman" w:hAnsi="Times New Roman" w:cs="Times New Roman"/>
                <w:sz w:val="24"/>
                <w:szCs w:val="24"/>
                <w:lang w:eastAsia="ru-RU"/>
              </w:rPr>
            </w:pPr>
            <w:r w:rsidRPr="00874CCE">
              <w:rPr>
                <w:rFonts w:ascii="Times New Roman" w:hAnsi="Times New Roman" w:cs="Times New Roman"/>
                <w:sz w:val="24"/>
                <w:szCs w:val="24"/>
                <w:lang w:eastAsia="ru-RU"/>
              </w:rPr>
              <w:t xml:space="preserve">Негабаритный стальной лом, Группа 5А, засор 2% 78 120,00 кг. </w:t>
            </w:r>
            <w:proofErr w:type="spellStart"/>
            <w:r w:rsidRPr="00874CCE">
              <w:rPr>
                <w:rFonts w:ascii="Times New Roman" w:hAnsi="Times New Roman" w:cs="Times New Roman"/>
                <w:sz w:val="24"/>
                <w:szCs w:val="24"/>
                <w:lang w:eastAsia="ru-RU"/>
              </w:rPr>
              <w:t>Лoм</w:t>
            </w:r>
            <w:proofErr w:type="spellEnd"/>
            <w:r w:rsidRPr="00874CCE">
              <w:rPr>
                <w:rFonts w:ascii="Times New Roman" w:hAnsi="Times New Roman" w:cs="Times New Roman"/>
                <w:sz w:val="24"/>
                <w:szCs w:val="24"/>
                <w:lang w:eastAsia="ru-RU"/>
              </w:rPr>
              <w:t xml:space="preserve"> </w:t>
            </w:r>
            <w:proofErr w:type="spellStart"/>
            <w:r w:rsidRPr="00874CCE">
              <w:rPr>
                <w:rFonts w:ascii="Times New Roman" w:hAnsi="Times New Roman" w:cs="Times New Roman"/>
                <w:sz w:val="24"/>
                <w:szCs w:val="24"/>
                <w:lang w:eastAsia="ru-RU"/>
              </w:rPr>
              <w:t>стaльной</w:t>
            </w:r>
            <w:proofErr w:type="spellEnd"/>
            <w:r w:rsidRPr="00874CCE">
              <w:rPr>
                <w:rFonts w:ascii="Times New Roman" w:hAnsi="Times New Roman" w:cs="Times New Roman"/>
                <w:sz w:val="24"/>
                <w:szCs w:val="24"/>
                <w:lang w:eastAsia="ru-RU"/>
              </w:rPr>
              <w:t xml:space="preserve"> для </w:t>
            </w:r>
            <w:proofErr w:type="spellStart"/>
            <w:r w:rsidRPr="00874CCE">
              <w:rPr>
                <w:rFonts w:ascii="Times New Roman" w:hAnsi="Times New Roman" w:cs="Times New Roman"/>
                <w:sz w:val="24"/>
                <w:szCs w:val="24"/>
                <w:lang w:eastAsia="ru-RU"/>
              </w:rPr>
              <w:t>пaкетирования</w:t>
            </w:r>
            <w:proofErr w:type="spellEnd"/>
            <w:r w:rsidRPr="00874CCE">
              <w:rPr>
                <w:rFonts w:ascii="Times New Roman" w:hAnsi="Times New Roman" w:cs="Times New Roman"/>
                <w:sz w:val="24"/>
                <w:szCs w:val="24"/>
                <w:lang w:eastAsia="ru-RU"/>
              </w:rPr>
              <w:t>, Группы 12А, засор 2%   45 764,0 кг. Лом и отходы коррозионностойких сталей, Группа Б26, засор 3%</w:t>
            </w:r>
            <w:r w:rsidR="00874CCE" w:rsidRPr="00874CCE">
              <w:rPr>
                <w:rFonts w:ascii="Times New Roman" w:hAnsi="Times New Roman" w:cs="Times New Roman"/>
                <w:sz w:val="24"/>
                <w:szCs w:val="24"/>
                <w:lang w:eastAsia="ru-RU"/>
              </w:rPr>
              <w:t xml:space="preserve"> </w:t>
            </w:r>
            <w:r w:rsidRPr="00874CCE">
              <w:rPr>
                <w:rFonts w:ascii="Times New Roman" w:hAnsi="Times New Roman" w:cs="Times New Roman"/>
                <w:sz w:val="24"/>
                <w:szCs w:val="24"/>
                <w:lang w:eastAsia="ru-RU"/>
              </w:rPr>
              <w:t>25 621,00 кг. Лом и отходы, не отвечающие треб</w:t>
            </w:r>
            <w:r w:rsidR="00874CCE" w:rsidRPr="00874CCE">
              <w:rPr>
                <w:rFonts w:ascii="Times New Roman" w:hAnsi="Times New Roman" w:cs="Times New Roman"/>
                <w:sz w:val="24"/>
                <w:szCs w:val="24"/>
                <w:lang w:eastAsia="ru-RU"/>
              </w:rPr>
              <w:t>ованиям групп 1-28, Группа А29,</w:t>
            </w:r>
            <w:r w:rsidRPr="00874CCE">
              <w:rPr>
                <w:rFonts w:ascii="Times New Roman" w:hAnsi="Times New Roman" w:cs="Times New Roman"/>
                <w:sz w:val="24"/>
                <w:szCs w:val="24"/>
                <w:lang w:eastAsia="ru-RU"/>
              </w:rPr>
              <w:t xml:space="preserve"> засор 20% 3 620,00 кг. Латунные радиаторы и паяльные радиатор</w:t>
            </w:r>
            <w:r w:rsidR="00874CCE" w:rsidRPr="00874CCE">
              <w:rPr>
                <w:rFonts w:ascii="Times New Roman" w:hAnsi="Times New Roman" w:cs="Times New Roman"/>
                <w:sz w:val="24"/>
                <w:szCs w:val="24"/>
                <w:lang w:eastAsia="ru-RU"/>
              </w:rPr>
              <w:t>ные трубки, Группа Л5, засор 5%</w:t>
            </w:r>
            <w:r w:rsidRPr="00874CCE">
              <w:rPr>
                <w:rFonts w:ascii="Times New Roman" w:hAnsi="Times New Roman" w:cs="Times New Roman"/>
                <w:sz w:val="24"/>
                <w:szCs w:val="24"/>
                <w:lang w:eastAsia="ru-RU"/>
              </w:rPr>
              <w:t xml:space="preserve"> 420,00 кг</w:t>
            </w:r>
            <w:r w:rsidR="00874CCE" w:rsidRPr="00874CCE">
              <w:rPr>
                <w:rFonts w:ascii="Times New Roman" w:hAnsi="Times New Roman" w:cs="Times New Roman"/>
                <w:sz w:val="24"/>
                <w:szCs w:val="24"/>
                <w:lang w:eastAsia="ru-RU"/>
              </w:rPr>
              <w:t xml:space="preserve">. </w:t>
            </w:r>
            <w:r w:rsidRPr="00874CCE">
              <w:rPr>
                <w:rFonts w:ascii="Times New Roman" w:hAnsi="Times New Roman" w:cs="Times New Roman"/>
                <w:sz w:val="24"/>
                <w:szCs w:val="24"/>
                <w:lang w:eastAsia="ru-RU"/>
              </w:rPr>
              <w:t>Лом электродвигателей, Группа М 9, засор 90% 1 508,00 кг. Скрап из изолированной медной проволоки, Группа М 12, засор 68% 1 212,00 кг</w:t>
            </w:r>
          </w:p>
        </w:tc>
        <w:tc>
          <w:tcPr>
            <w:tcW w:w="2236" w:type="dxa"/>
            <w:tcBorders>
              <w:top w:val="single" w:sz="4" w:space="0" w:color="auto"/>
              <w:left w:val="single" w:sz="4" w:space="0" w:color="auto"/>
              <w:bottom w:val="single" w:sz="4" w:space="0" w:color="auto"/>
              <w:right w:val="single" w:sz="4" w:space="0" w:color="auto"/>
            </w:tcBorders>
          </w:tcPr>
          <w:p w:rsidR="00CB4316" w:rsidRPr="00874CCE" w:rsidRDefault="00CB4316" w:rsidP="00874CCE">
            <w:pPr>
              <w:snapToGrid w:val="0"/>
              <w:spacing w:after="0" w:line="240" w:lineRule="auto"/>
              <w:rPr>
                <w:rFonts w:ascii="Times New Roman" w:hAnsi="Times New Roman" w:cs="Times New Roman"/>
                <w:sz w:val="24"/>
                <w:szCs w:val="24"/>
                <w:lang w:eastAsia="ru-RU"/>
              </w:rPr>
            </w:pPr>
            <w:r w:rsidRPr="00874CCE">
              <w:rPr>
                <w:rFonts w:ascii="Times New Roman" w:hAnsi="Times New Roman" w:cs="Times New Roman"/>
                <w:sz w:val="24"/>
                <w:szCs w:val="24"/>
                <w:lang w:eastAsia="ru-RU"/>
              </w:rPr>
              <w:t>ГОСТ 2787-75 , ГОСТ Р 54564-2011</w:t>
            </w:r>
          </w:p>
        </w:tc>
        <w:tc>
          <w:tcPr>
            <w:tcW w:w="2284" w:type="dxa"/>
            <w:tcBorders>
              <w:top w:val="single" w:sz="4" w:space="0" w:color="auto"/>
              <w:left w:val="single" w:sz="4" w:space="0" w:color="auto"/>
              <w:bottom w:val="single" w:sz="4" w:space="0" w:color="auto"/>
              <w:right w:val="single" w:sz="4" w:space="0" w:color="auto"/>
            </w:tcBorders>
          </w:tcPr>
          <w:p w:rsidR="00CB4316" w:rsidRPr="00874CCE" w:rsidRDefault="00CB4316" w:rsidP="00874CCE">
            <w:pPr>
              <w:snapToGrid w:val="0"/>
              <w:spacing w:after="0" w:line="240" w:lineRule="auto"/>
              <w:jc w:val="both"/>
              <w:rPr>
                <w:rFonts w:ascii="Times New Roman" w:hAnsi="Times New Roman" w:cs="Times New Roman"/>
                <w:sz w:val="24"/>
                <w:szCs w:val="24"/>
                <w:lang w:eastAsia="ru-RU"/>
              </w:rPr>
            </w:pPr>
            <w:r w:rsidRPr="00874CCE">
              <w:rPr>
                <w:rFonts w:ascii="Times New Roman" w:hAnsi="Times New Roman" w:cs="Times New Roman"/>
                <w:sz w:val="24"/>
                <w:szCs w:val="24"/>
                <w:lang w:eastAsia="ru-RU"/>
              </w:rPr>
              <w:t>Лом-ЧМ-ЦМ-группа5А-засор2%-группа12А-засор2%-группаБ26-засор3%-Лом-отходы-группа1-28-латунные-радиаторы-Л5-лом-электродвиг-ГруппаМ12-засор68%</w:t>
            </w:r>
          </w:p>
        </w:tc>
      </w:tr>
    </w:tbl>
    <w:p w:rsidR="00AD212B" w:rsidRPr="001111B2" w:rsidRDefault="00AD212B"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proofErr w:type="spellStart"/>
            <w:r w:rsidRPr="00AD212B">
              <w:rPr>
                <w:rFonts w:ascii="Times New Roman" w:eastAsia="SimSun" w:hAnsi="Times New Roman" w:cs="Times New Roman"/>
                <w:lang w:bidi="x-none"/>
              </w:rPr>
              <w:t>г.Санкт</w:t>
            </w:r>
            <w:proofErr w:type="spellEnd"/>
            <w:r w:rsidRPr="00AD212B">
              <w:rPr>
                <w:rFonts w:ascii="Times New Roman" w:eastAsia="SimSun" w:hAnsi="Times New Roman" w:cs="Times New Roman"/>
                <w:lang w:bidi="x-none"/>
              </w:rPr>
              <w:t xml:space="preserve">-Петербург, пос. </w:t>
            </w:r>
            <w:proofErr w:type="spellStart"/>
            <w:r w:rsidRPr="00AD212B">
              <w:rPr>
                <w:rFonts w:ascii="Times New Roman" w:eastAsia="SimSun" w:hAnsi="Times New Roman" w:cs="Times New Roman"/>
                <w:lang w:bidi="x-none"/>
              </w:rPr>
              <w:t>М</w:t>
            </w:r>
            <w:r w:rsidR="00AD212B">
              <w:rPr>
                <w:rFonts w:ascii="Times New Roman" w:eastAsia="SimSun" w:hAnsi="Times New Roman" w:cs="Times New Roman"/>
                <w:lang w:bidi="x-none"/>
              </w:rPr>
              <w:t>еталлострой</w:t>
            </w:r>
            <w:proofErr w:type="spellEnd"/>
            <w:r w:rsidR="00AD212B">
              <w:rPr>
                <w:rFonts w:ascii="Times New Roman" w:eastAsia="SimSun" w:hAnsi="Times New Roman" w:cs="Times New Roman"/>
                <w:lang w:bidi="x-none"/>
              </w:rPr>
              <w:t xml:space="preserve">,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proofErr w:type="spellStart"/>
            <w:r w:rsidRPr="00AD212B">
              <w:rPr>
                <w:rFonts w:ascii="Times New Roman" w:hAnsi="Times New Roman" w:cs="Times New Roman"/>
              </w:rPr>
              <w:t>Металлострой</w:t>
            </w:r>
            <w:proofErr w:type="spellEnd"/>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CE" w:rsidRDefault="00874CCE" w:rsidP="00B52374">
      <w:pPr>
        <w:spacing w:after="0" w:line="240" w:lineRule="auto"/>
      </w:pPr>
      <w:r>
        <w:separator/>
      </w:r>
    </w:p>
  </w:endnote>
  <w:endnote w:type="continuationSeparator" w:id="0">
    <w:p w:rsidR="00874CCE" w:rsidRDefault="00874CCE"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874CCE" w:rsidRDefault="00874CCE">
        <w:pPr>
          <w:pStyle w:val="aa"/>
          <w:jc w:val="center"/>
        </w:pPr>
        <w:r>
          <w:fldChar w:fldCharType="begin"/>
        </w:r>
        <w:r>
          <w:instrText>PAGE   \* MERGEFORMAT</w:instrText>
        </w:r>
        <w:r>
          <w:fldChar w:fldCharType="separate"/>
        </w:r>
        <w:r w:rsidR="00746CEB">
          <w:rPr>
            <w:noProof/>
          </w:rPr>
          <w:t>2</w:t>
        </w:r>
        <w:r>
          <w:rPr>
            <w:noProof/>
          </w:rPr>
          <w:fldChar w:fldCharType="end"/>
        </w:r>
      </w:p>
    </w:sdtContent>
  </w:sdt>
  <w:p w:rsidR="00874CCE" w:rsidRDefault="00874C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CE" w:rsidRDefault="00874CCE" w:rsidP="00B52374">
      <w:pPr>
        <w:spacing w:after="0" w:line="240" w:lineRule="auto"/>
      </w:pPr>
      <w:r>
        <w:separator/>
      </w:r>
    </w:p>
  </w:footnote>
  <w:footnote w:type="continuationSeparator" w:id="0">
    <w:p w:rsidR="00874CCE" w:rsidRDefault="00874CCE"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41C06"/>
    <w:rsid w:val="000430FE"/>
    <w:rsid w:val="00051FDA"/>
    <w:rsid w:val="00052B09"/>
    <w:rsid w:val="000544AA"/>
    <w:rsid w:val="0007001B"/>
    <w:rsid w:val="0007271E"/>
    <w:rsid w:val="000747C9"/>
    <w:rsid w:val="00074F75"/>
    <w:rsid w:val="00075B66"/>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46CEB"/>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74CCE"/>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E4BC5"/>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7E3D"/>
    <w:rsid w:val="00CB3282"/>
    <w:rsid w:val="00CB39DD"/>
    <w:rsid w:val="00CB40F7"/>
    <w:rsid w:val="00CB4316"/>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7BE07C"/>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5BA8-0171-42E1-A22C-B011F6CD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20773</Words>
  <Characters>118410</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2022-03-21T14:43:00Z</cp:lastPrinted>
  <dcterms:created xsi:type="dcterms:W3CDTF">2022-03-21T12:37:00Z</dcterms:created>
  <dcterms:modified xsi:type="dcterms:W3CDTF">2022-03-21T14:44:00Z</dcterms:modified>
</cp:coreProperties>
</file>