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 xml:space="preserve"> </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sidR="008F3836">
        <w:rPr>
          <w:rFonts w:ascii="Times New Roman" w:hAnsi="Times New Roman"/>
          <w:sz w:val="24"/>
          <w:szCs w:val="24"/>
        </w:rPr>
        <w:t>И.</w:t>
      </w:r>
      <w:r>
        <w:rPr>
          <w:rFonts w:ascii="Times New Roman" w:hAnsi="Times New Roman"/>
          <w:sz w:val="24"/>
          <w:szCs w:val="24"/>
        </w:rPr>
        <w:t>о</w:t>
      </w:r>
      <w:proofErr w:type="spellEnd"/>
      <w:r>
        <w:rPr>
          <w:rFonts w:ascii="Times New Roman" w:hAnsi="Times New Roman"/>
          <w:sz w:val="24"/>
          <w:szCs w:val="24"/>
        </w:rPr>
        <w:t xml:space="preserve">. генерального директора </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8758C2" w:rsidRDefault="005C103C" w:rsidP="008758C2">
      <w:pPr>
        <w:spacing w:after="0" w:line="240" w:lineRule="auto"/>
        <w:jc w:val="right"/>
        <w:rPr>
          <w:rFonts w:ascii="Times New Roman" w:hAnsi="Times New Roman"/>
          <w:sz w:val="24"/>
          <w:szCs w:val="24"/>
        </w:rPr>
      </w:pPr>
      <w:r>
        <w:rPr>
          <w:rFonts w:ascii="Times New Roman" w:hAnsi="Times New Roman"/>
          <w:sz w:val="24"/>
          <w:szCs w:val="24"/>
        </w:rPr>
        <w:t xml:space="preserve">(Приказ № 89 </w:t>
      </w:r>
      <w:r w:rsidR="00FD7D3D">
        <w:rPr>
          <w:rFonts w:ascii="Times New Roman" w:hAnsi="Times New Roman"/>
          <w:sz w:val="24"/>
          <w:szCs w:val="24"/>
        </w:rPr>
        <w:t>от 28</w:t>
      </w:r>
      <w:r w:rsidR="00485087">
        <w:rPr>
          <w:rFonts w:ascii="Times New Roman" w:hAnsi="Times New Roman"/>
          <w:sz w:val="24"/>
          <w:szCs w:val="24"/>
        </w:rPr>
        <w:t xml:space="preserve"> октября</w:t>
      </w:r>
      <w:r w:rsidR="008758C2">
        <w:rPr>
          <w:rFonts w:ascii="Times New Roman" w:hAnsi="Times New Roman"/>
          <w:sz w:val="24"/>
          <w:szCs w:val="24"/>
        </w:rPr>
        <w:t xml:space="preserve"> 2022 г.) </w:t>
      </w:r>
    </w:p>
    <w:p w:rsidR="007B6375" w:rsidRDefault="007B6375" w:rsidP="008758C2">
      <w:pPr>
        <w:spacing w:after="0" w:line="240" w:lineRule="auto"/>
        <w:jc w:val="right"/>
        <w:rPr>
          <w:rFonts w:ascii="Times New Roman" w:hAnsi="Times New Roman"/>
          <w:sz w:val="24"/>
          <w:szCs w:val="24"/>
        </w:rPr>
      </w:pP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Pr>
          <w:rFonts w:ascii="Times New Roman" w:hAnsi="Times New Roman"/>
          <w:sz w:val="24"/>
          <w:szCs w:val="24"/>
        </w:rPr>
        <w:t>И.о</w:t>
      </w:r>
      <w:proofErr w:type="spellEnd"/>
      <w:r>
        <w:rPr>
          <w:rFonts w:ascii="Times New Roman" w:hAnsi="Times New Roman"/>
          <w:sz w:val="24"/>
          <w:szCs w:val="24"/>
        </w:rPr>
        <w:t xml:space="preserve">. генерального директора </w:t>
      </w: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7B6375" w:rsidRDefault="00DF642F" w:rsidP="007B6375">
      <w:pPr>
        <w:spacing w:after="0" w:line="240" w:lineRule="auto"/>
        <w:jc w:val="right"/>
        <w:rPr>
          <w:rFonts w:ascii="Times New Roman" w:hAnsi="Times New Roman"/>
          <w:sz w:val="24"/>
          <w:szCs w:val="24"/>
        </w:rPr>
      </w:pPr>
      <w:r>
        <w:rPr>
          <w:rFonts w:ascii="Times New Roman" w:hAnsi="Times New Roman"/>
          <w:sz w:val="24"/>
          <w:szCs w:val="24"/>
        </w:rPr>
        <w:t>(Приказ № 96</w:t>
      </w:r>
      <w:r w:rsidR="007B6375">
        <w:rPr>
          <w:rFonts w:ascii="Times New Roman" w:hAnsi="Times New Roman"/>
          <w:sz w:val="24"/>
          <w:szCs w:val="24"/>
        </w:rPr>
        <w:t xml:space="preserve"> от 14</w:t>
      </w:r>
      <w:bookmarkStart w:id="0" w:name="_GoBack"/>
      <w:bookmarkEnd w:id="0"/>
      <w:r w:rsidR="007B6375">
        <w:rPr>
          <w:rFonts w:ascii="Times New Roman" w:hAnsi="Times New Roman"/>
          <w:sz w:val="24"/>
          <w:szCs w:val="24"/>
        </w:rPr>
        <w:t xml:space="preserve"> ноября 2022 г.)</w:t>
      </w:r>
    </w:p>
    <w:p w:rsidR="007B6375" w:rsidRDefault="007B6375" w:rsidP="008758C2">
      <w:pPr>
        <w:spacing w:after="0" w:line="240" w:lineRule="auto"/>
        <w:jc w:val="right"/>
        <w:rPr>
          <w:rFonts w:ascii="Times New Roman" w:hAnsi="Times New Roman"/>
          <w:sz w:val="24"/>
          <w:szCs w:val="24"/>
        </w:rPr>
      </w:pPr>
    </w:p>
    <w:p w:rsidR="008758C2" w:rsidRDefault="008758C2" w:rsidP="001C45BA">
      <w:pPr>
        <w:spacing w:after="0"/>
        <w:jc w:val="right"/>
        <w:rPr>
          <w:rFonts w:ascii="Times New Roman" w:eastAsia="Calibri" w:hAnsi="Times New Roman" w:cs="Times New Roman"/>
          <w:sz w:val="28"/>
          <w:szCs w:val="28"/>
        </w:rPr>
      </w:pPr>
    </w:p>
    <w:p w:rsidR="002E0FF8" w:rsidRDefault="002E0FF8" w:rsidP="00FD7D3D">
      <w:pPr>
        <w:spacing w:after="0"/>
        <w:jc w:val="right"/>
        <w:rPr>
          <w:rFonts w:ascii="Times New Roman" w:hAnsi="Times New Roman"/>
          <w:sz w:val="24"/>
          <w:szCs w:val="24"/>
        </w:rPr>
      </w:pPr>
    </w:p>
    <w:p w:rsidR="00FD7D3D" w:rsidRDefault="00FD7D3D" w:rsidP="00FD7D3D">
      <w:pPr>
        <w:spacing w:after="0"/>
        <w:jc w:val="right"/>
        <w:rPr>
          <w:rFonts w:ascii="Times New Roman" w:hAnsi="Times New Roman"/>
          <w:sz w:val="24"/>
          <w:szCs w:val="24"/>
        </w:rPr>
      </w:pPr>
    </w:p>
    <w:p w:rsidR="00FD7D3D" w:rsidRDefault="00FD7D3D" w:rsidP="00FD7D3D">
      <w:pPr>
        <w:spacing w:after="0"/>
        <w:jc w:val="right"/>
        <w:rPr>
          <w:rFonts w:ascii="Times New Roman" w:hAnsi="Times New Roman"/>
          <w:sz w:val="24"/>
          <w:szCs w:val="24"/>
        </w:rPr>
      </w:pPr>
    </w:p>
    <w:p w:rsidR="00FD7D3D" w:rsidRDefault="00FD7D3D" w:rsidP="00FD7D3D">
      <w:pPr>
        <w:spacing w:after="0"/>
        <w:jc w:val="right"/>
        <w:rPr>
          <w:rFonts w:ascii="Times New Roman" w:hAnsi="Times New Roman"/>
          <w:sz w:val="24"/>
          <w:szCs w:val="24"/>
        </w:rPr>
      </w:pPr>
    </w:p>
    <w:p w:rsidR="00485087" w:rsidRDefault="00485087" w:rsidP="001C45BA">
      <w:pPr>
        <w:spacing w:after="0"/>
        <w:jc w:val="right"/>
        <w:rPr>
          <w:rFonts w:ascii="Times New Roman" w:eastAsia="Calibri" w:hAnsi="Times New Roman" w:cs="Times New Roman"/>
          <w:sz w:val="28"/>
          <w:szCs w:val="28"/>
        </w:rPr>
      </w:pPr>
    </w:p>
    <w:p w:rsidR="00485087" w:rsidRDefault="00485087" w:rsidP="001C45BA">
      <w:pPr>
        <w:spacing w:after="0"/>
        <w:jc w:val="right"/>
        <w:rPr>
          <w:rFonts w:ascii="Times New Roman" w:eastAsia="Calibri" w:hAnsi="Times New Roman" w:cs="Times New Roman"/>
          <w:sz w:val="28"/>
          <w:szCs w:val="28"/>
        </w:rPr>
      </w:pPr>
    </w:p>
    <w:p w:rsidR="00464F07" w:rsidRDefault="00464F07" w:rsidP="001C45BA">
      <w:pPr>
        <w:spacing w:after="0"/>
        <w:jc w:val="right"/>
        <w:rPr>
          <w:rFonts w:ascii="Times New Roman" w:eastAsia="Calibri" w:hAnsi="Times New Roman" w:cs="Times New Roman"/>
          <w:sz w:val="28"/>
          <w:szCs w:val="28"/>
        </w:rPr>
      </w:pPr>
    </w:p>
    <w:p w:rsidR="00464F07" w:rsidRDefault="00464F07" w:rsidP="001C45BA">
      <w:pPr>
        <w:spacing w:after="0"/>
        <w:jc w:val="right"/>
        <w:rPr>
          <w:rFonts w:ascii="Times New Roman" w:eastAsia="Calibri" w:hAnsi="Times New Roman" w:cs="Times New Roman"/>
          <w:sz w:val="28"/>
          <w:szCs w:val="28"/>
        </w:rPr>
      </w:pPr>
    </w:p>
    <w:p w:rsidR="00485087" w:rsidRDefault="00485087" w:rsidP="00556BBA">
      <w:pPr>
        <w:spacing w:after="0"/>
        <w:rPr>
          <w:rFonts w:ascii="Times New Roman" w:eastAsia="Calibri" w:hAnsi="Times New Roman" w:cs="Times New Roman"/>
          <w:sz w:val="28"/>
          <w:szCs w:val="28"/>
        </w:rPr>
      </w:pPr>
    </w:p>
    <w:p w:rsidR="00485087" w:rsidRDefault="00485087" w:rsidP="001C45BA">
      <w:pPr>
        <w:spacing w:after="0"/>
        <w:jc w:val="right"/>
        <w:rPr>
          <w:rFonts w:ascii="Times New Roman" w:eastAsia="Calibri" w:hAnsi="Times New Roman" w:cs="Times New Roman"/>
          <w:sz w:val="28"/>
          <w:szCs w:val="28"/>
        </w:rPr>
      </w:pPr>
    </w:p>
    <w:p w:rsidR="00485087" w:rsidRDefault="00485087" w:rsidP="001C45BA">
      <w:pPr>
        <w:spacing w:after="0"/>
        <w:jc w:val="right"/>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5E1F7E" w:rsidRDefault="005E1F7E" w:rsidP="00E97D0E">
      <w:pPr>
        <w:spacing w:after="0" w:line="240" w:lineRule="auto"/>
        <w:jc w:val="center"/>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773790" w:rsidRDefault="00773790"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64F07" w:rsidRDefault="00464F07" w:rsidP="00DE065D">
      <w:pPr>
        <w:spacing w:after="0" w:line="240" w:lineRule="auto"/>
        <w:rPr>
          <w:rFonts w:ascii="Times New Roman" w:eastAsia="Calibri" w:hAnsi="Times New Roman" w:cs="Times New Roman"/>
          <w:sz w:val="24"/>
          <w:szCs w:val="24"/>
        </w:rPr>
      </w:pPr>
    </w:p>
    <w:p w:rsidR="00464F07" w:rsidRDefault="00464F07" w:rsidP="00DE065D">
      <w:pPr>
        <w:spacing w:after="0" w:line="240" w:lineRule="auto"/>
        <w:rPr>
          <w:rFonts w:ascii="Times New Roman" w:eastAsia="Calibri" w:hAnsi="Times New Roman" w:cs="Times New Roman"/>
          <w:sz w:val="24"/>
          <w:szCs w:val="24"/>
        </w:rPr>
      </w:pPr>
    </w:p>
    <w:p w:rsidR="00035691" w:rsidRDefault="00035691"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22</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B90F0A">
              <w:rPr>
                <w:noProof/>
                <w:webHidden/>
              </w:rPr>
              <w:t>3</w:t>
            </w:r>
            <w:r>
              <w:rPr>
                <w:noProof/>
                <w:webHidden/>
              </w:rPr>
              <w:fldChar w:fldCharType="end"/>
            </w:r>
          </w:hyperlink>
        </w:p>
        <w:p w:rsidR="004D74F9" w:rsidRDefault="00B90F0A">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B90F0A">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B90F0A">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B90F0A">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B90F0A">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B90F0A">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B90F0A">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4D74F9" w:rsidRDefault="00B90F0A">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B90F0A"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B90F0A"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B90F0A"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B90F0A"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B90F0A"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w:t>
        </w:r>
        <w:proofErr w:type="spellStart"/>
        <w:r w:rsidR="00096456">
          <w:rPr>
            <w:rStyle w:val="ae"/>
            <w:rFonts w:ascii="Times New Roman" w:eastAsia="Calibri" w:hAnsi="Times New Roman" w:cs="Times New Roman"/>
            <w:sz w:val="24"/>
            <w:szCs w:val="24"/>
          </w:rPr>
          <w:t>ов</w:t>
        </w:r>
        <w:proofErr w:type="spellEnd"/>
        <w:r w:rsidR="00096456">
          <w:rPr>
            <w:rStyle w:val="ae"/>
            <w:rFonts w:ascii="Times New Roman" w:eastAsia="Calibri" w:hAnsi="Times New Roman" w:cs="Times New Roman"/>
            <w:sz w:val="24"/>
            <w:szCs w:val="24"/>
          </w:rPr>
          <w:t>)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B90F0A"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r w:rsidR="00817FE0">
              <w:rPr>
                <w:rFonts w:ascii="Times New Roman" w:hAnsi="Times New Roman" w:cs="Times New Roman"/>
                <w:sz w:val="24"/>
                <w:szCs w:val="24"/>
              </w:rPr>
              <w:t xml:space="preserve">/ </w:t>
            </w:r>
            <w:r w:rsidR="00817FE0" w:rsidRPr="00AF7D02">
              <w:rPr>
                <w:rFonts w:ascii="Times New Roman" w:hAnsi="Times New Roman" w:cs="Times New Roman"/>
                <w:sz w:val="24"/>
                <w:szCs w:val="24"/>
              </w:rPr>
              <w:t>1 грамм</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w:t>
      </w:r>
      <w:proofErr w:type="spellStart"/>
      <w:r w:rsidR="00CE2E09" w:rsidRPr="00AF597E">
        <w:rPr>
          <w:rFonts w:ascii="Times New Roman" w:hAnsi="Times New Roman" w:cs="Times New Roman"/>
          <w:b/>
          <w:iCs/>
          <w:color w:val="auto"/>
          <w:sz w:val="24"/>
          <w:szCs w:val="24"/>
        </w:rPr>
        <w:t>ях</w:t>
      </w:r>
      <w:proofErr w:type="spellEnd"/>
      <w:r w:rsidR="00CE2E09" w:rsidRPr="00AF597E">
        <w:rPr>
          <w:rFonts w:ascii="Times New Roman" w:hAnsi="Times New Roman" w:cs="Times New Roman"/>
          <w:b/>
          <w:iCs/>
          <w:color w:val="auto"/>
          <w:sz w:val="24"/>
          <w:szCs w:val="24"/>
        </w:rPr>
        <w:t xml:space="preserve">),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w:t>
      </w:r>
      <w:proofErr w:type="spellStart"/>
      <w:r w:rsidRPr="008300AC">
        <w:rPr>
          <w:rFonts w:ascii="Times New Roman" w:hAnsi="Times New Roman" w:cs="Times New Roman"/>
          <w:color w:val="000000"/>
          <w:sz w:val="24"/>
          <w:szCs w:val="24"/>
        </w:rPr>
        <w:t>Гиредмет</w:t>
      </w:r>
      <w:proofErr w:type="spellEnd"/>
      <w:r w:rsidRPr="008300AC">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Лом_ЧМ</w:t>
            </w:r>
            <w:proofErr w:type="spellEnd"/>
            <w:r w:rsidRPr="005E7F3C">
              <w:rPr>
                <w:rFonts w:ascii="Times New Roman" w:eastAsia="Times New Roman" w:hAnsi="Times New Roman" w:cs="Times New Roman"/>
                <w:sz w:val="24"/>
                <w:szCs w:val="24"/>
              </w:rPr>
              <w:t xml:space="preserve">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КернПТ</w:t>
            </w:r>
            <w:proofErr w:type="spellEnd"/>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57421">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57421">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w:t>
            </w:r>
            <w:proofErr w:type="gramStart"/>
            <w:r w:rsidRPr="005E7F3C">
              <w:rPr>
                <w:rFonts w:ascii="Times New Roman" w:eastAsia="Times New Roman" w:hAnsi="Times New Roman" w:cs="Times New Roman"/>
                <w:sz w:val="24"/>
                <w:szCs w:val="24"/>
              </w:rPr>
              <w:t>никелем</w:t>
            </w:r>
            <w:proofErr w:type="gramEnd"/>
            <w:r w:rsidRPr="005E7F3C">
              <w:rPr>
                <w:rFonts w:ascii="Times New Roman" w:eastAsia="Times New Roman" w:hAnsi="Times New Roman" w:cs="Times New Roman"/>
                <w:sz w:val="24"/>
                <w:szCs w:val="24"/>
              </w:rPr>
              <w:t xml:space="preserve">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w:t>
            </w:r>
            <w:proofErr w:type="spellStart"/>
            <w:r w:rsidRPr="005E7F3C">
              <w:rPr>
                <w:rFonts w:ascii="Times New Roman" w:eastAsia="Times New Roman" w:hAnsi="Times New Roman" w:cs="Times New Roman"/>
                <w:sz w:val="24"/>
                <w:szCs w:val="24"/>
              </w:rPr>
              <w:t>ЦМ_Карбид</w:t>
            </w:r>
            <w:proofErr w:type="spellEnd"/>
            <w:r w:rsidRPr="005E7F3C">
              <w:rPr>
                <w:rFonts w:ascii="Times New Roman" w:eastAsia="Times New Roman" w:hAnsi="Times New Roman" w:cs="Times New Roman"/>
                <w:sz w:val="24"/>
                <w:szCs w:val="24"/>
              </w:rPr>
              <w:t>-Вольфрама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 xml:space="preserve">остойких сталей, легированных хромом и </w:t>
            </w:r>
            <w:proofErr w:type="gramStart"/>
            <w:r w:rsidRPr="005E7F3C">
              <w:rPr>
                <w:rFonts w:ascii="Times New Roman" w:eastAsia="Times New Roman" w:hAnsi="Times New Roman"/>
                <w:sz w:val="24"/>
                <w:szCs w:val="24"/>
              </w:rPr>
              <w:t>никелем</w:t>
            </w:r>
            <w:proofErr w:type="gramEnd"/>
            <w:r w:rsidRPr="005E7F3C">
              <w:rPr>
                <w:rFonts w:ascii="Times New Roman" w:eastAsia="Times New Roman" w:hAnsi="Times New Roman"/>
                <w:sz w:val="24"/>
                <w:szCs w:val="24"/>
              </w:rPr>
              <w:t xml:space="preserve">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титана Группа Т7 (Кусковые отходы и листовая </w:t>
            </w:r>
            <w:proofErr w:type="spellStart"/>
            <w:r w:rsidRPr="005E7F3C">
              <w:rPr>
                <w:rFonts w:ascii="Times New Roman" w:eastAsia="Times New Roman" w:hAnsi="Times New Roman"/>
                <w:sz w:val="24"/>
                <w:szCs w:val="24"/>
              </w:rPr>
              <w:t>обрезь</w:t>
            </w:r>
            <w:proofErr w:type="spellEnd"/>
            <w:r w:rsidRPr="005E7F3C">
              <w:rPr>
                <w:rFonts w:ascii="Times New Roman" w:eastAsia="Times New Roman" w:hAnsi="Times New Roman"/>
                <w:sz w:val="24"/>
                <w:szCs w:val="24"/>
              </w:rPr>
              <w:t>,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57421">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657421">
        <w:trPr>
          <w:trHeight w:val="47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 xml:space="preserve">Лом черных металлов, Группа Б26 </w:t>
            </w:r>
            <w:proofErr w:type="spellStart"/>
            <w:r w:rsidRPr="005E7F3C">
              <w:rPr>
                <w:rFonts w:ascii="Times New Roman" w:hAnsi="Times New Roman" w:cs="Times New Roman"/>
                <w:sz w:val="24"/>
                <w:szCs w:val="24"/>
              </w:rPr>
              <w:t>тены</w:t>
            </w:r>
            <w:proofErr w:type="spellEnd"/>
            <w:r w:rsidRPr="005E7F3C">
              <w:rPr>
                <w:rFonts w:ascii="Times New Roman" w:hAnsi="Times New Roman" w:cs="Times New Roman"/>
                <w:sz w:val="24"/>
                <w:szCs w:val="24"/>
              </w:rPr>
              <w:t>,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6461E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-Неликвидные отходы в ДМ – 1280 кг</w:t>
            </w:r>
          </w:p>
        </w:tc>
        <w:tc>
          <w:tcPr>
            <w:tcW w:w="212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12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М3 медь: 0,0945т, В12 вольфрам: 58,28868т, Л12 лом латуни: 15,61052т, А7 алюминий: 0,004548т, А11 алюминий: 5,06704т, С1 лом свинца: 0,14317т, Итого: 79,208458т.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6E76AC"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Лом-ЦММедьМ3-ВольфрамВ12-ЛатуньЛ12-АлюмА7-А11-СвинецС1</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черных металлов, в том числе: 2А стальной: 17,877т, 2Б стальной: 77,492т, 3А стальной: 26,165т, 3Б стальной: 35,858т, 12А лом стальной: 79,121т, 4А лом стальной: 1,5333т, 12А стальной с засором латуни 2,1%: 2,544т, 12А стальной с засоренностью 15%: 34,259т, 12Б стальной: 7,025т, 13А стальной: 0,0004т, 17А </w:t>
            </w:r>
            <w:proofErr w:type="spellStart"/>
            <w:r w:rsidRPr="00C836A3">
              <w:rPr>
                <w:rFonts w:ascii="Times New Roman" w:hAnsi="Times New Roman" w:cs="Times New Roman"/>
                <w:sz w:val="24"/>
                <w:szCs w:val="24"/>
                <w:lang w:eastAsia="ru-RU"/>
              </w:rPr>
              <w:t>сталистый</w:t>
            </w:r>
            <w:proofErr w:type="spellEnd"/>
            <w:r w:rsidRPr="00C836A3">
              <w:rPr>
                <w:rFonts w:ascii="Times New Roman" w:hAnsi="Times New Roman" w:cs="Times New Roman"/>
                <w:sz w:val="24"/>
                <w:szCs w:val="24"/>
                <w:lang w:eastAsia="ru-RU"/>
              </w:rPr>
              <w:t xml:space="preserve"> чугун: 37,745т, итого: 319,6197т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C836A3" w:rsidP="0023208F">
            <w:pPr>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Лом-ЧМ-Сталь2А-2Б-3В-12А-лом-с</w:t>
            </w:r>
            <w:r w:rsidR="006E76AC" w:rsidRPr="00C836A3">
              <w:rPr>
                <w:rFonts w:ascii="Times New Roman" w:hAnsi="Times New Roman" w:cs="Times New Roman"/>
                <w:sz w:val="24"/>
                <w:szCs w:val="24"/>
                <w:lang w:eastAsia="ru-RU"/>
              </w:rPr>
              <w:t>засорлатунь2,1%-12Б-13А-сталистый-чугун</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17,463т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Лом-ЧМ-Сталь-5Б1-17463</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10,679т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Лом-ЧМ-Сталь-5Б1-10679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10,191т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Лом-ЧМ-Сталь-5Б1-10191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21,667т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Лом-ЧМ-Сталь-5Б1-21667</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черных металлов, в том числе: Негабаритные стальные лом и отходы группа 5Б8: 25,247890т, Негабаритные стальные лом и отходы группа 5Б1: 0,729390т, Негабаритные </w:t>
            </w:r>
            <w:r w:rsidRPr="00C836A3">
              <w:rPr>
                <w:rFonts w:ascii="Times New Roman" w:hAnsi="Times New Roman" w:cs="Times New Roman"/>
                <w:sz w:val="24"/>
                <w:szCs w:val="24"/>
                <w:lang w:eastAsia="ru-RU"/>
              </w:rPr>
              <w:lastRenderedPageBreak/>
              <w:t>стальные лом и отходы группа 5А: 10,761260т, Итого: 36,738540т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Лом-ЧМ-Сталь5Б8-негабарит-отходы-5Б1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6,074770т, Смешанный низкокачественный медный скрап М10: 0,3723270т, Лом латуни смешанный группа Л14: 0,064330т, Латунные радиаторы группа Л5: 0,05940т, Лом и кусковые отходы смешанные бронзы группа Бр14: 0,1127380т, Лом электродвигателей группа М9: 0,54530т, итого: 7,2288650т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Лом-ЧМ-АлюмА29-смеш-медный-скрапМ10-латун-радиаторы-Л5-лом-бронзы-Бр14-электродвигатМ9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и отходы черных и цветных металлов, содержащий драгоценные металлы, в том числе: Негабаритные стальные лом и отходы группа 5А: 1,946365247599т, Лом и отходы алюминия группа А29: 0,53734129985т, Смешанный низкокачественный медный скрап М10: 0,0057000т, Лом латуни смешанный группа Л14: 0,0063900т, Лом и кусковые отходы смешанные бронзы группа Бр14: 0,0000175266т, Лом электродвигателей группа М9: 0,4134177618т, Золото: 117,3890630г, Серебро: 2362,4467880г, Платина: 9,976200г, МПГ: 21,352100г, итого: 2,9117430т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Лом-ЧМ-ЦМ-негабарит-лом5А-алюминА29-смешаш-скрап-М10-латуньЛ14-бронзаБр14-М9-Золото-серебро</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Негабаритные стальные лом и отходы группа 5Б8: 417,363150т, Негабаритные стальные лом и отходы группа 5Б1: 14,58780т, Негабаритные стальные лом и отходы группа 5А: 143,338350т, Итого: 575,28930т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Лом-ЧМ-негабарит-5Б8-негабарит-отходы5Б1-стальные-лом-отходы-группа5А</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75,5517200т, Смешанный низкокачественный медный скрап М10: 3,916100т, Лом латуни смешанный группа Л14: 0,5244500т, Латунные радиаторы группа Л5: 0,7699500т, Лом и кусковые отходы смешанные бронзы группа Бр14: 2,051300т, Лом электродвигателей группа М9: 4,297500т, итого: 87,1110200т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DC3524">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Лом-ЧМ-ЦМ-негабарит-лом5А-алюминА29-смешаш-скрап-М10-латуньЛ14-радиаторы-бронзаБр14-М9-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и отходы черных и цветных металлов, содержащий драгоценные металлы, в том числе: Негабаритные стальные лом и отходы группа 5А: 9,7885595150т, Лом и отходы алюминия группа А29: 3,8053911540т, Смешанный низкокачественный медный скрап М10: 0,19030т, Латунные радиаторы группа Л5: 0,962957880т, </w:t>
            </w:r>
            <w:r w:rsidRPr="00C836A3">
              <w:rPr>
                <w:rFonts w:ascii="Times New Roman" w:hAnsi="Times New Roman" w:cs="Times New Roman"/>
                <w:sz w:val="24"/>
                <w:szCs w:val="24"/>
                <w:lang w:eastAsia="ru-RU"/>
              </w:rPr>
              <w:lastRenderedPageBreak/>
              <w:t>Лом и кусковые отходы смешанные бронзы группа Бр14: 0,0001557920т, Лом электродвигателей группа М9: 4,3026828210т, Золото: 623,370г, Серебро: 21096,29650г, Платина: 13,9840г, МПГ: 250,3140г, итого: 19,07203112650т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Лом-ЧМ-ЦМ-негабарит-лом5А-алюминА29-смешаш-скрап-М10-латуньЛ14-бронзаБр14-электродвигатели-М9-</w:t>
            </w:r>
            <w:r w:rsidRPr="00C836A3">
              <w:rPr>
                <w:rFonts w:ascii="Times New Roman" w:hAnsi="Times New Roman" w:cs="Times New Roman"/>
                <w:sz w:val="24"/>
                <w:szCs w:val="24"/>
                <w:lang w:eastAsia="ru-RU"/>
              </w:rPr>
              <w:lastRenderedPageBreak/>
              <w:t>Золото-серебро-платина-МПГ</w:t>
            </w:r>
          </w:p>
        </w:tc>
      </w:tr>
      <w:tr w:rsidR="000C1B3D" w:rsidRPr="000C1B3D"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lang w:eastAsia="ru-RU"/>
              </w:rPr>
            </w:pP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стaльной</w:t>
            </w:r>
            <w:proofErr w:type="spellEnd"/>
            <w:r w:rsidRPr="00F102C2">
              <w:rPr>
                <w:rFonts w:ascii="Times New Roman" w:hAnsi="Times New Roman" w:cs="Times New Roman"/>
                <w:sz w:val="24"/>
                <w:szCs w:val="24"/>
                <w:lang w:eastAsia="ru-RU"/>
              </w:rPr>
              <w:t xml:space="preserve"> для </w:t>
            </w:r>
            <w:proofErr w:type="spellStart"/>
            <w:r w:rsidRPr="00F102C2">
              <w:rPr>
                <w:rFonts w:ascii="Times New Roman" w:hAnsi="Times New Roman" w:cs="Times New Roman"/>
                <w:sz w:val="24"/>
                <w:szCs w:val="24"/>
                <w:lang w:eastAsia="ru-RU"/>
              </w:rPr>
              <w:t>пaкетирования</w:t>
            </w:r>
            <w:proofErr w:type="spellEnd"/>
            <w:r w:rsidRPr="00F102C2">
              <w:rPr>
                <w:rFonts w:ascii="Times New Roman" w:hAnsi="Times New Roman" w:cs="Times New Roman"/>
                <w:sz w:val="24"/>
                <w:szCs w:val="24"/>
                <w:lang w:eastAsia="ru-RU"/>
              </w:rPr>
              <w:t xml:space="preserve">, </w:t>
            </w:r>
            <w:r w:rsidR="00F102C2">
              <w:rPr>
                <w:rFonts w:ascii="Times New Roman" w:hAnsi="Times New Roman" w:cs="Times New Roman"/>
                <w:sz w:val="24"/>
                <w:szCs w:val="24"/>
                <w:lang w:eastAsia="ru-RU"/>
              </w:rPr>
              <w:t>Группы 12А, засор 2% 4 183,5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aлюминиeвый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прoчий</w:t>
            </w:r>
            <w:proofErr w:type="spellEnd"/>
            <w:r w:rsidRPr="00F102C2">
              <w:rPr>
                <w:rFonts w:ascii="Times New Roman" w:hAnsi="Times New Roman" w:cs="Times New Roman"/>
                <w:sz w:val="24"/>
                <w:szCs w:val="24"/>
                <w:lang w:eastAsia="ru-RU"/>
              </w:rPr>
              <w:t>, Группа А</w:t>
            </w:r>
            <w:proofErr w:type="gramStart"/>
            <w:r w:rsidRPr="00F102C2">
              <w:rPr>
                <w:rFonts w:ascii="Times New Roman" w:hAnsi="Times New Roman" w:cs="Times New Roman"/>
                <w:sz w:val="24"/>
                <w:szCs w:val="24"/>
                <w:lang w:eastAsia="ru-RU"/>
              </w:rPr>
              <w:t>29,  засор</w:t>
            </w:r>
            <w:proofErr w:type="gramEnd"/>
            <w:r w:rsidRPr="00F102C2">
              <w:rPr>
                <w:rFonts w:ascii="Times New Roman" w:hAnsi="Times New Roman" w:cs="Times New Roman"/>
                <w:sz w:val="24"/>
                <w:szCs w:val="24"/>
                <w:lang w:eastAsia="ru-RU"/>
              </w:rPr>
              <w:t xml:space="preserve"> 15% (включает возврат </w:t>
            </w:r>
            <w:proofErr w:type="spellStart"/>
            <w:r w:rsidRPr="00F102C2">
              <w:rPr>
                <w:rFonts w:ascii="Times New Roman" w:hAnsi="Times New Roman" w:cs="Times New Roman"/>
                <w:sz w:val="24"/>
                <w:szCs w:val="24"/>
                <w:lang w:eastAsia="ru-RU"/>
              </w:rPr>
              <w:t>чeрной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стaли</w:t>
            </w:r>
            <w:proofErr w:type="spellEnd"/>
            <w:r w:rsidRPr="00F102C2">
              <w:rPr>
                <w:rFonts w:ascii="Times New Roman" w:hAnsi="Times New Roman" w:cs="Times New Roman"/>
                <w:sz w:val="24"/>
                <w:szCs w:val="24"/>
                <w:lang w:eastAsia="ru-RU"/>
              </w:rPr>
              <w:t xml:space="preserve"> 12А </w:t>
            </w:r>
            <w:r w:rsidR="00F102C2">
              <w:rPr>
                <w:rFonts w:ascii="Times New Roman" w:hAnsi="Times New Roman" w:cs="Times New Roman"/>
                <w:sz w:val="24"/>
                <w:szCs w:val="24"/>
                <w:lang w:eastAsia="ru-RU"/>
              </w:rPr>
              <w:t>- 5% от веса брутто) 2 047,9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электрoдвигателей</w:t>
            </w:r>
            <w:proofErr w:type="spellEnd"/>
            <w:r w:rsidRPr="00F102C2">
              <w:rPr>
                <w:rFonts w:ascii="Times New Roman" w:hAnsi="Times New Roman" w:cs="Times New Roman"/>
                <w:sz w:val="24"/>
                <w:szCs w:val="24"/>
                <w:lang w:eastAsia="ru-RU"/>
              </w:rPr>
              <w:t>,</w:t>
            </w:r>
            <w:r w:rsidR="00F102C2">
              <w:rPr>
                <w:rFonts w:ascii="Times New Roman" w:hAnsi="Times New Roman" w:cs="Times New Roman"/>
                <w:sz w:val="24"/>
                <w:szCs w:val="24"/>
                <w:lang w:eastAsia="ru-RU"/>
              </w:rPr>
              <w:t xml:space="preserve"> Группа М 9, засор 90% 579,8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Скрaп</w:t>
            </w:r>
            <w:proofErr w:type="spellEnd"/>
            <w:r w:rsidRPr="00F102C2">
              <w:rPr>
                <w:rFonts w:ascii="Times New Roman" w:hAnsi="Times New Roman" w:cs="Times New Roman"/>
                <w:sz w:val="24"/>
                <w:szCs w:val="24"/>
                <w:lang w:eastAsia="ru-RU"/>
              </w:rPr>
              <w:t xml:space="preserve"> из </w:t>
            </w:r>
            <w:proofErr w:type="spellStart"/>
            <w:r w:rsidRPr="00F102C2">
              <w:rPr>
                <w:rFonts w:ascii="Times New Roman" w:hAnsi="Times New Roman" w:cs="Times New Roman"/>
                <w:sz w:val="24"/>
                <w:szCs w:val="24"/>
                <w:lang w:eastAsia="ru-RU"/>
              </w:rPr>
              <w:t>изолирoванной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мeдной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провoлоки</w:t>
            </w:r>
            <w:proofErr w:type="spellEnd"/>
            <w:r w:rsidRPr="00F102C2">
              <w:rPr>
                <w:rFonts w:ascii="Times New Roman" w:hAnsi="Times New Roman" w:cs="Times New Roman"/>
                <w:sz w:val="24"/>
                <w:szCs w:val="24"/>
                <w:lang w:eastAsia="ru-RU"/>
              </w:rPr>
              <w:t xml:space="preserve">, </w:t>
            </w:r>
            <w:r w:rsidR="00F102C2">
              <w:rPr>
                <w:rFonts w:ascii="Times New Roman" w:hAnsi="Times New Roman" w:cs="Times New Roman"/>
                <w:sz w:val="24"/>
                <w:szCs w:val="24"/>
                <w:lang w:eastAsia="ru-RU"/>
              </w:rPr>
              <w:t>Группа М 12, засор 58% 291,3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и </w:t>
            </w:r>
            <w:proofErr w:type="spellStart"/>
            <w:r w:rsidRPr="00F102C2">
              <w:rPr>
                <w:rFonts w:ascii="Times New Roman" w:hAnsi="Times New Roman" w:cs="Times New Roman"/>
                <w:sz w:val="24"/>
                <w:szCs w:val="24"/>
                <w:lang w:eastAsia="ru-RU"/>
              </w:rPr>
              <w:t>отхoды</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сoдержащие</w:t>
            </w:r>
            <w:proofErr w:type="spellEnd"/>
            <w:r w:rsidRPr="00F102C2">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w:t>
            </w:r>
          </w:p>
          <w:p w:rsidR="000C1B3D" w:rsidRPr="00F102C2" w:rsidRDefault="000C1B3D" w:rsidP="000C1B3D">
            <w:pPr>
              <w:spacing w:after="0" w:line="240" w:lineRule="auto"/>
              <w:rPr>
                <w:rFonts w:ascii="Times New Roman" w:hAnsi="Times New Roman" w:cs="Times New Roman"/>
                <w:sz w:val="24"/>
                <w:szCs w:val="24"/>
                <w:lang w:eastAsia="ru-RU"/>
              </w:rPr>
            </w:pPr>
            <w:r w:rsidRPr="00F102C2">
              <w:rPr>
                <w:rFonts w:ascii="Times New Roman" w:hAnsi="Times New Roman" w:cs="Times New Roman"/>
                <w:sz w:val="24"/>
                <w:szCs w:val="24"/>
                <w:lang w:eastAsia="ru-RU"/>
              </w:rPr>
              <w:t>Золото (грамм) – 5354,220 Серебро (грамм) –  21546,210 Платина (грамм) – 511,186</w:t>
            </w:r>
          </w:p>
          <w:p w:rsidR="000C1B3D" w:rsidRPr="00F102C2" w:rsidRDefault="000C1B3D" w:rsidP="000C1B3D">
            <w:pPr>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МПГ (грамм) –   1357,703</w:t>
            </w:r>
            <w:r w:rsidRPr="00F102C2">
              <w:rPr>
                <w:rFonts w:ascii="Times New Roman" w:hAnsi="Times New Roman" w:cs="Times New Roman"/>
                <w:sz w:val="24"/>
                <w:szCs w:val="24"/>
                <w:lang w:val="en-US" w:eastAsia="ru-RU"/>
              </w:rPr>
              <w:t xml:space="preserve"> </w:t>
            </w:r>
            <w:r w:rsidRPr="00F102C2">
              <w:rPr>
                <w:rFonts w:ascii="Times New Roman" w:hAnsi="Times New Roman" w:cs="Times New Roman"/>
                <w:sz w:val="24"/>
                <w:szCs w:val="24"/>
                <w:lang w:eastAsia="ru-RU"/>
              </w:rPr>
              <w:t>2 483,9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rPr>
            </w:pPr>
            <w:r w:rsidRPr="00F102C2">
              <w:rPr>
                <w:rFonts w:ascii="Times New Roman" w:hAnsi="Times New Roman" w:cs="Times New Roman"/>
                <w:sz w:val="24"/>
                <w:szCs w:val="24"/>
              </w:rPr>
              <w:t>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proofErr w:type="spellStart"/>
            <w:r w:rsidRPr="00F102C2">
              <w:rPr>
                <w:rFonts w:ascii="Times New Roman" w:hAnsi="Times New Roman" w:cs="Times New Roman"/>
                <w:sz w:val="24"/>
                <w:szCs w:val="24"/>
              </w:rPr>
              <w:t>ст</w:t>
            </w:r>
            <w:proofErr w:type="spellEnd"/>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льной</w:t>
            </w:r>
            <w:proofErr w:type="spellEnd"/>
            <w:r w:rsidRPr="00F102C2">
              <w:rPr>
                <w:rFonts w:ascii="Times New Roman" w:hAnsi="Times New Roman" w:cs="Times New Roman"/>
                <w:sz w:val="24"/>
                <w:szCs w:val="24"/>
              </w:rPr>
              <w:t xml:space="preserve"> для п</w:t>
            </w:r>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кетирования</w:t>
            </w:r>
            <w:proofErr w:type="spellEnd"/>
            <w:r w:rsidRPr="00F102C2">
              <w:rPr>
                <w:rFonts w:ascii="Times New Roman" w:hAnsi="Times New Roman" w:cs="Times New Roman"/>
                <w:sz w:val="24"/>
                <w:szCs w:val="24"/>
              </w:rPr>
              <w:t xml:space="preserve">, Группы 12А, засор 2% </w:t>
            </w:r>
            <w:r w:rsidRPr="00F102C2">
              <w:rPr>
                <w:rFonts w:ascii="Times New Roman" w:hAnsi="Times New Roman"/>
                <w:sz w:val="24"/>
                <w:szCs w:val="24"/>
              </w:rPr>
              <w:t>1 466,1</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люмини</w:t>
            </w:r>
            <w:proofErr w:type="spellEnd"/>
            <w:r w:rsidRPr="00F102C2">
              <w:rPr>
                <w:rFonts w:ascii="Times New Roman" w:hAnsi="Times New Roman" w:cs="Times New Roman"/>
                <w:sz w:val="24"/>
                <w:szCs w:val="24"/>
                <w:lang w:val="en-US"/>
              </w:rPr>
              <w:t>e</w:t>
            </w:r>
            <w:r w:rsidRPr="00F102C2">
              <w:rPr>
                <w:rFonts w:ascii="Times New Roman" w:hAnsi="Times New Roman" w:cs="Times New Roman"/>
                <w:sz w:val="24"/>
                <w:szCs w:val="24"/>
              </w:rPr>
              <w:t xml:space="preserve">вый </w:t>
            </w:r>
            <w:proofErr w:type="spellStart"/>
            <w:r w:rsidRPr="00F102C2">
              <w:rPr>
                <w:rFonts w:ascii="Times New Roman" w:hAnsi="Times New Roman" w:cs="Times New Roman"/>
                <w:sz w:val="24"/>
                <w:szCs w:val="24"/>
              </w:rPr>
              <w:t>пр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чий, Группа А29,  засор 15% (включает возврат ч</w:t>
            </w:r>
            <w:r w:rsidRPr="00F102C2">
              <w:rPr>
                <w:rFonts w:ascii="Times New Roman" w:hAnsi="Times New Roman" w:cs="Times New Roman"/>
                <w:sz w:val="24"/>
                <w:szCs w:val="24"/>
                <w:lang w:val="en-US"/>
              </w:rPr>
              <w:t>e</w:t>
            </w:r>
            <w:proofErr w:type="spellStart"/>
            <w:r w:rsidRPr="00F102C2">
              <w:rPr>
                <w:rFonts w:ascii="Times New Roman" w:hAnsi="Times New Roman" w:cs="Times New Roman"/>
                <w:sz w:val="24"/>
                <w:szCs w:val="24"/>
              </w:rPr>
              <w:t>рной</w:t>
            </w:r>
            <w:proofErr w:type="spellEnd"/>
            <w:r w:rsidRPr="00F102C2">
              <w:rPr>
                <w:rFonts w:ascii="Times New Roman" w:hAnsi="Times New Roman" w:cs="Times New Roman"/>
                <w:sz w:val="24"/>
                <w:szCs w:val="24"/>
              </w:rPr>
              <w:t xml:space="preserve"> </w:t>
            </w:r>
            <w:proofErr w:type="spellStart"/>
            <w:r w:rsidRPr="00F102C2">
              <w:rPr>
                <w:rFonts w:ascii="Times New Roman" w:hAnsi="Times New Roman" w:cs="Times New Roman"/>
                <w:sz w:val="24"/>
                <w:szCs w:val="24"/>
              </w:rPr>
              <w:t>ст</w:t>
            </w:r>
            <w:proofErr w:type="spellEnd"/>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ли 12А - 5% от веса брутто) </w:t>
            </w:r>
            <w:r w:rsidRPr="00F102C2">
              <w:rPr>
                <w:rFonts w:ascii="Times New Roman" w:hAnsi="Times New Roman"/>
                <w:sz w:val="24"/>
                <w:szCs w:val="24"/>
              </w:rPr>
              <w:t>347,0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proofErr w:type="spellStart"/>
            <w:r w:rsidRPr="00F102C2">
              <w:rPr>
                <w:rFonts w:ascii="Times New Roman" w:hAnsi="Times New Roman" w:cs="Times New Roman"/>
                <w:sz w:val="24"/>
                <w:szCs w:val="24"/>
              </w:rPr>
              <w:t>электр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двигателей, Группа М 9, засор 90% </w:t>
            </w:r>
            <w:r w:rsidRPr="00F102C2">
              <w:rPr>
                <w:rFonts w:ascii="Times New Roman" w:hAnsi="Times New Roman"/>
                <w:sz w:val="24"/>
                <w:szCs w:val="24"/>
              </w:rPr>
              <w:t>138,1</w:t>
            </w:r>
            <w:r w:rsidR="00F102C2">
              <w:rPr>
                <w:rFonts w:ascii="Times New Roman" w:hAnsi="Times New Roman" w:cs="Times New Roman"/>
                <w:sz w:val="24"/>
                <w:szCs w:val="24"/>
              </w:rPr>
              <w:t xml:space="preserve"> кг, </w:t>
            </w:r>
            <w:proofErr w:type="spellStart"/>
            <w:r w:rsidRPr="00F102C2">
              <w:rPr>
                <w:rFonts w:ascii="Times New Roman" w:hAnsi="Times New Roman" w:cs="Times New Roman"/>
                <w:sz w:val="24"/>
                <w:szCs w:val="24"/>
              </w:rPr>
              <w:t>Скр</w:t>
            </w:r>
            <w:proofErr w:type="spellEnd"/>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п из </w:t>
            </w:r>
            <w:proofErr w:type="spellStart"/>
            <w:r w:rsidRPr="00F102C2">
              <w:rPr>
                <w:rFonts w:ascii="Times New Roman" w:hAnsi="Times New Roman" w:cs="Times New Roman"/>
                <w:sz w:val="24"/>
                <w:szCs w:val="24"/>
              </w:rPr>
              <w:t>изолир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ванной м</w:t>
            </w:r>
            <w:r w:rsidRPr="00F102C2">
              <w:rPr>
                <w:rFonts w:ascii="Times New Roman" w:hAnsi="Times New Roman" w:cs="Times New Roman"/>
                <w:sz w:val="24"/>
                <w:szCs w:val="24"/>
                <w:lang w:val="en-US"/>
              </w:rPr>
              <w:t>e</w:t>
            </w:r>
            <w:proofErr w:type="spellStart"/>
            <w:r w:rsidRPr="00F102C2">
              <w:rPr>
                <w:rFonts w:ascii="Times New Roman" w:hAnsi="Times New Roman" w:cs="Times New Roman"/>
                <w:sz w:val="24"/>
                <w:szCs w:val="24"/>
              </w:rPr>
              <w:t>дной</w:t>
            </w:r>
            <w:proofErr w:type="spellEnd"/>
            <w:r w:rsidRPr="00F102C2">
              <w:rPr>
                <w:rFonts w:ascii="Times New Roman" w:hAnsi="Times New Roman" w:cs="Times New Roman"/>
                <w:sz w:val="24"/>
                <w:szCs w:val="24"/>
              </w:rPr>
              <w:t xml:space="preserve"> </w:t>
            </w:r>
            <w:proofErr w:type="spellStart"/>
            <w:r w:rsidRPr="00F102C2">
              <w:rPr>
                <w:rFonts w:ascii="Times New Roman" w:hAnsi="Times New Roman" w:cs="Times New Roman"/>
                <w:sz w:val="24"/>
                <w:szCs w:val="24"/>
              </w:rPr>
              <w:t>пров</w:t>
            </w:r>
            <w:proofErr w:type="spellEnd"/>
            <w:r w:rsidRPr="00F102C2">
              <w:rPr>
                <w:rFonts w:ascii="Times New Roman" w:hAnsi="Times New Roman" w:cs="Times New Roman"/>
                <w:sz w:val="24"/>
                <w:szCs w:val="24"/>
                <w:lang w:val="en-US"/>
              </w:rPr>
              <w:t>o</w:t>
            </w:r>
            <w:proofErr w:type="spellStart"/>
            <w:r w:rsidRPr="00F102C2">
              <w:rPr>
                <w:rFonts w:ascii="Times New Roman" w:hAnsi="Times New Roman" w:cs="Times New Roman"/>
                <w:sz w:val="24"/>
                <w:szCs w:val="24"/>
              </w:rPr>
              <w:t>локи</w:t>
            </w:r>
            <w:proofErr w:type="spellEnd"/>
            <w:r w:rsidRPr="00F102C2">
              <w:rPr>
                <w:rFonts w:ascii="Times New Roman" w:hAnsi="Times New Roman" w:cs="Times New Roman"/>
                <w:sz w:val="24"/>
                <w:szCs w:val="24"/>
              </w:rPr>
              <w:t xml:space="preserve">, Группа М 12, засор 58% </w:t>
            </w:r>
            <w:r w:rsidRPr="00F102C2">
              <w:rPr>
                <w:rFonts w:ascii="Times New Roman" w:hAnsi="Times New Roman"/>
                <w:sz w:val="24"/>
                <w:szCs w:val="24"/>
              </w:rPr>
              <w:t>87,0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и </w:t>
            </w:r>
            <w:proofErr w:type="spellStart"/>
            <w:r w:rsidRPr="00F102C2">
              <w:rPr>
                <w:rFonts w:ascii="Times New Roman" w:hAnsi="Times New Roman" w:cs="Times New Roman"/>
                <w:sz w:val="24"/>
                <w:szCs w:val="24"/>
              </w:rPr>
              <w:t>отх</w:t>
            </w:r>
            <w:proofErr w:type="spellEnd"/>
            <w:r w:rsidRPr="00F102C2">
              <w:rPr>
                <w:rFonts w:ascii="Times New Roman" w:hAnsi="Times New Roman" w:cs="Times New Roman"/>
                <w:sz w:val="24"/>
                <w:szCs w:val="24"/>
                <w:lang w:val="en-US"/>
              </w:rPr>
              <w:t>o</w:t>
            </w:r>
            <w:proofErr w:type="spellStart"/>
            <w:r w:rsidRPr="00F102C2">
              <w:rPr>
                <w:rFonts w:ascii="Times New Roman" w:hAnsi="Times New Roman" w:cs="Times New Roman"/>
                <w:sz w:val="24"/>
                <w:szCs w:val="24"/>
              </w:rPr>
              <w:t>ды</w:t>
            </w:r>
            <w:proofErr w:type="spellEnd"/>
            <w:r w:rsidRPr="00F102C2">
              <w:rPr>
                <w:rFonts w:ascii="Times New Roman" w:hAnsi="Times New Roman" w:cs="Times New Roman"/>
                <w:sz w:val="24"/>
                <w:szCs w:val="24"/>
              </w:rPr>
              <w:t>, с</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держащие ДГМ (лигатурный вес), засор более 99% (включает возврат медных сплавов -12% от лигатурного веса), в том числе: </w:t>
            </w:r>
            <w:r w:rsidRPr="00F102C2">
              <w:rPr>
                <w:rFonts w:ascii="Times New Roman" w:hAnsi="Times New Roman"/>
                <w:sz w:val="24"/>
                <w:szCs w:val="24"/>
              </w:rPr>
              <w:t>Золото (грамм) – 957,395  Серебро (грамм) –  2734,3  Платина (грамм) – 2,594 МПГ (грамм) –   644,189    418,0</w:t>
            </w:r>
            <w:r w:rsidRPr="00F102C2">
              <w:rPr>
                <w:rFonts w:ascii="Times New Roman" w:hAnsi="Times New Roman" w:cs="Times New Roman"/>
                <w:sz w:val="24"/>
                <w:szCs w:val="24"/>
              </w:rPr>
              <w:t xml:space="preserve">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Лом-ЧМ-ЦМ-Сталь12А-Алюм-проч-А29-15%-сталь12А-5%-электродвиг-М9-засор90%-лом-ДГМ-засор99%-золото-платина-МПГ</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19 674,6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81 560,2 кг</w:t>
            </w:r>
          </w:p>
          <w:p w:rsidR="000C1B3D" w:rsidRPr="00F102C2" w:rsidRDefault="000C1B3D" w:rsidP="000C1B3D">
            <w:pPr>
              <w:spacing w:after="0"/>
              <w:jc w:val="both"/>
              <w:rPr>
                <w:rFonts w:ascii="Times New Roman" w:hAnsi="Times New Roman" w:cs="Times New Roman"/>
                <w:sz w:val="24"/>
                <w:szCs w:val="24"/>
              </w:rPr>
            </w:pPr>
            <w:proofErr w:type="spellStart"/>
            <w:r w:rsidRPr="00F102C2">
              <w:rPr>
                <w:rFonts w:ascii="Times New Roman" w:hAnsi="Times New Roman" w:cs="Times New Roman"/>
                <w:sz w:val="24"/>
                <w:szCs w:val="24"/>
              </w:rPr>
              <w:t>Хризотиловый</w:t>
            </w:r>
            <w:proofErr w:type="spellEnd"/>
            <w:r w:rsidRPr="00F102C2">
              <w:rPr>
                <w:rFonts w:ascii="Times New Roman" w:hAnsi="Times New Roman" w:cs="Times New Roman"/>
                <w:sz w:val="24"/>
                <w:szCs w:val="24"/>
              </w:rPr>
              <w:t xml:space="preserve"> асбест б/у 3 823,1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rPr>
            </w:pPr>
            <w:r w:rsidRPr="00F102C2">
              <w:rPr>
                <w:rFonts w:ascii="Times New Roman" w:hAnsi="Times New Roman" w:cs="Times New Roman"/>
                <w:sz w:val="24"/>
                <w:szCs w:val="24"/>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Лом-ЧМ-ЦМ-стальной-пакетирование№2-группа12А-засор2%-карбонат-калия-асбест-3823</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0C1B3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8 093,8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33 552,5 кг</w:t>
            </w:r>
          </w:p>
          <w:p w:rsidR="000C1B3D" w:rsidRPr="00F102C2" w:rsidRDefault="000C1B3D" w:rsidP="000C1B3D">
            <w:pPr>
              <w:spacing w:after="0"/>
              <w:jc w:val="both"/>
              <w:rPr>
                <w:rFonts w:ascii="Times New Roman" w:hAnsi="Times New Roman" w:cs="Times New Roman"/>
                <w:sz w:val="24"/>
                <w:szCs w:val="24"/>
              </w:rPr>
            </w:pPr>
            <w:proofErr w:type="spellStart"/>
            <w:r w:rsidRPr="00F102C2">
              <w:rPr>
                <w:rFonts w:ascii="Times New Roman" w:hAnsi="Times New Roman" w:cs="Times New Roman"/>
                <w:sz w:val="24"/>
                <w:szCs w:val="24"/>
              </w:rPr>
              <w:t>Хризотиловый</w:t>
            </w:r>
            <w:proofErr w:type="spellEnd"/>
            <w:r w:rsidRPr="00F102C2">
              <w:rPr>
                <w:rFonts w:ascii="Times New Roman" w:hAnsi="Times New Roman" w:cs="Times New Roman"/>
                <w:sz w:val="24"/>
                <w:szCs w:val="24"/>
              </w:rPr>
              <w:t xml:space="preserve"> асбест б/у 1 572,8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jc w:val="both"/>
              <w:rPr>
                <w:rFonts w:ascii="Times New Roman" w:hAnsi="Times New Roman" w:cs="Times New Roman"/>
                <w:sz w:val="24"/>
                <w:szCs w:val="24"/>
              </w:rPr>
            </w:pPr>
            <w:r w:rsidRPr="00F102C2">
              <w:rPr>
                <w:rFonts w:ascii="Times New Roman" w:hAnsi="Times New Roman" w:cs="Times New Roman"/>
                <w:sz w:val="24"/>
                <w:szCs w:val="24"/>
              </w:rPr>
              <w:t xml:space="preserve">ГОСТ 2787-75 , ГОСТ Р 54564-2011 </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Лом-ЧМ-ЦМ-стальной-пакетирование№2-группа12А-засор2%-карбонат-калия-асбест-1572</w:t>
            </w:r>
          </w:p>
        </w:tc>
      </w:tr>
      <w:tr w:rsidR="001B6E3B"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E3B" w:rsidRPr="006A27B8" w:rsidRDefault="001B6E3B"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pacing w:after="0"/>
              <w:jc w:val="both"/>
              <w:rPr>
                <w:rFonts w:ascii="Times New Roman" w:hAnsi="Times New Roman" w:cs="Times New Roman"/>
                <w:sz w:val="24"/>
                <w:szCs w:val="24"/>
                <w:lang w:eastAsia="ru-RU"/>
              </w:rPr>
            </w:pP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стaльной</w:t>
            </w:r>
            <w:proofErr w:type="spellEnd"/>
            <w:r w:rsidRPr="00051FDA">
              <w:rPr>
                <w:rFonts w:ascii="Times New Roman" w:hAnsi="Times New Roman" w:cs="Times New Roman"/>
                <w:sz w:val="24"/>
                <w:szCs w:val="24"/>
                <w:lang w:eastAsia="ru-RU"/>
              </w:rPr>
              <w:t xml:space="preserve"> для </w:t>
            </w:r>
            <w:proofErr w:type="spellStart"/>
            <w:r w:rsidRPr="00051FDA">
              <w:rPr>
                <w:rFonts w:ascii="Times New Roman" w:hAnsi="Times New Roman" w:cs="Times New Roman"/>
                <w:sz w:val="24"/>
                <w:szCs w:val="24"/>
                <w:lang w:eastAsia="ru-RU"/>
              </w:rPr>
              <w:t>пaкетирования</w:t>
            </w:r>
            <w:proofErr w:type="spellEnd"/>
            <w:r w:rsidRPr="00051FDA">
              <w:rPr>
                <w:rFonts w:ascii="Times New Roman" w:hAnsi="Times New Roman" w:cs="Times New Roman"/>
                <w:sz w:val="24"/>
                <w:szCs w:val="24"/>
                <w:lang w:eastAsia="ru-RU"/>
              </w:rPr>
              <w:t>,</w:t>
            </w:r>
            <w:r w:rsidR="00051FDA">
              <w:rPr>
                <w:rFonts w:ascii="Times New Roman" w:hAnsi="Times New Roman" w:cs="Times New Roman"/>
                <w:sz w:val="24"/>
                <w:szCs w:val="24"/>
                <w:lang w:eastAsia="ru-RU"/>
              </w:rPr>
              <w:t xml:space="preserve"> Группы 12А, засор 2% 53 042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a</w:t>
            </w:r>
            <w:r w:rsidR="00346474">
              <w:rPr>
                <w:rFonts w:ascii="Times New Roman" w:hAnsi="Times New Roman" w:cs="Times New Roman"/>
                <w:sz w:val="24"/>
                <w:szCs w:val="24"/>
                <w:lang w:eastAsia="ru-RU"/>
              </w:rPr>
              <w:t>люминиeвый</w:t>
            </w:r>
            <w:proofErr w:type="spellEnd"/>
            <w:r w:rsidR="00346474">
              <w:rPr>
                <w:rFonts w:ascii="Times New Roman" w:hAnsi="Times New Roman" w:cs="Times New Roman"/>
                <w:sz w:val="24"/>
                <w:szCs w:val="24"/>
                <w:lang w:eastAsia="ru-RU"/>
              </w:rPr>
              <w:t xml:space="preserve"> </w:t>
            </w:r>
            <w:proofErr w:type="spellStart"/>
            <w:r w:rsidR="00346474">
              <w:rPr>
                <w:rFonts w:ascii="Times New Roman" w:hAnsi="Times New Roman" w:cs="Times New Roman"/>
                <w:sz w:val="24"/>
                <w:szCs w:val="24"/>
                <w:lang w:eastAsia="ru-RU"/>
              </w:rPr>
              <w:t>прoчий</w:t>
            </w:r>
            <w:proofErr w:type="spellEnd"/>
            <w:r w:rsidR="00346474">
              <w:rPr>
                <w:rFonts w:ascii="Times New Roman" w:hAnsi="Times New Roman" w:cs="Times New Roman"/>
                <w:sz w:val="24"/>
                <w:szCs w:val="24"/>
                <w:lang w:eastAsia="ru-RU"/>
              </w:rPr>
              <w:t xml:space="preserve">, </w:t>
            </w:r>
            <w:r w:rsidR="00346474">
              <w:rPr>
                <w:rFonts w:ascii="Times New Roman" w:hAnsi="Times New Roman" w:cs="Times New Roman"/>
                <w:sz w:val="24"/>
                <w:szCs w:val="24"/>
                <w:lang w:eastAsia="ru-RU"/>
              </w:rPr>
              <w:lastRenderedPageBreak/>
              <w:t xml:space="preserve">Группа А29, </w:t>
            </w:r>
            <w:r w:rsidRPr="00051FDA">
              <w:rPr>
                <w:rFonts w:ascii="Times New Roman" w:hAnsi="Times New Roman" w:cs="Times New Roman"/>
                <w:sz w:val="24"/>
                <w:szCs w:val="24"/>
                <w:lang w:eastAsia="ru-RU"/>
              </w:rPr>
              <w:t xml:space="preserve">засор 15% (включает возврат </w:t>
            </w:r>
            <w:proofErr w:type="spellStart"/>
            <w:r w:rsidRPr="00051FDA">
              <w:rPr>
                <w:rFonts w:ascii="Times New Roman" w:hAnsi="Times New Roman" w:cs="Times New Roman"/>
                <w:sz w:val="24"/>
                <w:szCs w:val="24"/>
                <w:lang w:eastAsia="ru-RU"/>
              </w:rPr>
              <w:t>чeрной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стaли</w:t>
            </w:r>
            <w:proofErr w:type="spellEnd"/>
            <w:r w:rsidRPr="00051FDA">
              <w:rPr>
                <w:rFonts w:ascii="Times New Roman" w:hAnsi="Times New Roman" w:cs="Times New Roman"/>
                <w:sz w:val="24"/>
                <w:szCs w:val="24"/>
                <w:lang w:eastAsia="ru-RU"/>
              </w:rPr>
              <w:t xml:space="preserve"> 12А</w:t>
            </w:r>
            <w:r w:rsidR="00051FDA">
              <w:rPr>
                <w:rFonts w:ascii="Times New Roman" w:hAnsi="Times New Roman" w:cs="Times New Roman"/>
                <w:sz w:val="24"/>
                <w:szCs w:val="24"/>
                <w:lang w:eastAsia="ru-RU"/>
              </w:rPr>
              <w:t xml:space="preserve"> - 5% от веса брутто) 27 016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электрoдвигателей</w:t>
            </w:r>
            <w:proofErr w:type="spellEnd"/>
            <w:r w:rsidRPr="00051FDA">
              <w:rPr>
                <w:rFonts w:ascii="Times New Roman" w:hAnsi="Times New Roman" w:cs="Times New Roman"/>
                <w:sz w:val="24"/>
                <w:szCs w:val="24"/>
                <w:lang w:eastAsia="ru-RU"/>
              </w:rPr>
              <w:t>, Г</w:t>
            </w:r>
            <w:r w:rsidR="00051FDA">
              <w:rPr>
                <w:rFonts w:ascii="Times New Roman" w:hAnsi="Times New Roman" w:cs="Times New Roman"/>
                <w:sz w:val="24"/>
                <w:szCs w:val="24"/>
                <w:lang w:eastAsia="ru-RU"/>
              </w:rPr>
              <w:t>руппа М 9, засор 90% 17 054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Скрaп</w:t>
            </w:r>
            <w:proofErr w:type="spellEnd"/>
            <w:r w:rsidRPr="00051FDA">
              <w:rPr>
                <w:rFonts w:ascii="Times New Roman" w:hAnsi="Times New Roman" w:cs="Times New Roman"/>
                <w:sz w:val="24"/>
                <w:szCs w:val="24"/>
                <w:lang w:eastAsia="ru-RU"/>
              </w:rPr>
              <w:t xml:space="preserve"> из </w:t>
            </w:r>
            <w:proofErr w:type="spellStart"/>
            <w:r w:rsidRPr="00051FDA">
              <w:rPr>
                <w:rFonts w:ascii="Times New Roman" w:hAnsi="Times New Roman" w:cs="Times New Roman"/>
                <w:sz w:val="24"/>
                <w:szCs w:val="24"/>
                <w:lang w:eastAsia="ru-RU"/>
              </w:rPr>
              <w:t>изолирoванной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мeдной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провoлоки</w:t>
            </w:r>
            <w:proofErr w:type="spellEnd"/>
            <w:r w:rsidRPr="00051FDA">
              <w:rPr>
                <w:rFonts w:ascii="Times New Roman" w:hAnsi="Times New Roman" w:cs="Times New Roman"/>
                <w:sz w:val="24"/>
                <w:szCs w:val="24"/>
                <w:lang w:eastAsia="ru-RU"/>
              </w:rPr>
              <w:t>, Г</w:t>
            </w:r>
            <w:r w:rsidR="00051FDA">
              <w:rPr>
                <w:rFonts w:ascii="Times New Roman" w:hAnsi="Times New Roman" w:cs="Times New Roman"/>
                <w:sz w:val="24"/>
                <w:szCs w:val="24"/>
                <w:lang w:eastAsia="ru-RU"/>
              </w:rPr>
              <w:t xml:space="preserve">руппа М 12, засор 58% 5 306 кг,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лaтуни</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cмешaнный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Группa</w:t>
            </w:r>
            <w:proofErr w:type="spellEnd"/>
            <w:r w:rsidRPr="00051FDA">
              <w:rPr>
                <w:rFonts w:ascii="Times New Roman" w:hAnsi="Times New Roman" w:cs="Times New Roman"/>
                <w:sz w:val="24"/>
                <w:szCs w:val="24"/>
                <w:lang w:eastAsia="ru-RU"/>
              </w:rPr>
              <w:t xml:space="preserve"> Л14, </w:t>
            </w:r>
            <w:proofErr w:type="spellStart"/>
            <w:r w:rsidRPr="00051FDA">
              <w:rPr>
                <w:rFonts w:ascii="Times New Roman" w:hAnsi="Times New Roman" w:cs="Times New Roman"/>
                <w:sz w:val="24"/>
                <w:szCs w:val="24"/>
                <w:lang w:eastAsia="ru-RU"/>
              </w:rPr>
              <w:t>зacор</w:t>
            </w:r>
            <w:proofErr w:type="spellEnd"/>
            <w:r w:rsidRPr="00051FDA">
              <w:rPr>
                <w:rFonts w:ascii="Times New Roman" w:hAnsi="Times New Roman" w:cs="Times New Roman"/>
                <w:sz w:val="24"/>
                <w:szCs w:val="24"/>
                <w:lang w:eastAsia="ru-RU"/>
              </w:rPr>
              <w:t xml:space="preserve"> 5% 787 кг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и </w:t>
            </w:r>
            <w:proofErr w:type="spellStart"/>
            <w:r w:rsidRPr="00051FDA">
              <w:rPr>
                <w:rFonts w:ascii="Times New Roman" w:hAnsi="Times New Roman" w:cs="Times New Roman"/>
                <w:sz w:val="24"/>
                <w:szCs w:val="24"/>
                <w:lang w:eastAsia="ru-RU"/>
              </w:rPr>
              <w:t>отхoды</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сoдержащие</w:t>
            </w:r>
            <w:proofErr w:type="spellEnd"/>
            <w:r w:rsidRPr="00051FDA">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 </w:t>
            </w:r>
            <w:proofErr w:type="spellStart"/>
            <w:r w:rsidRPr="00051FDA">
              <w:rPr>
                <w:rFonts w:ascii="Times New Roman" w:hAnsi="Times New Roman" w:cs="Times New Roman"/>
                <w:sz w:val="24"/>
                <w:szCs w:val="24"/>
                <w:lang w:eastAsia="ru-RU"/>
              </w:rPr>
              <w:t>Зoлoто</w:t>
            </w:r>
            <w:proofErr w:type="spellEnd"/>
            <w:r w:rsidRPr="00051FDA">
              <w:rPr>
                <w:rFonts w:ascii="Times New Roman" w:hAnsi="Times New Roman" w:cs="Times New Roman"/>
                <w:sz w:val="24"/>
                <w:szCs w:val="24"/>
                <w:lang w:eastAsia="ru-RU"/>
              </w:rPr>
              <w:t xml:space="preserve"> (грамм) – 4056,046</w:t>
            </w:r>
            <w:r w:rsid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Сeрeбро</w:t>
            </w:r>
            <w:proofErr w:type="spellEnd"/>
            <w:r w:rsidRPr="00051FDA">
              <w:rPr>
                <w:rFonts w:ascii="Times New Roman" w:hAnsi="Times New Roman" w:cs="Times New Roman"/>
                <w:sz w:val="24"/>
                <w:szCs w:val="24"/>
                <w:lang w:eastAsia="ru-RU"/>
              </w:rPr>
              <w:t xml:space="preserve"> (грамм) – 113431,775 </w:t>
            </w:r>
            <w:proofErr w:type="spellStart"/>
            <w:r w:rsidRPr="00051FDA">
              <w:rPr>
                <w:rFonts w:ascii="Times New Roman" w:hAnsi="Times New Roman" w:cs="Times New Roman"/>
                <w:sz w:val="24"/>
                <w:szCs w:val="24"/>
                <w:lang w:eastAsia="ru-RU"/>
              </w:rPr>
              <w:t>Плaтинa</w:t>
            </w:r>
            <w:proofErr w:type="spellEnd"/>
            <w:r w:rsidRPr="00051FDA">
              <w:rPr>
                <w:rFonts w:ascii="Times New Roman" w:hAnsi="Times New Roman" w:cs="Times New Roman"/>
                <w:sz w:val="24"/>
                <w:szCs w:val="24"/>
                <w:lang w:eastAsia="ru-RU"/>
              </w:rPr>
              <w:t xml:space="preserve"> (грамм) – 607,404 МПГ (грамм) – 2722,279 38 657 кг</w:t>
            </w:r>
          </w:p>
        </w:tc>
        <w:tc>
          <w:tcPr>
            <w:tcW w:w="2126" w:type="dxa"/>
            <w:tcBorders>
              <w:top w:val="single" w:sz="4" w:space="0" w:color="auto"/>
              <w:left w:val="single" w:sz="4" w:space="0" w:color="auto"/>
              <w:bottom w:val="single" w:sz="4" w:space="0" w:color="auto"/>
              <w:right w:val="single" w:sz="4" w:space="0" w:color="auto"/>
            </w:tcBorders>
          </w:tcPr>
          <w:p w:rsidR="001B6E3B" w:rsidRPr="00051FDA" w:rsidRDefault="00051FDA" w:rsidP="001B6E3B">
            <w:pPr>
              <w:snapToGri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ГОСТ 2787-75</w:t>
            </w:r>
            <w:r w:rsidR="001B6E3B" w:rsidRPr="00051FDA">
              <w:rPr>
                <w:rFonts w:ascii="Times New Roman" w:hAnsi="Times New Roman" w:cs="Times New Roman"/>
                <w:sz w:val="24"/>
                <w:szCs w:val="24"/>
                <w:lang w:eastAsia="ru-RU"/>
              </w:rPr>
              <w:t>, ГОСТ Р 54564-2011</w:t>
            </w:r>
          </w:p>
        </w:tc>
        <w:tc>
          <w:tcPr>
            <w:tcW w:w="2394"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napToGrid w:val="0"/>
              <w:spacing w:after="0" w:line="240" w:lineRule="auto"/>
              <w:jc w:val="both"/>
              <w:rPr>
                <w:rFonts w:ascii="Times New Roman" w:hAnsi="Times New Roman" w:cs="Times New Roman"/>
                <w:sz w:val="24"/>
                <w:szCs w:val="24"/>
                <w:lang w:eastAsia="ru-RU"/>
              </w:rPr>
            </w:pPr>
            <w:r w:rsidRPr="00051FDA">
              <w:rPr>
                <w:rFonts w:ascii="Times New Roman" w:hAnsi="Times New Roman" w:cs="Times New Roman"/>
                <w:sz w:val="24"/>
                <w:szCs w:val="24"/>
                <w:lang w:eastAsia="ru-RU"/>
              </w:rPr>
              <w:t>Лом-ЧМ-ЦМ-Группа12А-засор2%-</w:t>
            </w:r>
            <w:r w:rsidRPr="00051FDA">
              <w:rPr>
                <w:rFonts w:ascii="Times New Roman" w:hAnsi="Times New Roman" w:cs="Times New Roman"/>
                <w:sz w:val="24"/>
                <w:szCs w:val="24"/>
                <w:lang w:eastAsia="ru-RU"/>
              </w:rPr>
              <w:lastRenderedPageBreak/>
              <w:t>Лом-алюминА29-засор15%-сталь12А-Группа-М9-засор90%-группаМ12-засор58%-ГруппаЛ14-засор5%-Лом-ДГМ-засор99%</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6A27B8"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М-701-500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Двиг-М-701-500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Р11АФ-300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Двиг-Р11АФ-300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АЛ-21ФЗТ</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Двиг-АЛ-21ФЗТ</w:t>
            </w:r>
          </w:p>
        </w:tc>
      </w:tr>
      <w:tr w:rsidR="001111B2"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Р-15Б-300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Двиг-Р-15Б-300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485087" w:rsidRDefault="00DC01B0" w:rsidP="00AD212B">
            <w:pPr>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 углеродистой стали вид 3А (крупногабаритные куски разной толщины с изоляцией,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rPr>
                <w:rFonts w:ascii="Times New Roman" w:hAnsi="Times New Roman" w:cs="Times New Roman"/>
                <w:sz w:val="24"/>
                <w:szCs w:val="24"/>
                <w:lang w:eastAsia="ru-RU"/>
              </w:rPr>
            </w:pPr>
            <w:r w:rsidRPr="00485087">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Лом-ЧМ-Сталь-3А-крупногабарит-изол-засор-15%</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485087" w:rsidRDefault="00DC01B0" w:rsidP="00AD212B">
            <w:pPr>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rPr>
                <w:rFonts w:ascii="Times New Roman" w:hAnsi="Times New Roman" w:cs="Times New Roman"/>
                <w:sz w:val="24"/>
                <w:szCs w:val="24"/>
                <w:lang w:eastAsia="ru-RU"/>
              </w:rPr>
            </w:pPr>
            <w:r w:rsidRPr="00485087">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Лом-ЦМ-медь-М13-куски-кабеля-засор-более80%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485087" w:rsidRDefault="00DC01B0" w:rsidP="00AD212B">
            <w:pPr>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 бронзы группа Бр14 (негабаритные куски разных сплавов бронзы, наличие железа  более 10%, общая засоренность более 23%)</w:t>
            </w:r>
          </w:p>
        </w:tc>
        <w:tc>
          <w:tcPr>
            <w:tcW w:w="2126"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rPr>
                <w:rFonts w:ascii="Times New Roman" w:hAnsi="Times New Roman" w:cs="Times New Roman"/>
                <w:sz w:val="24"/>
                <w:szCs w:val="24"/>
                <w:lang w:eastAsia="ru-RU"/>
              </w:rPr>
            </w:pPr>
            <w:r w:rsidRPr="00485087">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Лом-ЦМ-БронзаБр14-негабарит-сплавы-железо-10%-засор-более23%</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485087" w:rsidRDefault="00DC01B0" w:rsidP="00AD212B">
            <w:pPr>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 алюминия и его сплавов группа А9 (негабаритные куски разных сплавов алюминия, наличие металлических составляющих, изоляции, краски,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rPr>
                <w:rFonts w:ascii="Times New Roman" w:hAnsi="Times New Roman" w:cs="Times New Roman"/>
                <w:sz w:val="24"/>
                <w:szCs w:val="24"/>
                <w:lang w:eastAsia="ru-RU"/>
              </w:rPr>
            </w:pPr>
            <w:r w:rsidRPr="00485087">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Лом-ЦМ-алюм-сплавы-А9-негабарит-куски-изоляция-засор-более15%</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20%</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433C70">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w:t>
            </w:r>
            <w:r w:rsidR="00433C70">
              <w:rPr>
                <w:rFonts w:ascii="Times New Roman" w:eastAsia="Times New Roman" w:hAnsi="Times New Roman"/>
                <w:sz w:val="24"/>
                <w:szCs w:val="24"/>
              </w:rPr>
              <w:t>ен</w:t>
            </w:r>
            <w:r w:rsidRPr="00CA5C11">
              <w:rPr>
                <w:rFonts w:ascii="Times New Roman" w:eastAsia="Times New Roman" w:hAnsi="Times New Roman"/>
                <w:sz w:val="24"/>
                <w:szCs w:val="24"/>
              </w:rPr>
              <w:t>20%</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15%</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Лом-ЦМ-Титан-Т7-засор15%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4B303A"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алюминия (А29)</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Лом-ЦМ-Алюминий-А29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49 068,40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(5Б1) – 9 493,60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Лом-ЧМ-5А-5Б1-9493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240,98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(5Б8) – 1 658,66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Лом-ЧМ-5А-5Б8-1658</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 xml:space="preserve">Лом и отходы черных и цветных металлов с содержанием драгоценных металлов (лигатурный вес), в том </w:t>
            </w:r>
            <w:proofErr w:type="gramStart"/>
            <w:r w:rsidRPr="001E2F02">
              <w:rPr>
                <w:rFonts w:ascii="Times New Roman" w:eastAsia="Times New Roman" w:hAnsi="Times New Roman"/>
                <w:sz w:val="24"/>
                <w:szCs w:val="24"/>
              </w:rPr>
              <w:t>числе:  Золото</w:t>
            </w:r>
            <w:proofErr w:type="gramEnd"/>
            <w:r w:rsidRPr="001E2F02">
              <w:rPr>
                <w:rFonts w:ascii="Times New Roman" w:eastAsia="Times New Roman" w:hAnsi="Times New Roman"/>
                <w:sz w:val="24"/>
                <w:szCs w:val="24"/>
              </w:rPr>
              <w:t xml:space="preserve">: </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lastRenderedPageBreak/>
              <w:t>23,5918г., Серебро: 351,3182г., Платина: 1,9552 г.., МПГ: 4,2014 г. Сопутствующие материалы, в том числе: 483,92кг., Лом стальной 5А: 362,160 кг., Лом латуни Л11: 1,420 кг</w:t>
            </w:r>
            <w:proofErr w:type="gramStart"/>
            <w:r w:rsidRPr="001E2F02">
              <w:rPr>
                <w:rFonts w:ascii="Times New Roman" w:eastAsia="Times New Roman" w:hAnsi="Times New Roman"/>
                <w:sz w:val="24"/>
                <w:szCs w:val="24"/>
              </w:rPr>
              <w:t>. ,</w:t>
            </w:r>
            <w:proofErr w:type="gramEnd"/>
            <w:r w:rsidRPr="001E2F02">
              <w:rPr>
                <w:rFonts w:ascii="Times New Roman" w:eastAsia="Times New Roman" w:hAnsi="Times New Roman"/>
                <w:sz w:val="24"/>
                <w:szCs w:val="24"/>
              </w:rPr>
              <w:t xml:space="preserve"> Лом алюминия А29: 93,740 кг., Лом от электродвигателей: 26,5 кг., Лом медных сплавов М10: 0,1кг.  Итого:484,301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lastRenderedPageBreak/>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Лом-ЧМ-ЦМ-Золото-Платина-лом-сталь5А-лом-алюм-</w:t>
            </w:r>
            <w:r w:rsidRPr="001E2F02">
              <w:rPr>
                <w:rFonts w:ascii="Times New Roman" w:eastAsia="Times New Roman" w:hAnsi="Times New Roman"/>
                <w:sz w:val="24"/>
                <w:szCs w:val="24"/>
              </w:rPr>
              <w:lastRenderedPageBreak/>
              <w:t>А29-лом-электродвиг-лом-медиМ10</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лом алюминия (А29) – 273,46 кг. лом от электродвигателей (М9) -16,3 кг. лом латунных сплавов (Л14) – 4,66 кг. лом медных сплавов (М10) – 30,9 кг. лом бронзы (Бр14) – 1,96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Лом-ЦМ-АлюмА29-М9-латунь-Л14-медных-сплавовМ10-лом-бронзыБР14</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С</w:t>
            </w:r>
            <w:r w:rsidR="00F402A0" w:rsidRPr="001E2F02">
              <w:rPr>
                <w:rFonts w:ascii="Times New Roman" w:eastAsia="Times New Roman" w:hAnsi="Times New Roman"/>
                <w:sz w:val="24"/>
                <w:szCs w:val="24"/>
              </w:rPr>
              <w:t>таль 5Б1, лот 7535,8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Лом-ЧМ-сталь5Б1-7535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 xml:space="preserve">Лом и отходы черных и цветных металлов с содержанием драгоценных металлов (лигатурный вес), в том </w:t>
            </w:r>
            <w:proofErr w:type="gramStart"/>
            <w:r w:rsidRPr="001E2F02">
              <w:rPr>
                <w:rFonts w:ascii="Times New Roman" w:eastAsia="Times New Roman" w:hAnsi="Times New Roman"/>
                <w:sz w:val="24"/>
                <w:szCs w:val="24"/>
              </w:rPr>
              <w:t>числе:  Золото</w:t>
            </w:r>
            <w:proofErr w:type="gramEnd"/>
            <w:r w:rsidRPr="001E2F02">
              <w:rPr>
                <w:rFonts w:ascii="Times New Roman" w:eastAsia="Times New Roman" w:hAnsi="Times New Roman"/>
                <w:sz w:val="24"/>
                <w:szCs w:val="24"/>
              </w:rPr>
              <w:t xml:space="preserve">: 1375,75г., Серебро: 23 148,32 г.., Платина: 47,69 г.., МПГ: 575,72 г. Сопутствующие материалы, в том числе:  Лом стальной 5А: 16 115,96 кг., Лом латуни Л11: 0,77 кг. , Лом алюминия А29: 5419,40 кг., Лом бронзы Бр13: 6,78 кг.., Лом медных сплавов М10/11: 657,30 кг.  </w:t>
            </w:r>
            <w:proofErr w:type="spellStart"/>
            <w:r w:rsidRPr="001E2F02">
              <w:rPr>
                <w:rFonts w:ascii="Times New Roman" w:eastAsia="Times New Roman" w:hAnsi="Times New Roman"/>
                <w:sz w:val="24"/>
                <w:szCs w:val="24"/>
              </w:rPr>
              <w:t>Неперерабатываемые</w:t>
            </w:r>
            <w:proofErr w:type="spellEnd"/>
            <w:r w:rsidRPr="001E2F02">
              <w:rPr>
                <w:rFonts w:ascii="Times New Roman" w:eastAsia="Times New Roman" w:hAnsi="Times New Roman"/>
                <w:sz w:val="24"/>
                <w:szCs w:val="24"/>
              </w:rPr>
              <w:t xml:space="preserve"> отходы: 1537,85 кг.  Итого: 22 225,357кг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Лом-ЧМ-ЦМ-Золото-МПГ-сопутств-матер-лом-сталь5А-лом-алюмА29-лом-бронзаБр13-лом-медн-сплавовМ10-11</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алюминий (А29) – 35 839,64 кг.  лом латунных сплавов (Л11) – 0,55 кг. лом медных сплавов (М</w:t>
            </w:r>
            <w:proofErr w:type="gramStart"/>
            <w:r w:rsidRPr="001E2F02">
              <w:rPr>
                <w:rFonts w:ascii="Times New Roman" w:eastAsia="Times New Roman" w:hAnsi="Times New Roman"/>
                <w:sz w:val="24"/>
                <w:szCs w:val="24"/>
              </w:rPr>
              <w:t>10,М</w:t>
            </w:r>
            <w:proofErr w:type="gramEnd"/>
            <w:r w:rsidRPr="001E2F02">
              <w:rPr>
                <w:rFonts w:ascii="Times New Roman" w:eastAsia="Times New Roman" w:hAnsi="Times New Roman"/>
                <w:sz w:val="24"/>
                <w:szCs w:val="24"/>
              </w:rPr>
              <w:t>11) – 3 121,86 кг.  лом медных сплавов (М13) – 64,80 кг.</w:t>
            </w:r>
            <w:r w:rsidR="001E2F02" w:rsidRPr="001E2F02">
              <w:rPr>
                <w:rFonts w:ascii="Times New Roman" w:eastAsia="Times New Roman" w:hAnsi="Times New Roman"/>
                <w:sz w:val="24"/>
                <w:szCs w:val="24"/>
              </w:rPr>
              <w:t xml:space="preserve"> </w:t>
            </w:r>
            <w:r w:rsidRPr="001E2F02">
              <w:rPr>
                <w:rFonts w:ascii="Times New Roman" w:eastAsia="Times New Roman" w:hAnsi="Times New Roman"/>
                <w:sz w:val="24"/>
                <w:szCs w:val="24"/>
              </w:rPr>
              <w:t>лом бронзы (Бр13) – 13,06 кг.  лом свинца - 0,02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Лом-ЦМ-Алюм-латуньЛ11-медн-сплавыМ10-11-М13-лом-свинца-лом-бронзыБр13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Лом черных металлов (5А) –211 302,62 кг. Лом черных металлов (5Б) – 529 680,00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Лом-ЧМ-5А-5Б-529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2А лом стальной: 43,5128т, 3А лом стальной: 1,4762т, 4А лом стальной: 0,136т, 11А лом стальной:  0,0604т, 14А лом стальной: 143,6118т, 2Б1 лом стальной: 279,69092т, 4Б1 лом стальной: 29,501325т, 11Б1 лом стальной: 0,07808т, Жжёный чёрный металл: 0,03627т, Итого: 498,103795т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Лом-ЧМ-сталь2А-лом-сталь4А-лом-сталь14А-лом-сталь11Б1-жженый-черн-металл</w:t>
            </w:r>
          </w:p>
        </w:tc>
      </w:tr>
      <w:tr w:rsidR="001B4F6B"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А11 лома алюминия: 20,9524т, М13 (МН 95-5) лом меди: 0,16261т, М2 лом меди: 0,21524т, Н6 лом никеля: 0,1488т, А25 лом дюрали с засором  сталь 2%: 0,004928т, итого: 21,483978т.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Лом-ЦМ-А11-лом-алюм-М13-МН95-5-лом-меди-лом-никеля-лом-дюрали-засор-сталь2%</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М12 </w:t>
            </w:r>
            <w:r w:rsidRPr="00E0216B">
              <w:rPr>
                <w:rFonts w:ascii="Times New Roman" w:hAnsi="Times New Roman" w:cs="Times New Roman"/>
                <w:sz w:val="24"/>
                <w:szCs w:val="24"/>
              </w:rPr>
              <w:t xml:space="preserve">  засор 65%</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Лом-ЦМ-ГруппаМ12</w:t>
            </w:r>
          </w:p>
        </w:tc>
      </w:tr>
      <w:tr w:rsidR="00391427" w:rsidRPr="008313AF" w:rsidTr="004820C9">
        <w:trPr>
          <w:trHeight w:val="337"/>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4820C9" w:rsidRDefault="00391427" w:rsidP="00887E05">
            <w:pPr>
              <w:spacing w:after="0"/>
              <w:jc w:val="both"/>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 латуни Л5</w:t>
            </w:r>
          </w:p>
        </w:tc>
        <w:tc>
          <w:tcPr>
            <w:tcW w:w="2126" w:type="dxa"/>
            <w:tcBorders>
              <w:top w:val="single" w:sz="4" w:space="0" w:color="auto"/>
              <w:left w:val="single" w:sz="4" w:space="0" w:color="auto"/>
              <w:bottom w:val="single" w:sz="4" w:space="0" w:color="auto"/>
              <w:right w:val="single" w:sz="4" w:space="0" w:color="auto"/>
            </w:tcBorders>
          </w:tcPr>
          <w:p w:rsidR="00391427" w:rsidRPr="004820C9" w:rsidRDefault="00391427" w:rsidP="001E2F02">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391427" w:rsidRPr="004820C9" w:rsidRDefault="00391427" w:rsidP="001B112E">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Лом-ЦМ-Латунь-Л5</w:t>
            </w:r>
          </w:p>
        </w:tc>
      </w:tr>
      <w:tr w:rsidR="00391427" w:rsidRPr="008313AF" w:rsidTr="004820C9">
        <w:trPr>
          <w:trHeight w:val="271"/>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4820C9" w:rsidRDefault="00391427" w:rsidP="00887E05">
            <w:pPr>
              <w:spacing w:after="0"/>
              <w:jc w:val="both"/>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 алюминия А20</w:t>
            </w:r>
          </w:p>
        </w:tc>
        <w:tc>
          <w:tcPr>
            <w:tcW w:w="2126" w:type="dxa"/>
            <w:tcBorders>
              <w:top w:val="single" w:sz="4" w:space="0" w:color="auto"/>
              <w:left w:val="single" w:sz="4" w:space="0" w:color="auto"/>
              <w:bottom w:val="single" w:sz="4" w:space="0" w:color="auto"/>
              <w:right w:val="single" w:sz="4" w:space="0" w:color="auto"/>
            </w:tcBorders>
          </w:tcPr>
          <w:p w:rsidR="00391427" w:rsidRPr="004820C9" w:rsidRDefault="00391427" w:rsidP="001E2F02">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391427" w:rsidRPr="004820C9" w:rsidRDefault="00391427" w:rsidP="001B112E">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w:t>
            </w:r>
            <w:r w:rsidR="00556089">
              <w:rPr>
                <w:rFonts w:ascii="Times New Roman" w:hAnsi="Times New Roman" w:cs="Times New Roman"/>
                <w:color w:val="0D0D0D"/>
                <w:sz w:val="24"/>
                <w:szCs w:val="24"/>
              </w:rPr>
              <w:t>ЦМ-</w:t>
            </w:r>
            <w:r w:rsidRPr="004820C9">
              <w:rPr>
                <w:rFonts w:ascii="Times New Roman" w:hAnsi="Times New Roman" w:cs="Times New Roman"/>
                <w:color w:val="0D0D0D"/>
                <w:sz w:val="24"/>
                <w:szCs w:val="24"/>
              </w:rPr>
              <w:t>алюминий-А20</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D70B4F">
            <w:pPr>
              <w:spacing w:line="240" w:lineRule="auto"/>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Лом стальной для пакетирования, Группы 12А, засор 2% 547,10 кг. Лом и отходы чистой меди, </w:t>
            </w:r>
            <w:r w:rsidRPr="00D70B4F">
              <w:rPr>
                <w:rFonts w:ascii="Times New Roman" w:hAnsi="Times New Roman" w:cs="Times New Roman"/>
                <w:color w:val="0D0D0D"/>
                <w:sz w:val="24"/>
                <w:szCs w:val="24"/>
              </w:rPr>
              <w:lastRenderedPageBreak/>
              <w:t>Группа М3, засор 5% 3,30 кг Смешанный медный скрап низколегированный, Группа М10, засор 85%   1,70 кг. Скрап из изолированной медной проволоки, Группа М12, засор 58%   95,50 кг. Лом латуни смешанный, Группа Л14, засор 5%   51,80 кг. Лом алюминия прочий, Группа А29, засор 15%   1 305,20 кг. Лом и отходы, содержащие ДГМ (лигатурный вес), засор более 99% (включает возврат медных сплавов -12% от лигатурного веса), в том числе:</w:t>
            </w:r>
          </w:p>
          <w:p w:rsidR="00696126" w:rsidRPr="00D70B4F" w:rsidRDefault="00696126" w:rsidP="00D70B4F">
            <w:pPr>
              <w:spacing w:after="0" w:line="240" w:lineRule="auto"/>
              <w:rPr>
                <w:rFonts w:ascii="Times New Roman" w:hAnsi="Times New Roman" w:cs="Times New Roman"/>
                <w:color w:val="0D0D0D"/>
                <w:sz w:val="24"/>
                <w:szCs w:val="24"/>
              </w:rPr>
            </w:pPr>
            <w:r w:rsidRPr="00D70B4F">
              <w:rPr>
                <w:rFonts w:ascii="Times New Roman" w:hAnsi="Times New Roman" w:cs="Times New Roman"/>
                <w:color w:val="0D0D0D"/>
                <w:sz w:val="24"/>
                <w:szCs w:val="24"/>
              </w:rPr>
              <w:t>Золото (грамм) – 29,9466</w:t>
            </w:r>
          </w:p>
          <w:p w:rsidR="00696126" w:rsidRPr="00D70B4F" w:rsidRDefault="00696126" w:rsidP="00696126">
            <w:pPr>
              <w:spacing w:after="0" w:line="240" w:lineRule="auto"/>
              <w:rPr>
                <w:rFonts w:ascii="Times New Roman" w:hAnsi="Times New Roman" w:cs="Times New Roman"/>
                <w:color w:val="0D0D0D"/>
                <w:sz w:val="24"/>
                <w:szCs w:val="24"/>
              </w:rPr>
            </w:pPr>
            <w:r w:rsidRPr="00D70B4F">
              <w:rPr>
                <w:rFonts w:ascii="Times New Roman" w:hAnsi="Times New Roman" w:cs="Times New Roman"/>
                <w:color w:val="0D0D0D"/>
                <w:sz w:val="24"/>
                <w:szCs w:val="24"/>
              </w:rPr>
              <w:t>Серебро (грамм) - 7277,67</w:t>
            </w:r>
          </w:p>
          <w:p w:rsidR="00696126" w:rsidRPr="00D70B4F" w:rsidRDefault="00696126" w:rsidP="00696126">
            <w:pPr>
              <w:spacing w:after="0" w:line="240" w:lineRule="auto"/>
              <w:rPr>
                <w:rFonts w:ascii="Times New Roman" w:hAnsi="Times New Roman" w:cs="Times New Roman"/>
                <w:color w:val="0D0D0D"/>
                <w:sz w:val="24"/>
                <w:szCs w:val="24"/>
              </w:rPr>
            </w:pPr>
            <w:r w:rsidRPr="00D70B4F">
              <w:rPr>
                <w:rFonts w:ascii="Times New Roman" w:hAnsi="Times New Roman" w:cs="Times New Roman"/>
                <w:color w:val="0D0D0D"/>
                <w:sz w:val="24"/>
                <w:szCs w:val="24"/>
              </w:rPr>
              <w:t>Платина (грамм) - 60,854</w:t>
            </w:r>
          </w:p>
          <w:p w:rsidR="00D70B4F" w:rsidRPr="00D70B4F" w:rsidRDefault="00696126" w:rsidP="00696126">
            <w:pPr>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МПГ (грамм) - 30,038. </w:t>
            </w:r>
          </w:p>
          <w:p w:rsidR="00696126" w:rsidRPr="00D70B4F" w:rsidRDefault="00696126" w:rsidP="00696126">
            <w:pPr>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468,20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D744B4">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lastRenderedPageBreak/>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497041" w:rsidP="007A05A3">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Лом-ЧМ-ЦМ-Группа12А-</w:t>
            </w:r>
            <w:r w:rsidRPr="00D70B4F">
              <w:rPr>
                <w:rFonts w:ascii="Times New Roman" w:hAnsi="Times New Roman" w:cs="Times New Roman"/>
                <w:color w:val="0D0D0D"/>
                <w:sz w:val="24"/>
                <w:szCs w:val="24"/>
              </w:rPr>
              <w:lastRenderedPageBreak/>
              <w:t>ГруппаМ3-СкрапМ10-группаМ12-засор58%-лом-латуни-Л14-лом-алюм-группаА29-лом-ДГМ-засор99%-468</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Лом стальной для пакетирования, </w:t>
            </w:r>
            <w:r w:rsidR="00D70B4F" w:rsidRPr="00D70B4F">
              <w:rPr>
                <w:rFonts w:ascii="Times New Roman" w:hAnsi="Times New Roman" w:cs="Times New Roman"/>
                <w:color w:val="0D0D0D"/>
                <w:sz w:val="24"/>
                <w:szCs w:val="24"/>
              </w:rPr>
              <w:t xml:space="preserve">Группы 12А, засор 2% </w:t>
            </w:r>
            <w:r w:rsidRPr="00D70B4F">
              <w:rPr>
                <w:rFonts w:ascii="Times New Roman" w:hAnsi="Times New Roman" w:cs="Times New Roman"/>
                <w:color w:val="0D0D0D"/>
                <w:sz w:val="24"/>
                <w:szCs w:val="24"/>
              </w:rPr>
              <w:t>477,70 кг. Лом и отходы чистой меди, Группа М3, засор 5% 3,60 кг. Скрап из изолированной медной пр</w:t>
            </w:r>
            <w:r w:rsidR="00D70B4F" w:rsidRPr="00D70B4F">
              <w:rPr>
                <w:rFonts w:ascii="Times New Roman" w:hAnsi="Times New Roman" w:cs="Times New Roman"/>
                <w:color w:val="0D0D0D"/>
                <w:sz w:val="24"/>
                <w:szCs w:val="24"/>
              </w:rPr>
              <w:t xml:space="preserve">оволоки, Группа М12, засор 58% </w:t>
            </w:r>
            <w:r w:rsidRPr="00D70B4F">
              <w:rPr>
                <w:rFonts w:ascii="Times New Roman" w:hAnsi="Times New Roman" w:cs="Times New Roman"/>
                <w:color w:val="0D0D0D"/>
                <w:sz w:val="24"/>
                <w:szCs w:val="24"/>
              </w:rPr>
              <w:t>52,60 кг. Лом латуни смешанный, Группа Л14, засор 5%   45,40 кг. Лом алюминия прочий, Группа А29, засор 15%   649,70 кг</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 и отходы, содержащие ДГМ (лигатурный вес), засор более 99% (включает возврат медных сплавов -12% от лигатурного веса), в том числе:</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Золото (грамм) – 47,9456</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Серебро (грамм) - 9601,514</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Платина (грамм) - 101,2</w:t>
            </w:r>
          </w:p>
          <w:p w:rsid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МПГ (грамм) - 50,6  </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410,60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497041"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Лом-ЧМ-ЦМ-Группа12А-ГруппаМ3-СкрапМ10-группаМ12-засор58%-лом-латуни-Л14-лом-алюм-группаА29-лом-ДГМ-засор99%-410</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 стальной для пакетирования, Группы 12А, засор 2% 914,00 кг. Смешанный медный скрап низколегированный, Группа М10, засор 85% 163,00 кг. Скрап из изолированной медной проволоки, Группа М12, засор 58% 58,00 кг. Лом алюминия прочий, Группа А29, засор 15% 117,00 кг. Лом и отходы, содержащие ДГМ (лигатурный вес), засор более 99% (включает возврат медных сплавов -12% от лигатурного веса), в том числе:</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Золото (грамм) – 26,927348</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Серебро (грамм) - 117,5276</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Платина (грамм) - 1,8568</w:t>
            </w:r>
          </w:p>
          <w:p w:rsid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МПГ (грамм) - 18,528      </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354,20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497041"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Лом-ЧМ-ЦМ-Группа12А-скрап-М10-засор85%-ГруппаМ12-ГруппаА29-засор15%-Лом-ДГМ-354</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углеродистой стали вид 5А (крупногабаритные куски разной толщины с изоляцией, засор более 20%)</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Лом-ЧМ-Сталь-углеродист-5А-с-изол-куски-засор-более20%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легированной стали вид 5Б группа Б26 (крупногабаритные куски разной толщины, наличие краски, изоляции, засор более 20%)</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Лом-ЧМ-Сталь-5Б-группаБ26-крупногабарит-изоляция-засор-более20%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Лом-ЦМ-медь-М13-куски-кабель-с-изол-засор-более-80%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меди группа М9 (лом неразделанных электродвигателей)</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Лом-ЦМ-медь-группа-М9-лом-неразд-электродвигат</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алюминия и его сплавов группа А29 (негабаритные куски разных сплавов алюминия, наличие металлических составляющих, изоляции, краски, засор более 25%)</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Лом-ЦМ-Алюмин-А29-негабарит-куски-изоляция-засор-более25%</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D76845" w:rsidRDefault="0022622F" w:rsidP="0022622F">
            <w:pPr>
              <w:spacing w:after="0" w:line="240" w:lineRule="auto"/>
              <w:rPr>
                <w:rFonts w:ascii="Times New Roman" w:hAnsi="Times New Roman" w:cs="Times New Roman"/>
                <w:color w:val="0D0D0D"/>
                <w:sz w:val="24"/>
                <w:szCs w:val="24"/>
              </w:rPr>
            </w:pPr>
            <w:r w:rsidRPr="0022622F">
              <w:rPr>
                <w:rFonts w:ascii="Times New Roman" w:hAnsi="Times New Roman" w:cs="Times New Roman"/>
                <w:color w:val="0D0D0D"/>
                <w:sz w:val="24"/>
                <w:szCs w:val="24"/>
              </w:rPr>
              <w:t>Группа 5А-С 11-15, Засор 3 %</w:t>
            </w:r>
          </w:p>
        </w:tc>
        <w:tc>
          <w:tcPr>
            <w:tcW w:w="2126"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Pr>
                <w:rFonts w:ascii="Times New Roman" w:hAnsi="Times New Roman" w:cs="Times New Roman"/>
                <w:color w:val="0D0D0D"/>
                <w:sz w:val="24"/>
                <w:szCs w:val="24"/>
              </w:rPr>
              <w:t>Лом-ЧМ-группа%А-С-11-15-засор3%</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D76845" w:rsidRDefault="0022622F" w:rsidP="0022622F">
            <w:pPr>
              <w:spacing w:after="0" w:line="240" w:lineRule="auto"/>
              <w:rPr>
                <w:rFonts w:ascii="Times New Roman" w:hAnsi="Times New Roman" w:cs="Times New Roman"/>
                <w:color w:val="0D0D0D"/>
                <w:sz w:val="24"/>
                <w:szCs w:val="24"/>
              </w:rPr>
            </w:pPr>
            <w:r w:rsidRPr="0022622F">
              <w:rPr>
                <w:rFonts w:ascii="Times New Roman" w:hAnsi="Times New Roman" w:cs="Times New Roman"/>
                <w:color w:val="0D0D0D"/>
                <w:sz w:val="24"/>
                <w:szCs w:val="24"/>
              </w:rPr>
              <w:t>Группа 5Б-Б27-С 12-15-027  Засор 3 %</w:t>
            </w:r>
          </w:p>
        </w:tc>
        <w:tc>
          <w:tcPr>
            <w:tcW w:w="2126"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sidRPr="009E737B">
              <w:rPr>
                <w:rFonts w:ascii="Times New Roman" w:hAnsi="Times New Roman" w:cs="Times New Roman"/>
                <w:color w:val="0D0D0D"/>
                <w:sz w:val="24"/>
                <w:szCs w:val="24"/>
              </w:rPr>
              <w:t xml:space="preserve">ГОСТ </w:t>
            </w:r>
            <w:r>
              <w:rPr>
                <w:rFonts w:ascii="Times New Roman" w:hAnsi="Times New Roman" w:cs="Times New Roman"/>
                <w:color w:val="0D0D0D"/>
                <w:sz w:val="24"/>
                <w:szCs w:val="24"/>
              </w:rPr>
              <w:t>2787-2019</w:t>
            </w:r>
          </w:p>
        </w:tc>
        <w:tc>
          <w:tcPr>
            <w:tcW w:w="2394" w:type="dxa"/>
            <w:tcBorders>
              <w:top w:val="single" w:sz="4" w:space="0" w:color="auto"/>
              <w:left w:val="single" w:sz="4" w:space="0" w:color="auto"/>
              <w:bottom w:val="single" w:sz="4" w:space="0" w:color="auto"/>
              <w:right w:val="single" w:sz="4" w:space="0" w:color="auto"/>
            </w:tcBorders>
          </w:tcPr>
          <w:p w:rsidR="0022622F" w:rsidRPr="009E737B" w:rsidRDefault="009E737B" w:rsidP="00696126">
            <w:pPr>
              <w:pStyle w:val="a4"/>
              <w:rPr>
                <w:rFonts w:ascii="Times New Roman" w:hAnsi="Times New Roman" w:cs="Times New Roman"/>
                <w:smallCaps/>
                <w:color w:val="0D0D0D"/>
                <w:sz w:val="24"/>
                <w:szCs w:val="24"/>
              </w:rPr>
            </w:pPr>
            <w:r w:rsidRPr="006E34E0">
              <w:rPr>
                <w:rFonts w:ascii="Times New Roman" w:hAnsi="Times New Roman" w:cs="Times New Roman"/>
                <w:color w:val="0D0D0D"/>
                <w:sz w:val="24"/>
                <w:szCs w:val="24"/>
              </w:rPr>
              <w:t>Лом-ЧМ</w:t>
            </w:r>
            <w:r w:rsidR="006E34E0" w:rsidRPr="006E34E0">
              <w:rPr>
                <w:rFonts w:ascii="Times New Roman" w:hAnsi="Times New Roman" w:cs="Times New Roman"/>
                <w:color w:val="0D0D0D"/>
                <w:sz w:val="24"/>
                <w:szCs w:val="24"/>
              </w:rPr>
              <w:t>-группа5Б-Б27-С-12-15-027-засор3%</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22622F" w:rsidRDefault="0022622F" w:rsidP="0022622F">
            <w:pPr>
              <w:spacing w:after="0" w:line="240" w:lineRule="auto"/>
              <w:rPr>
                <w:rFonts w:ascii="Times New Roman" w:hAnsi="Times New Roman" w:cs="Times New Roman"/>
                <w:color w:val="0D0D0D"/>
                <w:sz w:val="24"/>
                <w:szCs w:val="24"/>
              </w:rPr>
            </w:pPr>
            <w:r w:rsidRPr="0022622F">
              <w:rPr>
                <w:rFonts w:ascii="Times New Roman" w:hAnsi="Times New Roman" w:cs="Times New Roman"/>
                <w:color w:val="0D0D0D"/>
                <w:sz w:val="24"/>
                <w:szCs w:val="24"/>
              </w:rPr>
              <w:t>Группа А18 , засор 20 %</w:t>
            </w:r>
          </w:p>
        </w:tc>
        <w:tc>
          <w:tcPr>
            <w:tcW w:w="2126"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22622F" w:rsidRPr="009E737B" w:rsidRDefault="009E737B" w:rsidP="00696126">
            <w:pPr>
              <w:pStyle w:val="a4"/>
              <w:rPr>
                <w:rFonts w:ascii="Times New Roman" w:hAnsi="Times New Roman" w:cs="Times New Roman"/>
                <w:color w:val="0D0D0D"/>
                <w:sz w:val="24"/>
                <w:szCs w:val="24"/>
              </w:rPr>
            </w:pPr>
            <w:r w:rsidRPr="009E737B">
              <w:rPr>
                <w:rFonts w:ascii="Times New Roman" w:hAnsi="Times New Roman" w:cs="Times New Roman"/>
                <w:color w:val="0D0D0D"/>
                <w:sz w:val="24"/>
                <w:szCs w:val="24"/>
              </w:rPr>
              <w:t>Лом-ЦМ-Группа-А18-засор20%</w:t>
            </w:r>
          </w:p>
        </w:tc>
      </w:tr>
      <w:tr w:rsidR="003E090A" w:rsidRPr="008F3836"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3E090A" w:rsidRPr="00AA1D96" w:rsidRDefault="003E090A"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E090A" w:rsidRPr="008F3836" w:rsidRDefault="003E090A" w:rsidP="0022622F">
            <w:pPr>
              <w:spacing w:after="0" w:line="240" w:lineRule="auto"/>
              <w:rPr>
                <w:rFonts w:ascii="Times New Roman" w:hAnsi="Times New Roman" w:cs="Times New Roman"/>
                <w:color w:val="0D0D0D"/>
                <w:sz w:val="24"/>
                <w:szCs w:val="24"/>
              </w:rPr>
            </w:pPr>
            <w:r w:rsidRPr="008F3836">
              <w:rPr>
                <w:rFonts w:ascii="Times New Roman" w:hAnsi="Times New Roman" w:cs="Times New Roman"/>
                <w:color w:val="0D0D0D"/>
                <w:sz w:val="24"/>
                <w:szCs w:val="24"/>
              </w:rPr>
              <w:t>Группа 3Б-Б26-С 12-13-026 засор 3%</w:t>
            </w:r>
          </w:p>
        </w:tc>
        <w:tc>
          <w:tcPr>
            <w:tcW w:w="2126"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4"/>
              <w:rPr>
                <w:rFonts w:ascii="Times New Roman" w:hAnsi="Times New Roman" w:cs="Times New Roman"/>
                <w:color w:val="0D0D0D"/>
                <w:sz w:val="24"/>
                <w:szCs w:val="24"/>
              </w:rPr>
            </w:pPr>
            <w:r w:rsidRPr="008F3836">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4"/>
              <w:rPr>
                <w:rFonts w:ascii="Times New Roman" w:hAnsi="Times New Roman" w:cs="Times New Roman"/>
                <w:color w:val="0D0D0D"/>
                <w:sz w:val="24"/>
                <w:szCs w:val="24"/>
              </w:rPr>
            </w:pPr>
            <w:r w:rsidRPr="008F3836">
              <w:rPr>
                <w:rFonts w:ascii="Times New Roman" w:hAnsi="Times New Roman" w:cs="Times New Roman"/>
                <w:color w:val="0D0D0D"/>
                <w:sz w:val="24"/>
                <w:szCs w:val="24"/>
              </w:rPr>
              <w:t>Лом-ЧМ-Группа3Б-Б26-С-12-13-026-засор3%</w:t>
            </w:r>
          </w:p>
        </w:tc>
      </w:tr>
      <w:tr w:rsidR="003E090A"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E090A" w:rsidRPr="008F3836" w:rsidRDefault="003E090A" w:rsidP="0022622F">
            <w:pPr>
              <w:spacing w:after="0" w:line="240" w:lineRule="auto"/>
              <w:rPr>
                <w:rFonts w:ascii="Times New Roman" w:hAnsi="Times New Roman" w:cs="Times New Roman"/>
                <w:color w:val="0D0D0D"/>
                <w:sz w:val="24"/>
                <w:szCs w:val="24"/>
              </w:rPr>
            </w:pPr>
            <w:r w:rsidRPr="008F3836">
              <w:rPr>
                <w:rFonts w:ascii="Times New Roman" w:hAnsi="Times New Roman" w:cs="Times New Roman"/>
                <w:color w:val="0D0D0D"/>
                <w:sz w:val="24"/>
                <w:szCs w:val="24"/>
              </w:rPr>
              <w:t>Группа 12 А-С 11-25, засор 2%</w:t>
            </w:r>
          </w:p>
        </w:tc>
        <w:tc>
          <w:tcPr>
            <w:tcW w:w="2126"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4"/>
              <w:rPr>
                <w:rFonts w:ascii="Times New Roman" w:hAnsi="Times New Roman" w:cs="Times New Roman"/>
                <w:color w:val="0D0D0D"/>
                <w:sz w:val="24"/>
                <w:szCs w:val="24"/>
              </w:rPr>
            </w:pPr>
            <w:r w:rsidRPr="008F3836">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3E090A" w:rsidRDefault="003E090A" w:rsidP="00696126">
            <w:pPr>
              <w:pStyle w:val="a4"/>
              <w:rPr>
                <w:rFonts w:ascii="Times New Roman" w:hAnsi="Times New Roman" w:cs="Times New Roman"/>
                <w:color w:val="0D0D0D"/>
                <w:sz w:val="24"/>
                <w:szCs w:val="24"/>
              </w:rPr>
            </w:pPr>
            <w:r w:rsidRPr="008F3836">
              <w:rPr>
                <w:rFonts w:ascii="Times New Roman" w:hAnsi="Times New Roman" w:cs="Times New Roman"/>
                <w:color w:val="0D0D0D"/>
                <w:sz w:val="24"/>
                <w:szCs w:val="24"/>
              </w:rPr>
              <w:t>Лом-ЧМ-Группа12А-С-11-25-засор2%</w:t>
            </w:r>
          </w:p>
          <w:p w:rsidR="00FC4BD6" w:rsidRDefault="00FC4BD6" w:rsidP="00696126">
            <w:pPr>
              <w:pStyle w:val="a4"/>
              <w:rPr>
                <w:rFonts w:ascii="Times New Roman" w:hAnsi="Times New Roman" w:cs="Times New Roman"/>
                <w:color w:val="0D0D0D"/>
                <w:sz w:val="24"/>
                <w:szCs w:val="24"/>
              </w:rPr>
            </w:pPr>
          </w:p>
          <w:p w:rsidR="00FC4BD6" w:rsidRDefault="00FC4BD6" w:rsidP="00696126">
            <w:pPr>
              <w:pStyle w:val="a4"/>
              <w:rPr>
                <w:rFonts w:ascii="Times New Roman" w:hAnsi="Times New Roman" w:cs="Times New Roman"/>
                <w:color w:val="0D0D0D"/>
                <w:sz w:val="24"/>
                <w:szCs w:val="24"/>
              </w:rPr>
            </w:pPr>
          </w:p>
          <w:p w:rsidR="00FC4BD6" w:rsidRDefault="00FC4BD6" w:rsidP="00696126">
            <w:pPr>
              <w:pStyle w:val="a4"/>
              <w:rPr>
                <w:rFonts w:ascii="Times New Roman" w:hAnsi="Times New Roman" w:cs="Times New Roman"/>
                <w:color w:val="0D0D0D"/>
                <w:sz w:val="24"/>
                <w:szCs w:val="24"/>
              </w:rPr>
            </w:pPr>
          </w:p>
          <w:p w:rsidR="00FC4BD6" w:rsidRDefault="00FC4BD6" w:rsidP="00696126">
            <w:pPr>
              <w:pStyle w:val="a4"/>
              <w:rPr>
                <w:rFonts w:ascii="Times New Roman" w:hAnsi="Times New Roman" w:cs="Times New Roman"/>
                <w:color w:val="0D0D0D"/>
                <w:sz w:val="24"/>
                <w:szCs w:val="24"/>
              </w:rPr>
            </w:pPr>
          </w:p>
          <w:p w:rsidR="00FC4BD6" w:rsidRDefault="00FC4BD6" w:rsidP="00696126">
            <w:pPr>
              <w:pStyle w:val="a4"/>
              <w:rPr>
                <w:rFonts w:ascii="Times New Roman" w:hAnsi="Times New Roman" w:cs="Times New Roman"/>
                <w:color w:val="0D0D0D"/>
                <w:sz w:val="24"/>
                <w:szCs w:val="24"/>
              </w:rPr>
            </w:pPr>
          </w:p>
          <w:p w:rsidR="00FC4BD6" w:rsidRDefault="00FC4BD6" w:rsidP="00696126">
            <w:pPr>
              <w:pStyle w:val="a4"/>
              <w:rPr>
                <w:rFonts w:ascii="Times New Roman" w:hAnsi="Times New Roman" w:cs="Times New Roman"/>
                <w:color w:val="0D0D0D"/>
                <w:sz w:val="24"/>
                <w:szCs w:val="24"/>
              </w:rPr>
            </w:pPr>
          </w:p>
          <w:p w:rsidR="00FC4BD6" w:rsidRDefault="00FC4BD6" w:rsidP="00696126">
            <w:pPr>
              <w:pStyle w:val="a4"/>
              <w:rPr>
                <w:rFonts w:ascii="Times New Roman" w:hAnsi="Times New Roman" w:cs="Times New Roman"/>
                <w:color w:val="0D0D0D"/>
                <w:sz w:val="24"/>
                <w:szCs w:val="24"/>
              </w:rPr>
            </w:pPr>
          </w:p>
          <w:p w:rsidR="00FC4BD6" w:rsidRDefault="00FC4BD6" w:rsidP="00696126">
            <w:pPr>
              <w:pStyle w:val="a4"/>
              <w:rPr>
                <w:rFonts w:ascii="Times New Roman" w:hAnsi="Times New Roman" w:cs="Times New Roman"/>
                <w:color w:val="0D0D0D"/>
                <w:sz w:val="24"/>
                <w:szCs w:val="24"/>
              </w:rPr>
            </w:pPr>
          </w:p>
          <w:p w:rsidR="00FC4BD6" w:rsidRPr="008F3836" w:rsidRDefault="00FC4BD6" w:rsidP="00696126">
            <w:pPr>
              <w:pStyle w:val="a4"/>
              <w:rPr>
                <w:rFonts w:ascii="Times New Roman" w:hAnsi="Times New Roman" w:cs="Times New Roman"/>
                <w:color w:val="0D0D0D"/>
                <w:sz w:val="24"/>
                <w:szCs w:val="24"/>
              </w:rPr>
            </w:pPr>
          </w:p>
        </w:tc>
      </w:tr>
      <w:tr w:rsidR="003E629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3E6294"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FC4BD6" w:rsidP="0022622F">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черных металлов, в том числе: Лом и отходы стальные № 4 СБ40-4/12000-14: 1,886682т, Лом и отходы стальные № 4 СБ0-4/12000-14: 0,271075т, Лом и отходы стальные для пакетирования №1 СА-11/11-24: 0,693952т, Лом и отходы стальные для пакетирования №1 СБ47-11/12029-24: 5,31307т, Лом и отходы стальные №4 СБ40-4/12000-14 с засором алюминия А9 (4%): 12,393549т, Лом и отходы стальные № 1 СБ40-1/12000-11: 8,6744т, Канаты и проволока стальные негабаритные СА-13/11-26-1 с засором лома алюминия А11 (14%): 10,19242т, итого: 39,425148т.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FC4BD6" w:rsidP="00696126">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Лом-ЧМ-Отходы-СБ40-4-12000-СА-11-11-24-СБ47-СБ40-канаты-проволока-засор-АлюмА11-14%</w:t>
            </w:r>
          </w:p>
        </w:tc>
      </w:tr>
      <w:tr w:rsidR="003E629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3E6294"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FC4BD6" w:rsidP="0022622F">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 xml:space="preserve">Лом цветных металлов, в том числе: Лом алюминия А7: 1,171044т, Лом алюминия А8: 9,162181т, Лом алюминия А9: 0,196996т, Лом </w:t>
            </w:r>
            <w:r w:rsidRPr="00B64FD4">
              <w:rPr>
                <w:rFonts w:ascii="Times New Roman" w:hAnsi="Times New Roman" w:cs="Times New Roman"/>
                <w:color w:val="0D0D0D"/>
                <w:sz w:val="24"/>
                <w:szCs w:val="24"/>
              </w:rPr>
              <w:lastRenderedPageBreak/>
              <w:t>меди М2: 1,147212т, Лом молибдена Мо4: 0,133369т, Лом алюминия А8 с засором стеклошпона СШ-Р-2М (10%): 2,472204т, Лом алюминия А9 с засором лома и отходов стальных для пакетирования №1 СА-11/11-24 (37%): 1,680665т, итого: 15,963671т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FC4BD6" w:rsidP="00696126">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Лом-ЦМ-лом-АлюмА7-Алюм-А8-лом-МедиМ2-</w:t>
            </w:r>
            <w:r w:rsidRPr="00B64FD4">
              <w:rPr>
                <w:rFonts w:ascii="Times New Roman" w:hAnsi="Times New Roman" w:cs="Times New Roman"/>
                <w:color w:val="0D0D0D"/>
                <w:sz w:val="24"/>
                <w:szCs w:val="24"/>
              </w:rPr>
              <w:lastRenderedPageBreak/>
              <w:t>Молибдена-Мо4-лом-стеклошпона-СШ-Р-2М-лом-АлюмА9</w:t>
            </w:r>
            <w:r w:rsidR="004F3848" w:rsidRPr="00B64FD4">
              <w:rPr>
                <w:rFonts w:ascii="Times New Roman" w:hAnsi="Times New Roman" w:cs="Times New Roman"/>
                <w:color w:val="0D0D0D"/>
                <w:sz w:val="24"/>
                <w:szCs w:val="24"/>
              </w:rPr>
              <w:t>-отходы-пакетиров-№1-СА-11</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napToGrid w:val="0"/>
              <w:jc w:val="both"/>
            </w:pPr>
            <w:r w:rsidRPr="00B64FD4">
              <w:rPr>
                <w:rFonts w:ascii="Times New Roman" w:hAnsi="Times New Roman" w:cs="Times New Roman"/>
                <w:color w:val="0D0D0D"/>
                <w:sz w:val="24"/>
                <w:szCs w:val="24"/>
              </w:rPr>
              <w:t>Лом черных металлов, в том числе: Стальной 3Б: 0,279т, Стальной 3А: 34,221т, Стальной 12А: 29,082т, Стальной 3А с засором 2%: 31,68т, Стальной 3А с засором молибдена 2%: 0,267т, итого 95,529т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Лом-ЧМ-Сталь3Б-Сталь-3А-Сталь-12А-Сталь-3А-засор2%-Сталь3А-засор-молибден-2%</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цветных металлов, в том числе: Алюминий А9: 0,0621т, Алюминий А9 с засором стали 5%: 0,04692т, Алюминий А9 с засором пенопласта 2%: 0,112815т, Алюминий с засором текстолита, пенопласта 4%: 0,114264т, Медь М3: 1,484203т, итого: 1,820302т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Лом-ЦМ-Алюм-А9-засор-стали5%-АлюмА9-засор-пенопласт2%-Алюм-засор-текстолита-пенопласта4%-МедьМ3</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и отходы черных и цветных металлов с содержанием драгоценных металлов, в том числе: Золото: 29,5646г, Серебро: 15 549,5852г, Палладий: 182,3427г, ПДИ-18: 166г, всего: 5,40911т.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Лом-ЧМ-ЦМ-содерж-ДМ-Золото-Серебро-Палладий-ПДИ-18-5409</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и отходы черных и цветных металлов с содержанием драгоценных металлов, в том числе: Золото: 47,680932г, Серебро: 25 077,921384г, Палладий: 294,077034г, ПДИ-18: 267,72г, всего: 8,7236566т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Лом-ЧМ-ЦМ-содерж-ДМ-Золото-Серебро-Палладий-ПДИ-18-8723</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 xml:space="preserve">Лом и отходы черных и цветных металлов с содержанием драгоценных металлов, в том числе: </w:t>
            </w:r>
          </w:p>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Золото: 5 334,117456г, Серебро: 36587,206512г, Палладий хлористый: 215,55177г, Палладий металлический: 147,117г, стальной 5А: 29,808948т, алюминий А9: 0,030438т, итого: 49,00518т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Лом-ЧМ-ЦМ-содерж-ДМ-Золото-Серебро-Палладий-хлористый-палладий-металлическ-стальной-5А-АлюмА9</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 xml:space="preserve">Лом и отходы черных и цветных металлов с содержанием драгоценных металлов, в том числе: </w:t>
            </w:r>
          </w:p>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Золото: 3500,558154г, Серебро: 24817,151988г, Палладий: 1,58562г, Палладий хлористый: 141,36423г, Палладий металлический: 96,483г, Сплав ПдИ18: 0,50646г, Сплав ПлИ10: 248,94855г, Припой Ср25: 6,7275г, Припой Ср40: 369,6951г, Сплав СрМ900: 0,00828г,  алюминий А9: 0,076542т, стальной 3А: 0,05658т, стальной 5А: 19,549452т, латунь Л1: 0,00414т, медесодержащий кабельный лом М12: 0,01863т,  итого: 32,586216т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ЦМ-содерж-ДМ-Золото-Серебро-Палладий-Палладий-хлористый-металлический-Сплав-ПдИ18-Сплав-ПлИ10-Припой-Ср25-ПрипойСр25-Ср40-АлюмА9-стальной3А-Стальной-5А-латуньЛ1-медесодержащий-ломМ12</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DD5EF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черных металлов, в том числе: </w:t>
            </w:r>
            <w:r w:rsidR="00DD5EF3" w:rsidRPr="009516A7">
              <w:rPr>
                <w:rFonts w:ascii="Times New Roman" w:hAnsi="Times New Roman" w:cs="Times New Roman"/>
                <w:color w:val="0D0D0D"/>
                <w:sz w:val="24"/>
                <w:szCs w:val="24"/>
              </w:rPr>
              <w:t>Н</w:t>
            </w:r>
            <w:r w:rsidRPr="009516A7">
              <w:rPr>
                <w:rFonts w:ascii="Times New Roman" w:hAnsi="Times New Roman" w:cs="Times New Roman"/>
                <w:color w:val="0D0D0D"/>
                <w:sz w:val="24"/>
                <w:szCs w:val="24"/>
              </w:rPr>
              <w:t>егабарит</w:t>
            </w:r>
            <w:r w:rsidR="00DD5EF3" w:rsidRPr="009516A7">
              <w:rPr>
                <w:rFonts w:ascii="Times New Roman" w:hAnsi="Times New Roman" w:cs="Times New Roman"/>
                <w:color w:val="0D0D0D"/>
                <w:sz w:val="24"/>
                <w:szCs w:val="24"/>
              </w:rPr>
              <w:t>-</w:t>
            </w:r>
            <w:proofErr w:type="spellStart"/>
            <w:r w:rsidRPr="009516A7">
              <w:rPr>
                <w:rFonts w:ascii="Times New Roman" w:hAnsi="Times New Roman" w:cs="Times New Roman"/>
                <w:color w:val="0D0D0D"/>
                <w:sz w:val="24"/>
                <w:szCs w:val="24"/>
              </w:rPr>
              <w:t>ные</w:t>
            </w:r>
            <w:proofErr w:type="spellEnd"/>
            <w:r w:rsidRPr="009516A7">
              <w:rPr>
                <w:rFonts w:ascii="Times New Roman" w:hAnsi="Times New Roman" w:cs="Times New Roman"/>
                <w:color w:val="0D0D0D"/>
                <w:sz w:val="24"/>
                <w:szCs w:val="24"/>
              </w:rPr>
              <w:t xml:space="preserve"> стальные лом и отходы (для переработки) </w:t>
            </w:r>
            <w:r w:rsidRPr="009516A7">
              <w:rPr>
                <w:rFonts w:ascii="Times New Roman" w:hAnsi="Times New Roman" w:cs="Times New Roman"/>
                <w:color w:val="0D0D0D"/>
                <w:sz w:val="24"/>
                <w:szCs w:val="24"/>
              </w:rPr>
              <w:lastRenderedPageBreak/>
              <w:t xml:space="preserve">5А, засоренность 3%: 19,88754т, Негабаритные стальные лом и отходы (для переработки) 5Б8, засоренность 3%: 124,593т,  Лом для </w:t>
            </w:r>
            <w:proofErr w:type="spellStart"/>
            <w:r w:rsidRPr="009516A7">
              <w:rPr>
                <w:rFonts w:ascii="Times New Roman" w:hAnsi="Times New Roman" w:cs="Times New Roman"/>
                <w:color w:val="0D0D0D"/>
                <w:sz w:val="24"/>
                <w:szCs w:val="24"/>
              </w:rPr>
              <w:t>пакетиро</w:t>
            </w:r>
            <w:r w:rsidR="00DD5EF3" w:rsidRPr="009516A7">
              <w:rPr>
                <w:rFonts w:ascii="Times New Roman" w:hAnsi="Times New Roman" w:cs="Times New Roman"/>
                <w:color w:val="0D0D0D"/>
                <w:sz w:val="24"/>
                <w:szCs w:val="24"/>
              </w:rPr>
              <w:t>-</w:t>
            </w:r>
            <w:r w:rsidRPr="009516A7">
              <w:rPr>
                <w:rFonts w:ascii="Times New Roman" w:hAnsi="Times New Roman" w:cs="Times New Roman"/>
                <w:color w:val="0D0D0D"/>
                <w:sz w:val="24"/>
                <w:szCs w:val="24"/>
              </w:rPr>
              <w:t>вания</w:t>
            </w:r>
            <w:proofErr w:type="spellEnd"/>
            <w:r w:rsidRPr="009516A7">
              <w:rPr>
                <w:rFonts w:ascii="Times New Roman" w:hAnsi="Times New Roman" w:cs="Times New Roman"/>
                <w:color w:val="0D0D0D"/>
                <w:sz w:val="24"/>
                <w:szCs w:val="24"/>
              </w:rPr>
              <w:t xml:space="preserve"> № 2, группа 12А, засоренность 2%: 3,69264т, Лом для пакетирования № 2, группа12Б8, засоренность 2%: 22,993т, итого: 171,16618т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lastRenderedPageBreak/>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Лом-ЧМ-Негабарит-5А-отходы-5Б8-</w:t>
            </w:r>
            <w:r w:rsidRPr="009516A7">
              <w:rPr>
                <w:rFonts w:ascii="Times New Roman" w:hAnsi="Times New Roman" w:cs="Times New Roman"/>
                <w:color w:val="0D0D0D"/>
                <w:sz w:val="24"/>
                <w:szCs w:val="24"/>
              </w:rPr>
              <w:lastRenderedPageBreak/>
              <w:t>засор3%-лом-пакетирован-№2-группа12А-засор2%-группа-12Б8-засор2%-</w:t>
            </w:r>
            <w:r w:rsidR="001018C8" w:rsidRPr="009516A7">
              <w:rPr>
                <w:rFonts w:ascii="Times New Roman" w:hAnsi="Times New Roman" w:cs="Times New Roman"/>
                <w:color w:val="0D0D0D"/>
                <w:sz w:val="24"/>
                <w:szCs w:val="24"/>
              </w:rPr>
              <w:t>1711</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 в том числе: Лом и отходы алюминий группа А29, засоренность 50%: 7,56т, Лом и отходы алюминий группа А29, засоренность 5%: 3,43708т, Смешанный низкокачественный медный скрап М10, засоренность 50%: 0,0764т, Лом латуни группа Л5, засоренность 10%: 0,0612т, итого: 11,13468т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Лом-ЦМ-лом-отходы-алюминий-группа-А29-засор50%-группаА29-засор5%-смешанный-медный-скрап-М10-лом-латуни-группаЛ5-10%</w:t>
            </w:r>
            <w:r w:rsidR="001018C8" w:rsidRPr="009516A7">
              <w:rPr>
                <w:rFonts w:ascii="Times New Roman" w:hAnsi="Times New Roman" w:cs="Times New Roman"/>
                <w:color w:val="0D0D0D"/>
                <w:sz w:val="24"/>
                <w:szCs w:val="24"/>
              </w:rPr>
              <w:t>-1113</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и отходы чёрных и цветных металлов с содержанием драгоценных металлов, в том числе: Золото: 206,66г, Серебро: 5353,918г, Платина: 22,87г, МПГ: 98,37г, Сопутствующие металлы и отходы: 9,2858181829т, итого: 9,2915т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Лом-ЧМ-ЦМ-содерж-ДГМ-МПГ-сопутствующие-металлы-отходы-9291</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0,86878т, Негабаритные стальные лом и отходы (для переработки) 5Б8, засоренность 3%: 3,471т, Лом для пакетирования № 2, группа 12А, засоренность 2%: 0,38565т, Лом для пакетирования № 2, группа 12Б8, засоренность 2%: 1,91032т, итого: 6,63575т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Лом-ЧМ-негабарит-лом-5А-засор3%-негабарит5Б8-засор3%-лом-пакетир№2-группа12А-засор2%-лом-пакетир№2-12Б8-засор2%-6635</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50%: 0,0475т, Лом и отходы алюминий группа А29, засоренность 5%: 0,0864т, Лом латуни группа Л5, засоренность 10%: 0,11142т, итого: 0,24532т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Лом-ЦМ-лом-алюминия-группаА29-засор50%-лом-отходы-алюминия-группаА29-засор5%-лом-латуни-засор10%</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Золото: 0,8357г, Серебро: 38,809г, Платина: 0,1942г, МПГ: 0,0038г, Сопутствующие металлы и отходы: 0,2749601573т, итого: 0,275т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Лом-ЧМ-ЦМ-содерж-ДГМ-МПГ-сопутствующие-металлы-отходы-275</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8,02704т, Негабаритные стальные лом и отходы (для переработки) 5Б8, засоренность 3%: 35,021т, Лом для пакетирования № 2, группа 12А, засоренность 2%: 2,27854т, Лом для пакетирования № 2, группа 12Б8, засоренность 2%: 6,2077т, итого: 51,53428т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Лом-ЧМ-негабарит-сталь-лом-5А-засор3%-негабарит-сталь-5Б8-засор3%-лом-пакетир№2-группа12А-засор2%-лом-пакетир№2-группа-12Б8-засор2%-51534</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цветных металлов, в том числе: Лом и отходы алюминий группа А29, засоренность 50%: 0,8276т,  Смешанный низкокачественный </w:t>
            </w:r>
            <w:r w:rsidRPr="009516A7">
              <w:rPr>
                <w:rFonts w:ascii="Times New Roman" w:hAnsi="Times New Roman" w:cs="Times New Roman"/>
                <w:color w:val="0D0D0D"/>
                <w:sz w:val="24"/>
                <w:szCs w:val="24"/>
              </w:rPr>
              <w:lastRenderedPageBreak/>
              <w:t>медный скрап М10, засоренность 50%: 0,1т, Лом и отходы магния группа МГ2, засоренность 2%: 0,121т, Лом латуни группа Л5, засоренность 10%: 0,3228т, итого: 1,3714т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Лом-ЦМ-лом-алюмин-А29-смешанн-медный-</w:t>
            </w:r>
            <w:r w:rsidRPr="009516A7">
              <w:rPr>
                <w:rFonts w:ascii="Times New Roman" w:hAnsi="Times New Roman" w:cs="Times New Roman"/>
                <w:color w:val="0D0D0D"/>
                <w:sz w:val="24"/>
                <w:szCs w:val="24"/>
              </w:rPr>
              <w:lastRenderedPageBreak/>
              <w:t>скрап-М10-засор50%-отходы-магния-МГ2-засор2%-лом-латуни-ГруппаЛ5-засор10%-1371</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Золото: 9,9917г, Серебро: 369,7887г, Платина: 6,5254г, МПГ: 63,36г, Сопутствующие металлы и отходы: 2,0361003342т, итого: 2,03655т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Лом-ЧМ-ЦМ-содерж-ДГМ-сопутствующие-металлы-отходы-20365</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2,62525т, Негабаритные стальные лом и отходы (для переработки) 5Б8, засоренность 3%: 15,73т, Лом для пакетирования № 2, группа 12А, засоренность 2%: 0,152т, Лом для пакетирования № 2, группа 12Б8, засоренность 2%: 5,52736т, итого: 24,03461т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Лом-ЧМ-негабарит-сталь-отходы-5А-негабарит-сталь-5Б8-засор3%-лом-пакетиров№2-группа12А-засор2%-лом-пакетир№2-группа12Б8-засор2%-24034</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50%: 0,4114т, Лом и отходы алюминий группа А29, засоренность 5%: 0,12094т, Лом латуни группа Л5, засоренность 36%: 0,16т, итого: 0,69234т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Лом-ЦМ-Лом-алюминА29-засор50%-лом-отходы-группаА29-засор5%-лом-латуниЛ5-засор36%-6923</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Золото: 0,0166г, Серебро: 15,2117г, Платина: 0,563г, МПГ: 0,0706г, Сопутствующие металлы и отходы: 0,0849841381т, итого: 0,085т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Лом-ЧМ-ЦМ-содерж-ДГМ-сопутств-металлы-отходы-85</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3,67606т, Негабаритные стальные лом и отходы (для переработки) 5Б8, засоренность 3%: 17,729т, Лом для пакетирования № 2, группа 12Б8, засоренность 2%: 8,20883т, Лом для пакетирования № 2, группа 12А, засоренность 2%: 1,66883т, итого: 31,28272т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Лом-ЧМ-ЦМ-негабарит-сталь-5А-засор3%-негабарит-сталь-5Б8-засор3%-лом-пакетир№2-группа-12Б8-засор2%-лом-пакетир№2-группа12А-засор2%-31282</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50%: 0,19435т, Лом и отходы алюминий группа А29, засоренность 5%: 0,3486т, Лом латуни группа Л5, засоренность 10%: 0,47548т, Лом и отходы магния группа МГ2, засоренность 2%: 0,011т,  Смешанный низкокачественный медный скрап М10, засоренность 50%: 0,01т, итого: 1,03943т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Лом-ЦМ-лом-алюмин-А29-засор50%-лом-отходы-алюмин-группаА29-лом-латуниЛ5-засор10%-лом-отходы-магния-МГ2-засор2%-медный-скрапМ10-засор50%-10394</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черных и цветных металлов с содержанием драгоценных металлов, в том числе: Золото: 4,515г, Серебро: 201,4931г, Платина: 1,4922г, </w:t>
            </w:r>
            <w:r w:rsidRPr="009516A7">
              <w:rPr>
                <w:rFonts w:ascii="Times New Roman" w:hAnsi="Times New Roman" w:cs="Times New Roman"/>
                <w:color w:val="0D0D0D"/>
                <w:sz w:val="24"/>
                <w:szCs w:val="24"/>
              </w:rPr>
              <w:lastRenderedPageBreak/>
              <w:t>МПГ: 5,7752г, Сопутствующие металлы и отходы: 1,3030467245т, итого: 1,30325т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lastRenderedPageBreak/>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Лом-ЧМ-ЦМ-содерж-ДГМ-МПГ-сопутств-мет-13032</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3А, засоренность 3%: 2,05085т, Негабаритные стальные лом и отходы (для переработки) 5А, засоренность 3%: 260,39123т, Негабаритные стальные лом и отходы (для переработки) 5Б4, засоренность 3%: 279,281т, Негабаритные стальные лом и отходы (для переработки) 5Б6, засоренность 3%: 2,27т, Негабаритные стальные лом и отходы (для переработки) 5Б8, засоренность 3%: 272,2082т, Негабаритные стальные лом и отходы (для переработки) 5Б11, засоренность 3%: 1 115,19364т,  Негабаритные стальные лом и отходы (для переработки) 5Б14, засоренность 3%: 12,379т, Негабаритные стальные лом и отходы (для переработки) 5Б22, засоренность 3%: 71,125т, Лом для пакетирования № 2, группа 12А, засоренность 2%: 99,67396т, итого: 2114,57288т.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Лом-ЧМ-негабарит-3А-засор3%-5А-засор3%-5Б4-засор3%-5Б6-засор3%-5Б8-засор3%-5Б11-засор3%-негабарит-5Б14-5Б22засор3%-лом-пакетир№2-группа12А-засор2%-2114</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 75,97538т, Лом и отходы алюминий группа А29, засоренность 50%: 20,83598т, Смешанный низкокачественный медный скрап М10, засоренность 50%: 1,39508т, Лом и отходы латуни Л5, засоренность 36%: 8,87153т, итого: 107,07797т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2E0FF8">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Лом-ЦМ-лом-алюминА29-засор50%-смешанный-низкокачеств-медный-скрап-М10-засор50%-лом-латуниЛ5-засор36%-10707</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Сопутствующие металлы и отходы: 70,1949024835т, Золото: 554,6313г, Серебро: 30552,2625г, Платина: 33,9704г, МПГ: 416,6523г,  итого: 70,22646т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Лом-ЧМ-ЦМ-содерж-ДГМ-МПГ-сопутств-отходы-70226</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5Б8, засоренность 3%: 3504т, Негабаритные стальные лом и отходы (для переработки) 5А, засоренность 3%: 279,874т, Негабаритные стальные лом и отходы (для переработки) 5Б6, засоренность 3%: 405,44т, Негабаритные стальные лом и отходы (для переработки) 5Б22, засоренность 3%: 416т, Лом для пакетирования № 2, 12А, засоренность 3%: 72,7155т, итого: 4678,0295т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2E0FF8" w:rsidP="002E0FF8">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Лом-ЧМ-негабарит-5А-засор3%-5Б8-засор3%-5А-засор3%-5Б6-засор3%-5Б22-засор3%-лом-пакетир№2-группа12А-засор3%-4678</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 в том числе: Лом и отходы алюминия группа А29, засоренность 50%: 34,2845т, Смешанный низкокачественный медный скрап М10, засоренность 50%: 0,4205т, итого: 34,705т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Лом-ЦМ-лом-алюминА29-засор50%-смешанный-низкокачеств-медный-</w:t>
            </w:r>
            <w:r w:rsidRPr="009516A7">
              <w:rPr>
                <w:rFonts w:ascii="Times New Roman" w:hAnsi="Times New Roman" w:cs="Times New Roman"/>
                <w:color w:val="0D0D0D"/>
                <w:sz w:val="24"/>
                <w:szCs w:val="24"/>
              </w:rPr>
              <w:lastRenderedPageBreak/>
              <w:t>скрап-М10-засор50%-34705</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947A0" w:rsidRPr="009516A7" w:rsidRDefault="004947A0" w:rsidP="004947A0">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и отходы чёрных и цветных металлов с содержанием драгоценных металлов, в том числе: Сопутствующие металлы и отходы: 7,429779418т, Золото: 86,489г, Серебро: 6731,072г, Платина: 1,992г, МПГ: 200,859г, итого: 7,43679983т</w:t>
            </w:r>
          </w:p>
          <w:p w:rsidR="006816DA" w:rsidRPr="009516A7" w:rsidRDefault="006816DA" w:rsidP="004947A0">
            <w:pPr>
              <w:spacing w:after="0" w:line="240" w:lineRule="auto"/>
              <w:rPr>
                <w:rFonts w:ascii="Times New Roman" w:hAnsi="Times New Roman" w:cs="Times New Roman"/>
                <w:color w:val="0D0D0D"/>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4947A0">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4947A0">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Лом-ЦМ-содерж-ДГМ-МПГ-сопутств-отходы-7436</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96,384т, Негабаритные стальные лом и отходы (для переработки) 5Б6, засоренность 3%: 53,448т, Негабаритные стальные лом и отходы (для переработки) 5Б8, засоренность 3%: 185,232т, Негабаритные стальные лом и отходы (для переработки) 5Б14, засоренность 3%: 349,008т, Негабаритные стальные лом и отходы (для переработки) 5Б22, засоренность 3%: 83,28т, Негабаритные стальные лом и отходы (для переработки) 5Б41, засоренность 3%: 14,4т, Лом для пакетирования № 2, 12А, засоренность 2%: 27,324т, итого: 809,076т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2E0FF8">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Лом-ЧМ-негабарит-5А-засор3%-5Б6-засор3%-5Б8-засор3%-5Б14-засор3%-5Б22-засор3%-негабарит-5Б41засор3%-лом-пакетир№2-группа12А-засор2%-809</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 в том числе: Лом и отходы алюминия группа А29, засоренность 5%: 1,032т, Лом и отходы алюминия группа А29, засоренность 50%: 2,904т, итого: 3,936т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Лом-ЦМ-отходы-алюминА29-засор5%-отходы-алюмин-группаА29-засор50%-3936</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и отходы чёрных и цветных металлов с содержанием драгоценных металлов, в том числе: Сопутствующие металлы и отходы: 1,844442117т, Золото: 83,296г, Серебро: 2046,7г, Платина: 2,156г, МПГ: 64,731г, итого: 1,846639т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Лом-ЧМ-ЦМ-содерж-ДГМ-МПГ-отходы-18466</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черных металлов, в том числе: Негабаритные стальные лом и отходы (для переработки) 5Б8, засоренность 3%: 426,86т, Негабаритные стальные лом и отходы (для переработки) 5А, засоренность 3%: 139,8066т, Негабаритные стальные лом и отходы (для переработки) 5Б2, засоренность 3%: 3,04т, Негабаритные стальные лом и отходы (для переработки) 5Б4, засоренность 3%: 14,36т, Негабаритные стальные лом и отходы (для переработки) 5Б6, засоренность 3%: 89,309т, Негабаритные стальные лом и отходы (для переработки) 5Б22, засоренность 3%: 128,37т, Негабаритные стальные лом и отходы (для переработки) 5Б14, засоренность 3%: 451,63т, Негабаритные стальные лом и отходы (для переработки) 5Б41, засоренность 3%: 18,6т, Лом для пакетирования № 1, 11Б8, засоренность 1%: 0,484т, Лом для пакетирования № 2, 12А, </w:t>
            </w:r>
            <w:r w:rsidRPr="009516A7">
              <w:rPr>
                <w:rFonts w:ascii="Times New Roman" w:hAnsi="Times New Roman" w:cs="Times New Roman"/>
                <w:color w:val="0D0D0D"/>
                <w:sz w:val="24"/>
                <w:szCs w:val="24"/>
              </w:rPr>
              <w:lastRenderedPageBreak/>
              <w:t>засоренность 2%: 36,3205т, Лом для пакетирования № 2, 12А, засоренность 3%: 3,6352т, итого:  1312,4153т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lastRenderedPageBreak/>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Лом-ЧМ-негабарит-сталь-лом-5Б8-засор3%-5А-засор3%-5Б2-засор3%-5Б4-засор3%-5Б6-5Б22-5Б14-5Б41-засор3%-лом-пакетиров№2-12Азасор3%</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 в том числе: Лом и отходы алюминия группа А29, засоренность 5%: 2,042т, Лом и отходы титана Т4, засоренность 1%: 0,24т, Лом и отходы алюминия группа А29, засоренность 50%: 5,8201т, Смешанный низкокачественный медный скрап М10, засоренность 50%: 0,0711т, итого: 8,1732т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Лом-ЦМ-отходы-алюмин-А29-засор5%-титан-Т4-засор1%-лом-алюминА29-засор50%-смешанный-скрапМ10-засор50%</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и отходы чёрных и цветных металлов с содержанием драгоценных металлов, в том числе: Сопутствующие металлы и отходы: 3,2198982566т, Золото: 107,6714г, Серебро: 3142,61г, Платина: 10,6419г, МПГ: 72,8201г, итого: 3,223232т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Лом-ЧМ-ЦМ-содерж-ДГМ-отходы-МПГ-3223</w:t>
            </w:r>
          </w:p>
        </w:tc>
      </w:tr>
      <w:tr w:rsidR="00C4524B"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C4524B" w:rsidRPr="009516A7" w:rsidRDefault="00C4524B"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4524B" w:rsidRPr="00B75629" w:rsidRDefault="00C4524B" w:rsidP="00037A83">
            <w:pPr>
              <w:spacing w:after="0" w:line="240" w:lineRule="auto"/>
              <w:rPr>
                <w:rFonts w:ascii="Times New Roman" w:hAnsi="Times New Roman" w:cs="Times New Roman"/>
                <w:color w:val="0D0D0D"/>
                <w:sz w:val="24"/>
                <w:szCs w:val="24"/>
              </w:rPr>
            </w:pPr>
            <w:r w:rsidRPr="00B75629">
              <w:rPr>
                <w:rFonts w:ascii="Times New Roman" w:hAnsi="Times New Roman" w:cs="Times New Roman"/>
                <w:color w:val="0D0D0D"/>
                <w:sz w:val="24"/>
                <w:szCs w:val="24"/>
              </w:rPr>
              <w:t xml:space="preserve">Лом черных металлов, в том числе: 2А стальной: 72,643т, 2Б стальной: 13,29т, 3А стальной: 40,4883т, 3Б стальной: 36,338т, 4А стальной: 0,2421т, 12А стальной: 11,072т, 13А стальной: 0,056т, 17А </w:t>
            </w:r>
            <w:proofErr w:type="spellStart"/>
            <w:r w:rsidRPr="00B75629">
              <w:rPr>
                <w:rFonts w:ascii="Times New Roman" w:hAnsi="Times New Roman" w:cs="Times New Roman"/>
                <w:color w:val="0D0D0D"/>
                <w:sz w:val="24"/>
                <w:szCs w:val="24"/>
              </w:rPr>
              <w:t>сталистый</w:t>
            </w:r>
            <w:proofErr w:type="spellEnd"/>
            <w:r w:rsidRPr="00B75629">
              <w:rPr>
                <w:rFonts w:ascii="Times New Roman" w:hAnsi="Times New Roman" w:cs="Times New Roman"/>
                <w:color w:val="0D0D0D"/>
                <w:sz w:val="24"/>
                <w:szCs w:val="24"/>
              </w:rPr>
              <w:t xml:space="preserve"> чугун: 4,182т, Сталь оцинкованная с засором ст.3: 0,043т, итого: 178,3544т.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4524B" w:rsidRPr="00B75629" w:rsidRDefault="00C4524B" w:rsidP="00037A83">
            <w:pPr>
              <w:pStyle w:val="a4"/>
              <w:rPr>
                <w:rFonts w:ascii="Times New Roman" w:hAnsi="Times New Roman" w:cs="Times New Roman"/>
                <w:color w:val="0D0D0D"/>
                <w:sz w:val="24"/>
                <w:szCs w:val="24"/>
              </w:rPr>
            </w:pPr>
            <w:r w:rsidRPr="00B75629">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C4524B" w:rsidRPr="00B75629" w:rsidRDefault="00C4524B" w:rsidP="00037A83">
            <w:pPr>
              <w:pStyle w:val="a4"/>
              <w:rPr>
                <w:rFonts w:ascii="Times New Roman" w:hAnsi="Times New Roman" w:cs="Times New Roman"/>
                <w:color w:val="0D0D0D"/>
                <w:sz w:val="24"/>
                <w:szCs w:val="24"/>
              </w:rPr>
            </w:pPr>
            <w:r w:rsidRPr="00B75629">
              <w:rPr>
                <w:rFonts w:ascii="Times New Roman" w:hAnsi="Times New Roman" w:cs="Times New Roman"/>
                <w:color w:val="0D0D0D"/>
                <w:sz w:val="24"/>
                <w:szCs w:val="24"/>
              </w:rPr>
              <w:t>Лом-ЧМ-2А-сталь-2Б-3Б-12А-4А-12А-13А-17А-сталь-оцинк-засор-ст3-178354</w:t>
            </w:r>
          </w:p>
        </w:tc>
      </w:tr>
      <w:tr w:rsidR="00C4524B"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C4524B" w:rsidRPr="009516A7" w:rsidRDefault="00C4524B" w:rsidP="00C4524B">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4524B" w:rsidRPr="00B75629" w:rsidRDefault="00C4524B" w:rsidP="00C4524B">
            <w:pPr>
              <w:snapToGrid w:val="0"/>
              <w:jc w:val="both"/>
              <w:rPr>
                <w:rFonts w:ascii="Times New Roman" w:hAnsi="Times New Roman" w:cs="Times New Roman"/>
                <w:color w:val="0D0D0D"/>
                <w:sz w:val="24"/>
                <w:szCs w:val="24"/>
              </w:rPr>
            </w:pPr>
            <w:r w:rsidRPr="00B75629">
              <w:rPr>
                <w:rFonts w:ascii="Times New Roman" w:hAnsi="Times New Roman" w:cs="Times New Roman"/>
                <w:color w:val="0D0D0D"/>
                <w:sz w:val="24"/>
                <w:szCs w:val="24"/>
              </w:rPr>
              <w:t>Лом цветных металлов, в том числе: М3 медь: 3,023797т, Л12 латунь: 0,15336т, Н6 никель: 0,098879т, А5 алюминий: 0,09585т, С1 свинец: 0,012701т, В12 вольфрам: 61,74549т, итого: 65,130077т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4524B" w:rsidRPr="00B75629" w:rsidRDefault="00C4524B" w:rsidP="00C4524B">
            <w:pPr>
              <w:pStyle w:val="a4"/>
              <w:rPr>
                <w:rFonts w:ascii="Times New Roman" w:hAnsi="Times New Roman" w:cs="Times New Roman"/>
                <w:color w:val="0D0D0D"/>
                <w:sz w:val="24"/>
                <w:szCs w:val="24"/>
              </w:rPr>
            </w:pPr>
            <w:r w:rsidRPr="00B75629">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C4524B" w:rsidRPr="00B75629" w:rsidRDefault="00C4524B" w:rsidP="00C4524B">
            <w:pPr>
              <w:pStyle w:val="a4"/>
              <w:rPr>
                <w:rFonts w:ascii="Times New Roman" w:hAnsi="Times New Roman" w:cs="Times New Roman"/>
                <w:color w:val="0D0D0D"/>
                <w:sz w:val="24"/>
                <w:szCs w:val="24"/>
              </w:rPr>
            </w:pPr>
            <w:r w:rsidRPr="00B75629">
              <w:rPr>
                <w:rFonts w:ascii="Times New Roman" w:hAnsi="Times New Roman" w:cs="Times New Roman"/>
                <w:color w:val="0D0D0D"/>
                <w:sz w:val="24"/>
                <w:szCs w:val="24"/>
              </w:rPr>
              <w:t>Лом-ЦМ-медь-М3-Л12-латунь-Н6-никель-А5-алюминий-С1-свинец-В12-вольфрам-65130</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C4524B">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C4524B">
            <w:pPr>
              <w:snapToGrid w:val="0"/>
              <w:jc w:val="both"/>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 алюминия и его сплавов группа А29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C4524B">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C4524B">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Лом-ЦМ-Алюм-сплавы-А29</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snapToGrid w:val="0"/>
              <w:jc w:val="both"/>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 и отходы стальные не габаритные №5, 5А-С, 11-15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snapToGrid w:val="0"/>
              <w:jc w:val="both"/>
              <w:rPr>
                <w:rFonts w:ascii="Times New Roman" w:hAnsi="Times New Roman" w:cs="Times New Roman"/>
                <w:color w:val="0D0D0D"/>
                <w:sz w:val="24"/>
                <w:szCs w:val="24"/>
              </w:rPr>
            </w:pPr>
            <w:r w:rsidRPr="00554D19">
              <w:rPr>
                <w:rFonts w:ascii="Times New Roman" w:hAnsi="Times New Roman" w:cs="Times New Roman"/>
                <w:color w:val="0D0D0D"/>
                <w:sz w:val="24"/>
                <w:szCs w:val="24"/>
              </w:rPr>
              <w:t>ГОСТ 2787-19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Лом-ЧМ-отходы-негабарит-5А-С-11-15</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snapToGrid w:val="0"/>
              <w:jc w:val="both"/>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 и отходы стальные не габаритные №5, 5Б-Б26-С, 12-15-026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ГОСТ 2787-19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Лом-ЧМ-отходы-негабарит-5Б-Б26-С-12-15-026</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snapToGrid w:val="0"/>
              <w:jc w:val="both"/>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 меди группа М13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Лом-ЦМ-Меди-группа-М13</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snapToGrid w:val="0"/>
              <w:jc w:val="both"/>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 меди группа М9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Лом-ЦМ-Меди-группа-М9</w:t>
            </w:r>
          </w:p>
        </w:tc>
      </w:tr>
    </w:tbl>
    <w:p w:rsidR="00BB4550" w:rsidRDefault="00BB4550" w:rsidP="00322DE5">
      <w:pPr>
        <w:pStyle w:val="1"/>
        <w:spacing w:before="0" w:line="240" w:lineRule="auto"/>
        <w:jc w:val="right"/>
        <w:rPr>
          <w:rFonts w:ascii="Times New Roman" w:hAnsi="Times New Roman" w:cs="Times New Roman"/>
          <w:color w:val="000000" w:themeColor="text1"/>
          <w:sz w:val="24"/>
          <w:szCs w:val="24"/>
        </w:rPr>
      </w:pPr>
    </w:p>
    <w:p w:rsidR="00BB4550" w:rsidRDefault="00BB4550" w:rsidP="00322DE5">
      <w:pPr>
        <w:pStyle w:val="1"/>
        <w:spacing w:before="0" w:line="240" w:lineRule="auto"/>
        <w:jc w:val="right"/>
        <w:rPr>
          <w:rFonts w:ascii="Times New Roman" w:hAnsi="Times New Roman" w:cs="Times New Roman"/>
          <w:color w:val="000000" w:themeColor="text1"/>
          <w:sz w:val="24"/>
          <w:szCs w:val="24"/>
        </w:rPr>
      </w:pPr>
    </w:p>
    <w:p w:rsidR="00532A9C" w:rsidRDefault="00532A9C" w:rsidP="00532A9C"/>
    <w:p w:rsidR="00532A9C" w:rsidRDefault="00532A9C" w:rsidP="00532A9C"/>
    <w:p w:rsidR="00532A9C" w:rsidRDefault="00532A9C" w:rsidP="00532A9C"/>
    <w:p w:rsidR="00532A9C" w:rsidRPr="00532A9C" w:rsidRDefault="00532A9C" w:rsidP="00532A9C"/>
    <w:p w:rsidR="006B2F85"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lastRenderedPageBreak/>
        <w:t>Приложение 2а</w:t>
      </w:r>
    </w:p>
    <w:p w:rsidR="001B6FD2"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w:t>
      </w:r>
      <w:r w:rsidR="001B6FD2" w:rsidRPr="001111B2">
        <w:rPr>
          <w:rFonts w:ascii="Times New Roman" w:hAnsi="Times New Roman" w:cs="Times New Roman"/>
          <w:color w:val="000000" w:themeColor="text1"/>
          <w:sz w:val="24"/>
          <w:szCs w:val="24"/>
        </w:rPr>
        <w:t xml:space="preserve">к Спецификации биржевого товара </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отделов «Черные металлы»,</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«Цветные металлы и сплавы» </w:t>
      </w:r>
    </w:p>
    <w:p w:rsidR="00074F75" w:rsidRPr="001111B2" w:rsidRDefault="001B6FD2" w:rsidP="00074F7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АО «Биржа «Санкт-Петербург»</w:t>
      </w:r>
    </w:p>
    <w:p w:rsidR="00726420" w:rsidRPr="001111B2" w:rsidRDefault="00726420" w:rsidP="00726420"/>
    <w:p w:rsidR="006B2F85" w:rsidRPr="001111B2" w:rsidRDefault="006B2F85" w:rsidP="006B2F85">
      <w:pPr>
        <w:spacing w:after="0" w:line="240" w:lineRule="auto"/>
        <w:jc w:val="center"/>
        <w:rPr>
          <w:rFonts w:ascii="Times New Roman" w:hAnsi="Times New Roman" w:cs="Times New Roman"/>
          <w:b/>
        </w:rPr>
      </w:pPr>
      <w:r w:rsidRPr="001111B2">
        <w:rPr>
          <w:rFonts w:ascii="Times New Roman" w:hAnsi="Times New Roman" w:cs="Times New Roman"/>
          <w:b/>
        </w:rPr>
        <w:t xml:space="preserve">Перечень базисов поставки при способе поставки </w:t>
      </w:r>
    </w:p>
    <w:p w:rsidR="006B2F85" w:rsidRPr="001111B2" w:rsidRDefault="00863B0B" w:rsidP="006B2F85">
      <w:pPr>
        <w:spacing w:after="0" w:line="240" w:lineRule="auto"/>
        <w:jc w:val="center"/>
        <w:rPr>
          <w:rFonts w:ascii="Times New Roman" w:hAnsi="Times New Roman" w:cs="Times New Roman"/>
          <w:b/>
        </w:rPr>
      </w:pPr>
      <w:r w:rsidRPr="001111B2">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697B9E" w:rsidRPr="001111B2" w:rsidTr="0003646E">
        <w:tc>
          <w:tcPr>
            <w:tcW w:w="596" w:type="dxa"/>
            <w:vAlign w:val="center"/>
          </w:tcPr>
          <w:p w:rsidR="00697B9E" w:rsidRPr="001111B2" w:rsidRDefault="00697B9E" w:rsidP="00E134E2">
            <w:pPr>
              <w:spacing w:after="0"/>
              <w:jc w:val="center"/>
              <w:rPr>
                <w:rFonts w:ascii="Times New Roman" w:hAnsi="Times New Roman"/>
                <w:sz w:val="24"/>
                <w:szCs w:val="24"/>
                <w:lang w:val="en-US"/>
              </w:rPr>
            </w:pPr>
          </w:p>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п/н</w:t>
            </w:r>
          </w:p>
        </w:tc>
        <w:tc>
          <w:tcPr>
            <w:tcW w:w="6379"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Базис поставки</w:t>
            </w:r>
          </w:p>
        </w:tc>
        <w:tc>
          <w:tcPr>
            <w:tcW w:w="2693"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1111B2" w:rsidRDefault="00697B9E" w:rsidP="0003646E">
            <w:pPr>
              <w:tabs>
                <w:tab w:val="left" w:pos="67"/>
              </w:tabs>
              <w:spacing w:after="0"/>
              <w:ind w:left="67"/>
              <w:jc w:val="center"/>
              <w:rPr>
                <w:rFonts w:ascii="Times New Roman" w:hAnsi="Times New Roman"/>
                <w:sz w:val="24"/>
                <w:szCs w:val="24"/>
              </w:rPr>
            </w:pPr>
            <w:r w:rsidRPr="001111B2">
              <w:rPr>
                <w:rFonts w:ascii="Times New Roman" w:hAnsi="Times New Roman"/>
                <w:sz w:val="24"/>
                <w:szCs w:val="24"/>
              </w:rPr>
              <w:t>1</w:t>
            </w:r>
            <w:r w:rsidR="0003646E" w:rsidRPr="001111B2">
              <w:rPr>
                <w:rFonts w:ascii="Times New Roman" w:hAnsi="Times New Roman"/>
                <w:sz w:val="24"/>
                <w:szCs w:val="24"/>
              </w:rPr>
              <w:t>.</w:t>
            </w:r>
          </w:p>
        </w:tc>
        <w:tc>
          <w:tcPr>
            <w:tcW w:w="6379" w:type="dxa"/>
          </w:tcPr>
          <w:p w:rsidR="00697B9E" w:rsidRPr="001111B2" w:rsidRDefault="00863B0B" w:rsidP="00E134E2">
            <w:pPr>
              <w:pStyle w:val="a4"/>
              <w:rPr>
                <w:rFonts w:ascii="Times New Roman" w:hAnsi="Times New Roman"/>
                <w:sz w:val="24"/>
                <w:szCs w:val="24"/>
              </w:rPr>
            </w:pPr>
            <w:r w:rsidRPr="001111B2">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sidRPr="001111B2">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3F6EA5" w:rsidRDefault="003F6EA5" w:rsidP="00322DE5">
      <w:pPr>
        <w:pStyle w:val="1"/>
        <w:spacing w:before="0" w:line="240" w:lineRule="auto"/>
        <w:jc w:val="right"/>
        <w:rPr>
          <w:rFonts w:ascii="Times New Roman" w:hAnsi="Times New Roman" w:cs="Times New Roman"/>
          <w:color w:val="000000" w:themeColor="text1"/>
          <w:sz w:val="24"/>
          <w:szCs w:val="24"/>
        </w:rPr>
      </w:pPr>
      <w:bookmarkStart w:id="17" w:name="_Приложение_№_2б"/>
      <w:bookmarkStart w:id="18" w:name="_Приложение_№_2в"/>
      <w:bookmarkEnd w:id="17"/>
      <w:bookmarkEnd w:id="18"/>
    </w:p>
    <w:p w:rsidR="003F6EA5" w:rsidRDefault="003F6EA5" w:rsidP="003F6EA5"/>
    <w:p w:rsidR="003F6EA5" w:rsidRDefault="003F6EA5" w:rsidP="003F6EA5"/>
    <w:p w:rsidR="003F6EA5" w:rsidRPr="003F6EA5" w:rsidRDefault="003F6EA5" w:rsidP="003F6EA5"/>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Приложение № </w:t>
      </w:r>
      <w:r w:rsidR="00333413" w:rsidRPr="00322DE5">
        <w:rPr>
          <w:rFonts w:ascii="Times New Roman" w:hAnsi="Times New Roman" w:cs="Times New Roman"/>
          <w:color w:val="000000" w:themeColor="text1"/>
          <w:sz w:val="24"/>
          <w:szCs w:val="24"/>
        </w:rPr>
        <w:t>2</w:t>
      </w:r>
      <w:r w:rsidR="00333413">
        <w:rPr>
          <w:rFonts w:ascii="Times New Roman" w:hAnsi="Times New Roman" w:cs="Times New Roman"/>
          <w:color w:val="000000" w:themeColor="text1"/>
          <w:sz w:val="24"/>
          <w:szCs w:val="24"/>
        </w:rPr>
        <w:t>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ED604E" w:rsidRDefault="001B6FD2" w:rsidP="00E56D0E">
            <w:pPr>
              <w:spacing w:after="0"/>
              <w:jc w:val="center"/>
              <w:rPr>
                <w:rFonts w:ascii="Times New Roman" w:eastAsia="Calibri" w:hAnsi="Times New Roman" w:cs="Times New Roman"/>
                <w:sz w:val="24"/>
                <w:szCs w:val="24"/>
                <w:lang w:val="en-US"/>
              </w:rPr>
            </w:pPr>
            <w:proofErr w:type="spellStart"/>
            <w:r w:rsidRPr="001B6FD2">
              <w:rPr>
                <w:rFonts w:ascii="Times New Roman" w:eastAsia="Calibri" w:hAnsi="Times New Roman" w:cs="Times New Roman"/>
                <w:sz w:val="24"/>
                <w:szCs w:val="24"/>
                <w:lang w:val="en-US"/>
              </w:rPr>
              <w:t>Тамбов</w:t>
            </w:r>
            <w:proofErr w:type="spellEnd"/>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 xml:space="preserve">Челябинская обл., г. Миасс, </w:t>
            </w:r>
            <w:proofErr w:type="spellStart"/>
            <w:r w:rsidRPr="00846233">
              <w:rPr>
                <w:rFonts w:ascii="Times New Roman" w:hAnsi="Times New Roman"/>
                <w:sz w:val="24"/>
                <w:szCs w:val="24"/>
              </w:rPr>
              <w:t>Тургоякское</w:t>
            </w:r>
            <w:proofErr w:type="spellEnd"/>
            <w:r w:rsidRPr="00846233">
              <w:rPr>
                <w:rFonts w:ascii="Times New Roman" w:hAnsi="Times New Roman"/>
                <w:sz w:val="24"/>
                <w:szCs w:val="24"/>
              </w:rPr>
              <w:t xml:space="preserve"> шоссе 4/9</w:t>
            </w:r>
          </w:p>
        </w:tc>
        <w:tc>
          <w:tcPr>
            <w:tcW w:w="2693" w:type="dxa"/>
          </w:tcPr>
          <w:p w:rsidR="00846233" w:rsidRPr="00296CF7" w:rsidRDefault="00846233" w:rsidP="00175C2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Миас</w:t>
            </w:r>
            <w:r w:rsidR="00816FA4">
              <w:rPr>
                <w:rFonts w:ascii="Times New Roman" w:eastAsia="Calibri" w:hAnsi="Times New Roman" w:cs="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 xml:space="preserve">Московская обл., Подольский р-н, Львовский </w:t>
            </w:r>
            <w:proofErr w:type="spellStart"/>
            <w:r w:rsidRPr="00697B9E">
              <w:rPr>
                <w:rFonts w:ascii="Times New Roman" w:hAnsi="Times New Roman"/>
                <w:sz w:val="24"/>
                <w:szCs w:val="24"/>
              </w:rPr>
              <w:t>пгт</w:t>
            </w:r>
            <w:proofErr w:type="spellEnd"/>
            <w:r w:rsidRPr="00697B9E">
              <w:rPr>
                <w:rFonts w:ascii="Times New Roman" w:hAnsi="Times New Roman"/>
                <w:sz w:val="24"/>
                <w:szCs w:val="24"/>
              </w:rPr>
              <w:t>, проезд  Металлургов, д.3</w:t>
            </w:r>
          </w:p>
        </w:tc>
        <w:tc>
          <w:tcPr>
            <w:tcW w:w="2693" w:type="dxa"/>
          </w:tcPr>
          <w:p w:rsidR="001B6FD2"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 xml:space="preserve">Московская область, г. Балашиха, </w:t>
            </w:r>
            <w:proofErr w:type="spellStart"/>
            <w:r w:rsidRPr="00697B9E">
              <w:rPr>
                <w:rFonts w:ascii="Times New Roman" w:hAnsi="Times New Roman"/>
                <w:sz w:val="24"/>
                <w:szCs w:val="24"/>
              </w:rPr>
              <w:t>ул</w:t>
            </w:r>
            <w:proofErr w:type="spellEnd"/>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 xml:space="preserve">Пермский край, </w:t>
            </w:r>
            <w:proofErr w:type="spellStart"/>
            <w:r>
              <w:rPr>
                <w:rFonts w:ascii="Times New Roman" w:hAnsi="Times New Roman"/>
                <w:sz w:val="24"/>
                <w:szCs w:val="24"/>
              </w:rPr>
              <w:t>пгт</w:t>
            </w:r>
            <w:proofErr w:type="spellEnd"/>
            <w:r>
              <w:rPr>
                <w:rFonts w:ascii="Times New Roman" w:hAnsi="Times New Roman"/>
                <w:sz w:val="24"/>
                <w:szCs w:val="24"/>
              </w:rPr>
              <w:t>.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 xml:space="preserve">пос. </w:t>
            </w:r>
            <w:proofErr w:type="spellStart"/>
            <w:r>
              <w:rPr>
                <w:rFonts w:ascii="Times New Roman" w:hAnsi="Times New Roman"/>
                <w:sz w:val="24"/>
                <w:szCs w:val="24"/>
              </w:rPr>
              <w:t>Рыболово</w:t>
            </w:r>
            <w:proofErr w:type="spellEnd"/>
            <w:r>
              <w:rPr>
                <w:rFonts w:ascii="Times New Roman" w:hAnsi="Times New Roman"/>
                <w:sz w:val="24"/>
                <w:szCs w:val="24"/>
              </w:rPr>
              <w:t>,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proofErr w:type="spellStart"/>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roofErr w:type="spellEnd"/>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 xml:space="preserve">.О., г. Подольск, </w:t>
            </w:r>
            <w:proofErr w:type="spellStart"/>
            <w:r w:rsidRPr="008412DB">
              <w:rPr>
                <w:rFonts w:ascii="Times New Roman" w:hAnsi="Times New Roman"/>
                <w:sz w:val="24"/>
                <w:szCs w:val="24"/>
              </w:rPr>
              <w:t>мкр</w:t>
            </w:r>
            <w:proofErr w:type="spellEnd"/>
            <w:r w:rsidRPr="008412DB">
              <w:rPr>
                <w:rFonts w:ascii="Times New Roman" w:hAnsi="Times New Roman"/>
                <w:sz w:val="24"/>
                <w:szCs w:val="24"/>
              </w:rPr>
              <w:t xml:space="preserve">. Львовский, </w:t>
            </w:r>
            <w:proofErr w:type="spellStart"/>
            <w:r w:rsidRPr="008412DB">
              <w:rPr>
                <w:rFonts w:ascii="Times New Roman" w:hAnsi="Times New Roman"/>
                <w:sz w:val="24"/>
                <w:szCs w:val="24"/>
              </w:rPr>
              <w:t>пр</w:t>
            </w:r>
            <w:proofErr w:type="spellEnd"/>
            <w:r w:rsidRPr="008412DB">
              <w:rPr>
                <w:rFonts w:ascii="Times New Roman" w:hAnsi="Times New Roman"/>
                <w:sz w:val="24"/>
                <w:szCs w:val="24"/>
              </w:rPr>
              <w:t>-д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 xml:space="preserve">Московская обл., Раменский район, д. </w:t>
            </w:r>
            <w:proofErr w:type="spellStart"/>
            <w:r w:rsidRPr="0054481C">
              <w:rPr>
                <w:rFonts w:ascii="Times New Roman" w:hAnsi="Times New Roman"/>
                <w:sz w:val="24"/>
                <w:szCs w:val="24"/>
              </w:rPr>
              <w:t>Михеево</w:t>
            </w:r>
            <w:proofErr w:type="spellEnd"/>
            <w:r w:rsidRPr="0054481C">
              <w:rPr>
                <w:rFonts w:ascii="Times New Roman" w:hAnsi="Times New Roman"/>
                <w:sz w:val="24"/>
                <w:szCs w:val="24"/>
              </w:rPr>
              <w:t>,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proofErr w:type="spellStart"/>
            <w:r w:rsidRPr="0054481C">
              <w:rPr>
                <w:rFonts w:ascii="Times New Roman" w:hAnsi="Times New Roman"/>
                <w:sz w:val="24"/>
                <w:szCs w:val="24"/>
              </w:rPr>
              <w:t>Михеево</w:t>
            </w:r>
            <w:proofErr w:type="spellEnd"/>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 xml:space="preserve">ля», ул. Набережная, </w:t>
            </w:r>
            <w:proofErr w:type="spellStart"/>
            <w:r w:rsidR="00AC7B49">
              <w:rPr>
                <w:rFonts w:ascii="Times New Roman" w:hAnsi="Times New Roman"/>
                <w:sz w:val="24"/>
                <w:szCs w:val="24"/>
              </w:rPr>
              <w:t>соор</w:t>
            </w:r>
            <w:proofErr w:type="spellEnd"/>
            <w:r w:rsidR="00AC7B49">
              <w:rPr>
                <w:rFonts w:ascii="Times New Roman" w:hAnsi="Times New Roman"/>
                <w:sz w:val="24"/>
                <w:szCs w:val="24"/>
              </w:rPr>
              <w:t>.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«116 арсенал» 425202, Республика Марий Эл, </w:t>
            </w:r>
            <w:proofErr w:type="spellStart"/>
            <w:r w:rsidRPr="003E653D">
              <w:rPr>
                <w:rFonts w:ascii="Times New Roman" w:hAnsi="Times New Roman"/>
                <w:sz w:val="24"/>
                <w:szCs w:val="24"/>
              </w:rPr>
              <w:t>Медведевский</w:t>
            </w:r>
            <w:proofErr w:type="spellEnd"/>
            <w:r w:rsidRPr="003E653D">
              <w:rPr>
                <w:rFonts w:ascii="Times New Roman" w:hAnsi="Times New Roman"/>
                <w:sz w:val="24"/>
                <w:szCs w:val="24"/>
              </w:rPr>
              <w:t xml:space="preserve"> район, </w:t>
            </w:r>
            <w:proofErr w:type="spellStart"/>
            <w:r w:rsidRPr="003E653D">
              <w:rPr>
                <w:rFonts w:ascii="Times New Roman" w:hAnsi="Times New Roman"/>
                <w:sz w:val="24"/>
                <w:szCs w:val="24"/>
              </w:rPr>
              <w:t>пгт</w:t>
            </w:r>
            <w:proofErr w:type="spellEnd"/>
            <w:r w:rsidRPr="003E653D">
              <w:rPr>
                <w:rFonts w:ascii="Times New Roman" w:hAnsi="Times New Roman"/>
                <w:sz w:val="24"/>
                <w:szCs w:val="24"/>
              </w:rPr>
              <w:t>.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«53 арсенал» 606077, Нижегородская область, Володарский район, </w:t>
            </w:r>
            <w:proofErr w:type="spellStart"/>
            <w:r w:rsidRPr="003E653D">
              <w:rPr>
                <w:rFonts w:ascii="Times New Roman" w:hAnsi="Times New Roman"/>
                <w:sz w:val="24"/>
                <w:szCs w:val="24"/>
              </w:rPr>
              <w:t>р.п</w:t>
            </w:r>
            <w:proofErr w:type="spellEnd"/>
            <w:r w:rsidRPr="003E653D">
              <w:rPr>
                <w:rFonts w:ascii="Times New Roman" w:hAnsi="Times New Roman"/>
                <w:sz w:val="24"/>
                <w:szCs w:val="24"/>
              </w:rPr>
              <w:t xml:space="preserve">. </w:t>
            </w:r>
            <w:proofErr w:type="spellStart"/>
            <w:r w:rsidRPr="003E653D">
              <w:rPr>
                <w:rFonts w:ascii="Times New Roman" w:hAnsi="Times New Roman"/>
                <w:sz w:val="24"/>
                <w:szCs w:val="24"/>
              </w:rPr>
              <w:t>Юганец</w:t>
            </w:r>
            <w:proofErr w:type="spellEnd"/>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proofErr w:type="spellStart"/>
            <w:r w:rsidRPr="003E653D">
              <w:rPr>
                <w:rFonts w:ascii="Times New Roman" w:hAnsi="Times New Roman"/>
                <w:sz w:val="24"/>
                <w:szCs w:val="24"/>
              </w:rPr>
              <w:t>Юганец</w:t>
            </w:r>
            <w:proofErr w:type="spellEnd"/>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w:t>
            </w:r>
            <w:proofErr w:type="spellStart"/>
            <w:r w:rsidRPr="00175C2C">
              <w:rPr>
                <w:rFonts w:ascii="Times New Roman" w:eastAsia="Times New Roman" w:hAnsi="Times New Roman" w:cs="Times New Roman"/>
                <w:sz w:val="24"/>
                <w:szCs w:val="24"/>
              </w:rPr>
              <w:t>Кузлитмет</w:t>
            </w:r>
            <w:proofErr w:type="spellEnd"/>
            <w:r w:rsidRPr="00175C2C">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Ульяновская область, </w:t>
            </w:r>
            <w:proofErr w:type="spellStart"/>
            <w:r w:rsidRPr="00175C2C">
              <w:rPr>
                <w:rFonts w:ascii="Times New Roman" w:eastAsia="Times New Roman" w:hAnsi="Times New Roman" w:cs="Times New Roman"/>
                <w:sz w:val="24"/>
                <w:szCs w:val="24"/>
              </w:rPr>
              <w:t>Инзенский</w:t>
            </w:r>
            <w:proofErr w:type="spellEnd"/>
            <w:r w:rsidRPr="00175C2C">
              <w:rPr>
                <w:rFonts w:ascii="Times New Roman" w:eastAsia="Times New Roman" w:hAnsi="Times New Roman" w:cs="Times New Roman"/>
                <w:sz w:val="24"/>
                <w:szCs w:val="24"/>
              </w:rPr>
              <w:t xml:space="preserve"> район, </w:t>
            </w:r>
            <w:proofErr w:type="spellStart"/>
            <w:r w:rsidRPr="00175C2C">
              <w:rPr>
                <w:rFonts w:ascii="Times New Roman" w:eastAsia="Times New Roman" w:hAnsi="Times New Roman" w:cs="Times New Roman"/>
                <w:sz w:val="24"/>
                <w:szCs w:val="24"/>
              </w:rPr>
              <w:t>п.г.т</w:t>
            </w:r>
            <w:proofErr w:type="spellEnd"/>
            <w:r w:rsidRPr="00175C2C">
              <w:rPr>
                <w:rFonts w:ascii="Times New Roman" w:eastAsia="Times New Roman" w:hAnsi="Times New Roman" w:cs="Times New Roman"/>
                <w:sz w:val="24"/>
                <w:szCs w:val="24"/>
              </w:rPr>
              <w:t>.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Тверская обл., </w:t>
            </w:r>
            <w:proofErr w:type="spellStart"/>
            <w:r w:rsidRPr="00175C2C">
              <w:rPr>
                <w:rFonts w:ascii="Times New Roman" w:eastAsia="Times New Roman" w:hAnsi="Times New Roman" w:cs="Times New Roman"/>
                <w:sz w:val="24"/>
                <w:szCs w:val="24"/>
              </w:rPr>
              <w:t>Бологовский</w:t>
            </w:r>
            <w:proofErr w:type="spellEnd"/>
            <w:r w:rsidRPr="00175C2C">
              <w:rPr>
                <w:rFonts w:ascii="Times New Roman" w:eastAsia="Times New Roman" w:hAnsi="Times New Roman" w:cs="Times New Roman"/>
                <w:sz w:val="24"/>
                <w:szCs w:val="24"/>
              </w:rPr>
              <w:t xml:space="preserve">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АО «БХЗ им 50-летия СССР», Брянская обл., г. Сельцо ул. </w:t>
            </w:r>
            <w:proofErr w:type="spellStart"/>
            <w:r>
              <w:rPr>
                <w:rFonts w:ascii="Times New Roman" w:eastAsia="Times New Roman" w:hAnsi="Times New Roman" w:cs="Times New Roman"/>
                <w:sz w:val="24"/>
                <w:szCs w:val="24"/>
              </w:rPr>
              <w:t>Промплощадка</w:t>
            </w:r>
            <w:proofErr w:type="spellEnd"/>
            <w:r>
              <w:rPr>
                <w:rFonts w:ascii="Times New Roman" w:eastAsia="Times New Roman" w:hAnsi="Times New Roman" w:cs="Times New Roman"/>
                <w:sz w:val="24"/>
                <w:szCs w:val="24"/>
              </w:rPr>
              <w:t xml:space="preserve">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xml:space="preserve">. </w:t>
            </w:r>
            <w:proofErr w:type="spellStart"/>
            <w:r w:rsidR="00F95474">
              <w:rPr>
                <w:rFonts w:ascii="Times New Roman" w:eastAsia="Times New Roman" w:hAnsi="Times New Roman" w:cs="Times New Roman"/>
                <w:sz w:val="24"/>
                <w:szCs w:val="24"/>
              </w:rPr>
              <w:t>Липовцы</w:t>
            </w:r>
            <w:proofErr w:type="spellEnd"/>
            <w:r w:rsidR="00F95474">
              <w:rPr>
                <w:rFonts w:ascii="Times New Roman" w:eastAsia="Times New Roman" w:hAnsi="Times New Roman" w:cs="Times New Roman"/>
                <w:sz w:val="24"/>
                <w:szCs w:val="24"/>
              </w:rPr>
              <w:t>,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proofErr w:type="spellStart"/>
            <w:r>
              <w:rPr>
                <w:rFonts w:ascii="Times New Roman" w:hAnsi="Times New Roman"/>
                <w:sz w:val="24"/>
                <w:szCs w:val="24"/>
              </w:rPr>
              <w:t>Липовцы</w:t>
            </w:r>
            <w:proofErr w:type="spellEnd"/>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 xml:space="preserve">ул. Заводская, 1, п. </w:t>
            </w:r>
            <w:proofErr w:type="spellStart"/>
            <w:r w:rsidRPr="00EF0A97">
              <w:rPr>
                <w:rFonts w:ascii="Times New Roman" w:eastAsia="Times New Roman" w:hAnsi="Times New Roman" w:cs="Times New Roman"/>
                <w:sz w:val="24"/>
                <w:szCs w:val="24"/>
              </w:rPr>
              <w:t>Эльбан</w:t>
            </w:r>
            <w:proofErr w:type="spellEnd"/>
            <w:r w:rsidRPr="00EF0A97">
              <w:rPr>
                <w:rFonts w:ascii="Times New Roman" w:eastAsia="Times New Roman" w:hAnsi="Times New Roman" w:cs="Times New Roman"/>
                <w:sz w:val="24"/>
                <w:szCs w:val="24"/>
              </w:rPr>
              <w:t>,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proofErr w:type="spellStart"/>
            <w:r w:rsidRPr="00EF0A97">
              <w:rPr>
                <w:rFonts w:ascii="Times New Roman" w:eastAsia="Times New Roman" w:hAnsi="Times New Roman" w:cs="Times New Roman"/>
                <w:sz w:val="24"/>
                <w:szCs w:val="24"/>
              </w:rPr>
              <w:t>Эльбан</w:t>
            </w:r>
            <w:proofErr w:type="spellEnd"/>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 xml:space="preserve">Петропавловск-Камчатский, </w:t>
            </w:r>
            <w:proofErr w:type="spellStart"/>
            <w:r w:rsidRPr="00B156F8">
              <w:rPr>
                <w:rFonts w:ascii="Times New Roman" w:hAnsi="Times New Roman"/>
                <w:sz w:val="24"/>
                <w:szCs w:val="24"/>
              </w:rPr>
              <w:t>ул</w:t>
            </w:r>
            <w:proofErr w:type="spellEnd"/>
            <w:r w:rsidRPr="00B156F8">
              <w:rPr>
                <w:rFonts w:ascii="Times New Roman" w:hAnsi="Times New Roman"/>
                <w:sz w:val="24"/>
                <w:szCs w:val="24"/>
              </w:rPr>
              <w:t xml:space="preserve">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w:t>
            </w:r>
            <w:proofErr w:type="spellStart"/>
            <w:r w:rsidRPr="008E24E0">
              <w:rPr>
                <w:rFonts w:ascii="Times New Roman" w:hAnsi="Times New Roman"/>
                <w:sz w:val="24"/>
                <w:szCs w:val="24"/>
              </w:rPr>
              <w:t>Невск</w:t>
            </w:r>
            <w:proofErr w:type="spellEnd"/>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22519D"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spacing w:after="0" w:line="240" w:lineRule="auto"/>
              <w:rPr>
                <w:rFonts w:ascii="Times New Roman" w:hAnsi="Times New Roman"/>
                <w:sz w:val="24"/>
                <w:szCs w:val="24"/>
              </w:rPr>
            </w:pPr>
            <w:r w:rsidRPr="0022519D">
              <w:rPr>
                <w:rFonts w:ascii="Times New Roman" w:hAnsi="Times New Roman" w:cs="Times New Roman"/>
                <w:sz w:val="24"/>
                <w:szCs w:val="24"/>
              </w:rPr>
              <w:t xml:space="preserve">Нижегородская область, городской округ город Дзержинск, г. Дзержинск, 58 квартал </w:t>
            </w:r>
            <w:proofErr w:type="spellStart"/>
            <w:r w:rsidRPr="0022519D">
              <w:rPr>
                <w:rFonts w:ascii="Times New Roman" w:hAnsi="Times New Roman" w:cs="Times New Roman"/>
                <w:sz w:val="24"/>
                <w:szCs w:val="24"/>
              </w:rPr>
              <w:t>Игумновского</w:t>
            </w:r>
            <w:proofErr w:type="spellEnd"/>
            <w:r w:rsidRPr="0022519D">
              <w:rPr>
                <w:rFonts w:ascii="Times New Roman" w:hAnsi="Times New Roman" w:cs="Times New Roman"/>
                <w:sz w:val="24"/>
                <w:szCs w:val="24"/>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tabs>
                <w:tab w:val="left" w:pos="241"/>
              </w:tabs>
              <w:spacing w:after="0"/>
              <w:jc w:val="center"/>
              <w:rPr>
                <w:rFonts w:ascii="Times New Roman" w:hAnsi="Times New Roman"/>
                <w:sz w:val="24"/>
                <w:szCs w:val="24"/>
              </w:rPr>
            </w:pPr>
            <w:r w:rsidRPr="0022519D">
              <w:rPr>
                <w:rFonts w:ascii="Times New Roman" w:hAnsi="Times New Roman"/>
                <w:sz w:val="24"/>
                <w:szCs w:val="24"/>
              </w:rPr>
              <w:t>Дзержинск-</w:t>
            </w:r>
            <w:proofErr w:type="spellStart"/>
            <w:r w:rsidRPr="0022519D">
              <w:rPr>
                <w:rFonts w:ascii="Times New Roman" w:hAnsi="Times New Roman"/>
                <w:sz w:val="24"/>
                <w:szCs w:val="24"/>
              </w:rPr>
              <w:t>Игумновское</w:t>
            </w:r>
            <w:proofErr w:type="spellEnd"/>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22519D"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22519D" w:rsidRDefault="004D3281" w:rsidP="00864E11">
            <w:pPr>
              <w:spacing w:after="0" w:line="240" w:lineRule="auto"/>
              <w:rPr>
                <w:rFonts w:ascii="Times New Roman" w:hAnsi="Times New Roman" w:cs="Times New Roman"/>
                <w:sz w:val="24"/>
                <w:szCs w:val="24"/>
              </w:rPr>
            </w:pPr>
            <w:proofErr w:type="spellStart"/>
            <w:r w:rsidRPr="0022519D">
              <w:rPr>
                <w:rFonts w:ascii="Times New Roman" w:hAnsi="Times New Roman" w:cs="Times New Roman"/>
                <w:sz w:val="24"/>
                <w:szCs w:val="24"/>
              </w:rPr>
              <w:t>с.Возжаевка</w:t>
            </w:r>
            <w:proofErr w:type="spellEnd"/>
            <w:r w:rsidRPr="0022519D">
              <w:rPr>
                <w:rFonts w:ascii="Times New Roman" w:hAnsi="Times New Roman" w:cs="Times New Roman"/>
                <w:sz w:val="24"/>
                <w:szCs w:val="24"/>
              </w:rPr>
              <w:t>,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22519D" w:rsidRDefault="004D3281" w:rsidP="004D3281">
            <w:pPr>
              <w:tabs>
                <w:tab w:val="left" w:pos="241"/>
              </w:tabs>
              <w:spacing w:after="0"/>
              <w:jc w:val="center"/>
              <w:rPr>
                <w:rFonts w:ascii="Times New Roman" w:hAnsi="Times New Roman" w:cs="Times New Roman"/>
                <w:sz w:val="24"/>
                <w:szCs w:val="24"/>
              </w:rPr>
            </w:pPr>
            <w:r w:rsidRPr="0022519D">
              <w:rPr>
                <w:rFonts w:ascii="Times New Roman" w:hAnsi="Times New Roman" w:cs="Times New Roman"/>
                <w:sz w:val="24"/>
                <w:szCs w:val="24"/>
              </w:rPr>
              <w:t>Возжаевка</w:t>
            </w:r>
          </w:p>
        </w:tc>
      </w:tr>
      <w:tr w:rsidR="001111B2" w:rsidRPr="004B303A" w:rsidTr="0022519D">
        <w:trPr>
          <w:trHeight w:val="30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 xml:space="preserve">Гатчинский р-н, пос. </w:t>
            </w:r>
            <w:proofErr w:type="spellStart"/>
            <w:r w:rsidRPr="0022519D">
              <w:rPr>
                <w:rFonts w:ascii="Times New Roman" w:hAnsi="Times New Roman" w:cs="Times New Roman"/>
                <w:sz w:val="24"/>
                <w:szCs w:val="24"/>
              </w:rPr>
              <w:t>Войсковицы</w:t>
            </w:r>
            <w:proofErr w:type="spellEnd"/>
            <w:r w:rsidRPr="0022519D">
              <w:rPr>
                <w:rFonts w:ascii="Times New Roman" w:hAnsi="Times New Roman" w:cs="Times New Roman"/>
                <w:sz w:val="24"/>
                <w:szCs w:val="24"/>
              </w:rPr>
              <w:t xml:space="preserve">, </w:t>
            </w:r>
            <w:proofErr w:type="spellStart"/>
            <w:r w:rsidRPr="0022519D">
              <w:rPr>
                <w:rFonts w:ascii="Times New Roman" w:hAnsi="Times New Roman" w:cs="Times New Roman"/>
                <w:sz w:val="24"/>
                <w:szCs w:val="24"/>
              </w:rPr>
              <w:t>Промзона</w:t>
            </w:r>
            <w:proofErr w:type="spellEnd"/>
            <w:r w:rsidRPr="0022519D">
              <w:rPr>
                <w:rFonts w:ascii="Times New Roman" w:hAnsi="Times New Roman" w:cs="Times New Roman"/>
                <w:sz w:val="24"/>
                <w:szCs w:val="24"/>
              </w:rPr>
              <w:t xml:space="preserve"> №2, уч. 7-8</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Войсковицы</w:t>
            </w:r>
            <w:proofErr w:type="spellEnd"/>
          </w:p>
        </w:tc>
      </w:tr>
      <w:tr w:rsidR="001111B2" w:rsidRPr="004B303A" w:rsidTr="0022519D">
        <w:trPr>
          <w:trHeight w:val="52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353681, Россия, Краснодарский край, г. Ейск, ул. Шмидта, 293</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Ейск</w:t>
            </w:r>
          </w:p>
        </w:tc>
      </w:tr>
      <w:tr w:rsidR="001111B2"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454015, г.Челябинск-15</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Челябинск-15</w:t>
            </w:r>
          </w:p>
        </w:tc>
      </w:tr>
      <w:tr w:rsidR="000907F5" w:rsidRPr="0028216B" w:rsidTr="0022519D">
        <w:trPr>
          <w:trHeight w:val="557"/>
        </w:trPr>
        <w:tc>
          <w:tcPr>
            <w:tcW w:w="596" w:type="dxa"/>
            <w:tcBorders>
              <w:top w:val="single" w:sz="4" w:space="0" w:color="auto"/>
              <w:left w:val="single" w:sz="4" w:space="0" w:color="auto"/>
              <w:bottom w:val="single" w:sz="4" w:space="0" w:color="auto"/>
              <w:right w:val="single" w:sz="4" w:space="0" w:color="auto"/>
            </w:tcBorders>
            <w:shd w:val="clear" w:color="auto" w:fill="auto"/>
          </w:tcPr>
          <w:p w:rsidR="000907F5" w:rsidRPr="0022519D" w:rsidRDefault="000907F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681000, ПАО «АСЗ», Хабаровский край, г. Комсомольск-на-Амуре, ул. Аллея Труда, 1</w:t>
            </w:r>
          </w:p>
        </w:tc>
        <w:tc>
          <w:tcPr>
            <w:tcW w:w="2693"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Комсомольск-на-Амуре</w:t>
            </w:r>
          </w:p>
        </w:tc>
      </w:tr>
      <w:tr w:rsidR="00DC01B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C01B0" w:rsidRPr="0022519D" w:rsidRDefault="00DC01B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snapToGrid w:val="0"/>
              <w:spacing w:line="240" w:lineRule="auto"/>
              <w:rPr>
                <w:rFonts w:ascii="Times New Roman" w:hAnsi="Times New Roman" w:cs="Times New Roman"/>
                <w:sz w:val="24"/>
                <w:szCs w:val="24"/>
              </w:rPr>
            </w:pPr>
            <w:proofErr w:type="spellStart"/>
            <w:r w:rsidRPr="0022519D">
              <w:rPr>
                <w:rFonts w:ascii="Times New Roman" w:eastAsia="SimSun" w:hAnsi="Times New Roman" w:cs="Times New Roman"/>
                <w:sz w:val="24"/>
                <w:szCs w:val="24"/>
                <w:lang w:bidi="x-none"/>
              </w:rPr>
              <w:t>г.Санкт</w:t>
            </w:r>
            <w:proofErr w:type="spellEnd"/>
            <w:r w:rsidRPr="0022519D">
              <w:rPr>
                <w:rFonts w:ascii="Times New Roman" w:eastAsia="SimSun" w:hAnsi="Times New Roman" w:cs="Times New Roman"/>
                <w:sz w:val="24"/>
                <w:szCs w:val="24"/>
                <w:lang w:bidi="x-none"/>
              </w:rPr>
              <w:t xml:space="preserve">-Петербург, пос. </w:t>
            </w:r>
            <w:proofErr w:type="spellStart"/>
            <w:r w:rsidRPr="0022519D">
              <w:rPr>
                <w:rFonts w:ascii="Times New Roman" w:eastAsia="SimSun" w:hAnsi="Times New Roman" w:cs="Times New Roman"/>
                <w:sz w:val="24"/>
                <w:szCs w:val="24"/>
                <w:lang w:bidi="x-none"/>
              </w:rPr>
              <w:t>М</w:t>
            </w:r>
            <w:r w:rsidR="00AD212B" w:rsidRPr="0022519D">
              <w:rPr>
                <w:rFonts w:ascii="Times New Roman" w:eastAsia="SimSun" w:hAnsi="Times New Roman" w:cs="Times New Roman"/>
                <w:sz w:val="24"/>
                <w:szCs w:val="24"/>
                <w:lang w:bidi="x-none"/>
              </w:rPr>
              <w:t>еталлострой</w:t>
            </w:r>
            <w:proofErr w:type="spellEnd"/>
            <w:r w:rsidR="00AD212B" w:rsidRPr="0022519D">
              <w:rPr>
                <w:rFonts w:ascii="Times New Roman" w:eastAsia="SimSun" w:hAnsi="Times New Roman" w:cs="Times New Roman"/>
                <w:sz w:val="24"/>
                <w:szCs w:val="24"/>
                <w:lang w:bidi="x-none"/>
              </w:rPr>
              <w:t xml:space="preserve">, уч.№38, у дома №5 </w:t>
            </w:r>
            <w:r w:rsidRPr="0022519D">
              <w:rPr>
                <w:rFonts w:ascii="Times New Roman" w:eastAsia="SimSun" w:hAnsi="Times New Roman" w:cs="Times New Roman"/>
                <w:sz w:val="24"/>
                <w:szCs w:val="24"/>
                <w:lang w:bidi="x-none"/>
              </w:rPr>
              <w:t>литера БК</w:t>
            </w:r>
            <w:r w:rsidR="00532A9C">
              <w:rPr>
                <w:rFonts w:ascii="Times New Roman" w:eastAsia="SimSun" w:hAnsi="Times New Roman" w:cs="Times New Roman"/>
                <w:sz w:val="24"/>
                <w:szCs w:val="24"/>
                <w:lang w:bidi="x-none"/>
              </w:rPr>
              <w:t xml:space="preserve"> </w:t>
            </w:r>
          </w:p>
        </w:tc>
        <w:tc>
          <w:tcPr>
            <w:tcW w:w="2693"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Металлострой</w:t>
            </w:r>
            <w:proofErr w:type="spellEnd"/>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г. Кубинка, Московской обл.</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Кубинка</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с. Возжаевка, Амурской обл., Белогорского района</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Возжаевка-Белогорск</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ст. Дивизионная, р. Бурятия, Улан-удэнский район</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Дивизионная</w:t>
            </w:r>
          </w:p>
        </w:tc>
      </w:tr>
      <w:tr w:rsidR="00323805" w:rsidRPr="0028216B" w:rsidTr="0022519D">
        <w:trPr>
          <w:trHeight w:val="273"/>
        </w:trPr>
        <w:tc>
          <w:tcPr>
            <w:tcW w:w="596" w:type="dxa"/>
            <w:tcBorders>
              <w:top w:val="single" w:sz="4" w:space="0" w:color="auto"/>
              <w:left w:val="single" w:sz="4" w:space="0" w:color="auto"/>
              <w:bottom w:val="single" w:sz="4" w:space="0" w:color="auto"/>
              <w:right w:val="single" w:sz="4" w:space="0" w:color="auto"/>
            </w:tcBorders>
            <w:shd w:val="clear" w:color="auto" w:fill="auto"/>
          </w:tcPr>
          <w:p w:rsidR="00323805" w:rsidRPr="0022519D" w:rsidRDefault="0032380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 xml:space="preserve">п. </w:t>
            </w:r>
            <w:proofErr w:type="spellStart"/>
            <w:r w:rsidRPr="0022519D">
              <w:rPr>
                <w:rFonts w:ascii="Times New Roman" w:eastAsia="SimSun" w:hAnsi="Times New Roman" w:cs="Times New Roman"/>
                <w:sz w:val="24"/>
                <w:szCs w:val="24"/>
                <w:lang w:bidi="x-none"/>
              </w:rPr>
              <w:t>Козулька</w:t>
            </w:r>
            <w:proofErr w:type="spellEnd"/>
            <w:r w:rsidRPr="0022519D">
              <w:rPr>
                <w:rFonts w:ascii="Times New Roman" w:eastAsia="SimSun" w:hAnsi="Times New Roman" w:cs="Times New Roman"/>
                <w:sz w:val="24"/>
                <w:szCs w:val="24"/>
                <w:lang w:bidi="x-none"/>
              </w:rPr>
              <w:t>, Красноярского края</w:t>
            </w:r>
          </w:p>
        </w:tc>
        <w:tc>
          <w:tcPr>
            <w:tcW w:w="2693"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proofErr w:type="spellStart"/>
            <w:r w:rsidRPr="0022519D">
              <w:rPr>
                <w:rFonts w:ascii="Times New Roman" w:eastAsia="SimSun" w:hAnsi="Times New Roman" w:cs="Times New Roman"/>
                <w:sz w:val="24"/>
                <w:szCs w:val="24"/>
                <w:lang w:bidi="x-none"/>
              </w:rPr>
              <w:t>Козулька</w:t>
            </w:r>
            <w:proofErr w:type="spellEnd"/>
          </w:p>
        </w:tc>
      </w:tr>
      <w:tr w:rsidR="002951F3" w:rsidRPr="0028216B" w:rsidTr="0022519D">
        <w:trPr>
          <w:trHeight w:val="209"/>
        </w:trPr>
        <w:tc>
          <w:tcPr>
            <w:tcW w:w="596" w:type="dxa"/>
            <w:tcBorders>
              <w:top w:val="single" w:sz="4" w:space="0" w:color="auto"/>
              <w:left w:val="single" w:sz="4" w:space="0" w:color="auto"/>
              <w:bottom w:val="single" w:sz="4" w:space="0" w:color="auto"/>
              <w:right w:val="single" w:sz="4" w:space="0" w:color="auto"/>
            </w:tcBorders>
            <w:shd w:val="clear" w:color="auto" w:fill="auto"/>
          </w:tcPr>
          <w:p w:rsidR="002951F3" w:rsidRPr="0022519D" w:rsidRDefault="002951F3"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Новосибирская обл., п. Шилово, в/ч 32456</w:t>
            </w:r>
          </w:p>
        </w:tc>
        <w:tc>
          <w:tcPr>
            <w:tcW w:w="2693"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Шилово</w:t>
            </w:r>
          </w:p>
        </w:tc>
      </w:tr>
      <w:tr w:rsidR="001B112E" w:rsidRPr="0028216B" w:rsidTr="0022519D">
        <w:trPr>
          <w:trHeight w:val="506"/>
        </w:trPr>
        <w:tc>
          <w:tcPr>
            <w:tcW w:w="596" w:type="dxa"/>
            <w:tcBorders>
              <w:top w:val="single" w:sz="4" w:space="0" w:color="auto"/>
              <w:left w:val="single" w:sz="4" w:space="0" w:color="auto"/>
              <w:bottom w:val="single" w:sz="4" w:space="0" w:color="auto"/>
              <w:right w:val="single" w:sz="4" w:space="0" w:color="auto"/>
            </w:tcBorders>
            <w:shd w:val="clear" w:color="auto" w:fill="auto"/>
          </w:tcPr>
          <w:p w:rsidR="001B112E" w:rsidRPr="0022519D" w:rsidRDefault="001B112E"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B112E" w:rsidRPr="0022519D" w:rsidRDefault="001B112E" w:rsidP="0022519D">
            <w:pPr>
              <w:snapToGrid w:val="0"/>
              <w:spacing w:after="0"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 xml:space="preserve">г. Энгельс, </w:t>
            </w:r>
            <w:proofErr w:type="spellStart"/>
            <w:r w:rsidRPr="0022519D">
              <w:rPr>
                <w:rFonts w:ascii="Times New Roman" w:eastAsia="SimSun" w:hAnsi="Times New Roman" w:cs="Times New Roman"/>
                <w:sz w:val="24"/>
                <w:szCs w:val="24"/>
                <w:lang w:bidi="x-none"/>
              </w:rPr>
              <w:t>пр-кт</w:t>
            </w:r>
            <w:proofErr w:type="spellEnd"/>
            <w:r w:rsidRPr="0022519D">
              <w:rPr>
                <w:rFonts w:ascii="Times New Roman" w:eastAsia="SimSun" w:hAnsi="Times New Roman" w:cs="Times New Roman"/>
                <w:sz w:val="24"/>
                <w:szCs w:val="24"/>
                <w:lang w:bidi="x-none"/>
              </w:rPr>
              <w:t xml:space="preserve"> Фридриха Энгельса, стр.205, АО «9 ЦАРЗ»</w:t>
            </w:r>
          </w:p>
        </w:tc>
        <w:tc>
          <w:tcPr>
            <w:tcW w:w="2693" w:type="dxa"/>
            <w:tcBorders>
              <w:top w:val="single" w:sz="4" w:space="0" w:color="auto"/>
              <w:left w:val="single" w:sz="4" w:space="0" w:color="auto"/>
              <w:bottom w:val="single" w:sz="4" w:space="0" w:color="auto"/>
              <w:right w:val="single" w:sz="4" w:space="0" w:color="auto"/>
            </w:tcBorders>
          </w:tcPr>
          <w:p w:rsidR="001B112E" w:rsidRPr="0022519D" w:rsidRDefault="001B112E" w:rsidP="004D3281">
            <w:pPr>
              <w:tabs>
                <w:tab w:val="left" w:pos="241"/>
              </w:tabs>
              <w:spacing w:after="0"/>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Энгельс</w:t>
            </w:r>
          </w:p>
        </w:tc>
      </w:tr>
      <w:tr w:rsidR="00D20676"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20676" w:rsidRPr="004B303A" w:rsidRDefault="00D20676" w:rsidP="00D20676">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20676" w:rsidRPr="00EC2CA3" w:rsidRDefault="00AC6FB0" w:rsidP="00AC6FB0">
            <w:pPr>
              <w:spacing w:after="0" w:line="240" w:lineRule="auto"/>
              <w:rPr>
                <w:rFonts w:ascii="Times New Roman" w:hAnsi="Times New Roman"/>
                <w:sz w:val="24"/>
                <w:szCs w:val="24"/>
              </w:rPr>
            </w:pPr>
            <w:r w:rsidRPr="00EC2CA3">
              <w:rPr>
                <w:rFonts w:ascii="Times New Roman" w:hAnsi="Times New Roman"/>
                <w:sz w:val="24"/>
                <w:szCs w:val="24"/>
              </w:rPr>
              <w:t>ул. Парковая д</w:t>
            </w:r>
            <w:r w:rsidR="001D0F32">
              <w:rPr>
                <w:rFonts w:ascii="Times New Roman" w:hAnsi="Times New Roman"/>
                <w:sz w:val="24"/>
                <w:szCs w:val="24"/>
              </w:rPr>
              <w:t xml:space="preserve">. </w:t>
            </w:r>
            <w:r w:rsidRPr="00EC2CA3">
              <w:rPr>
                <w:rFonts w:ascii="Times New Roman" w:hAnsi="Times New Roman"/>
                <w:sz w:val="24"/>
                <w:szCs w:val="24"/>
              </w:rPr>
              <w:t>1</w:t>
            </w:r>
            <w:r w:rsidR="001D0F32">
              <w:rPr>
                <w:rFonts w:ascii="Times New Roman" w:hAnsi="Times New Roman"/>
                <w:sz w:val="24"/>
                <w:szCs w:val="24"/>
              </w:rPr>
              <w:t>,</w:t>
            </w:r>
            <w:r>
              <w:rPr>
                <w:rFonts w:ascii="Times New Roman" w:hAnsi="Times New Roman"/>
                <w:sz w:val="24"/>
                <w:szCs w:val="24"/>
              </w:rPr>
              <w:t xml:space="preserve"> </w:t>
            </w:r>
            <w:proofErr w:type="spellStart"/>
            <w:r w:rsidRPr="00EC2CA3">
              <w:rPr>
                <w:rFonts w:ascii="Times New Roman" w:hAnsi="Times New Roman"/>
                <w:sz w:val="24"/>
                <w:szCs w:val="24"/>
              </w:rPr>
              <w:t>р.п</w:t>
            </w:r>
            <w:proofErr w:type="spellEnd"/>
            <w:r w:rsidRPr="00EC2CA3">
              <w:rPr>
                <w:rFonts w:ascii="Times New Roman" w:hAnsi="Times New Roman"/>
                <w:sz w:val="24"/>
                <w:szCs w:val="24"/>
              </w:rPr>
              <w:t xml:space="preserve">. </w:t>
            </w:r>
            <w:proofErr w:type="spellStart"/>
            <w:r w:rsidRPr="00EC2CA3">
              <w:rPr>
                <w:rFonts w:ascii="Times New Roman" w:hAnsi="Times New Roman"/>
                <w:sz w:val="24"/>
                <w:szCs w:val="24"/>
              </w:rPr>
              <w:t>Юганец</w:t>
            </w:r>
            <w:proofErr w:type="spellEnd"/>
            <w:r>
              <w:rPr>
                <w:rFonts w:ascii="Times New Roman" w:hAnsi="Times New Roman"/>
                <w:sz w:val="24"/>
                <w:szCs w:val="24"/>
              </w:rPr>
              <w:t xml:space="preserve">, </w:t>
            </w:r>
            <w:r w:rsidRPr="00EC2CA3">
              <w:rPr>
                <w:rFonts w:ascii="Times New Roman" w:hAnsi="Times New Roman"/>
                <w:sz w:val="24"/>
                <w:szCs w:val="24"/>
              </w:rPr>
              <w:t>Володарский район</w:t>
            </w:r>
            <w:r w:rsidR="00D20676" w:rsidRPr="00EC2CA3">
              <w:rPr>
                <w:rFonts w:ascii="Times New Roman" w:hAnsi="Times New Roman"/>
                <w:sz w:val="24"/>
                <w:szCs w:val="24"/>
              </w:rPr>
              <w:t>,</w:t>
            </w:r>
            <w:r>
              <w:rPr>
                <w:rFonts w:ascii="Times New Roman" w:hAnsi="Times New Roman"/>
                <w:sz w:val="24"/>
                <w:szCs w:val="24"/>
              </w:rPr>
              <w:t xml:space="preserve"> Н</w:t>
            </w:r>
            <w:r w:rsidR="00D20676" w:rsidRPr="00EC2CA3">
              <w:rPr>
                <w:rFonts w:ascii="Times New Roman" w:hAnsi="Times New Roman"/>
                <w:sz w:val="24"/>
                <w:szCs w:val="24"/>
              </w:rPr>
              <w:t xml:space="preserve">ижегородская область, </w:t>
            </w:r>
            <w:r w:rsidRPr="00EC2CA3">
              <w:rPr>
                <w:rFonts w:ascii="Times New Roman" w:hAnsi="Times New Roman"/>
                <w:sz w:val="24"/>
                <w:szCs w:val="24"/>
              </w:rPr>
              <w:t>606077</w:t>
            </w:r>
            <w:r w:rsidR="00D20676" w:rsidRPr="00EC2CA3">
              <w:rPr>
                <w:rFonts w:ascii="Times New Roman" w:hAnsi="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D20676" w:rsidRPr="00EC2CA3" w:rsidRDefault="00D20676" w:rsidP="00D20676">
            <w:pPr>
              <w:tabs>
                <w:tab w:val="left" w:pos="241"/>
              </w:tabs>
              <w:spacing w:after="0"/>
              <w:jc w:val="center"/>
              <w:rPr>
                <w:rFonts w:ascii="Times New Roman" w:hAnsi="Times New Roman"/>
                <w:sz w:val="24"/>
                <w:szCs w:val="24"/>
              </w:rPr>
            </w:pPr>
            <w:r w:rsidRPr="00EC2CA3">
              <w:rPr>
                <w:rFonts w:ascii="Times New Roman" w:hAnsi="Times New Roman"/>
                <w:sz w:val="24"/>
                <w:szCs w:val="24"/>
              </w:rPr>
              <w:t>Юганец1</w:t>
            </w:r>
          </w:p>
        </w:tc>
      </w:tr>
      <w:tr w:rsidR="00391427"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391427" w:rsidRPr="004B303A" w:rsidRDefault="00391427"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pStyle w:val="a4"/>
              <w:rPr>
                <w:rFonts w:ascii="Times New Roman" w:hAnsi="Times New Roman"/>
                <w:sz w:val="24"/>
                <w:szCs w:val="24"/>
              </w:rPr>
            </w:pPr>
            <w:r w:rsidRPr="0022519D">
              <w:rPr>
                <w:rFonts w:ascii="Times New Roman" w:hAnsi="Times New Roman"/>
                <w:sz w:val="24"/>
                <w:szCs w:val="24"/>
              </w:rPr>
              <w:t xml:space="preserve">140166, Московская обл., Раменский р-н, пос. </w:t>
            </w:r>
            <w:proofErr w:type="spellStart"/>
            <w:r w:rsidRPr="0022519D">
              <w:rPr>
                <w:rFonts w:ascii="Times New Roman" w:hAnsi="Times New Roman"/>
                <w:sz w:val="24"/>
                <w:szCs w:val="24"/>
              </w:rPr>
              <w:t>Рыболово</w:t>
            </w:r>
            <w:proofErr w:type="spellEnd"/>
            <w:r w:rsidRPr="0022519D">
              <w:rPr>
                <w:rFonts w:ascii="Times New Roman" w:hAnsi="Times New Roman"/>
                <w:sz w:val="24"/>
                <w:szCs w:val="24"/>
              </w:rPr>
              <w:t>, уч. 00000190</w:t>
            </w:r>
          </w:p>
        </w:tc>
        <w:tc>
          <w:tcPr>
            <w:tcW w:w="2693"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tabs>
                <w:tab w:val="left" w:pos="241"/>
              </w:tabs>
              <w:spacing w:after="0"/>
              <w:jc w:val="center"/>
              <w:rPr>
                <w:rFonts w:ascii="Times New Roman" w:hAnsi="Times New Roman"/>
                <w:sz w:val="24"/>
                <w:szCs w:val="24"/>
              </w:rPr>
            </w:pPr>
            <w:r w:rsidRPr="0022519D">
              <w:rPr>
                <w:rFonts w:ascii="Times New Roman" w:hAnsi="Times New Roman"/>
                <w:sz w:val="24"/>
                <w:szCs w:val="24"/>
              </w:rPr>
              <w:t>Рыболово1</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22519D" w:rsidRDefault="0022622F" w:rsidP="00391427">
            <w:pPr>
              <w:pStyle w:val="a4"/>
              <w:rPr>
                <w:rFonts w:ascii="Times New Roman" w:hAnsi="Times New Roman"/>
                <w:sz w:val="24"/>
                <w:szCs w:val="24"/>
              </w:rPr>
            </w:pPr>
            <w:r w:rsidRPr="0022622F">
              <w:rPr>
                <w:rFonts w:ascii="Times New Roman" w:eastAsia="Times New Roman" w:hAnsi="Times New Roman" w:cs="Times New Roman"/>
                <w:sz w:val="24"/>
                <w:szCs w:val="24"/>
              </w:rPr>
              <w:t xml:space="preserve">г. Ясный, Оренбургской </w:t>
            </w:r>
            <w:proofErr w:type="spellStart"/>
            <w:r w:rsidRPr="0022622F">
              <w:rPr>
                <w:rFonts w:ascii="Times New Roman" w:eastAsia="Times New Roman" w:hAnsi="Times New Roman" w:cs="Times New Roman"/>
                <w:sz w:val="24"/>
                <w:szCs w:val="24"/>
              </w:rPr>
              <w:t>обл</w:t>
            </w:r>
            <w:proofErr w:type="spellEnd"/>
          </w:p>
        </w:tc>
        <w:tc>
          <w:tcPr>
            <w:tcW w:w="2693" w:type="dxa"/>
            <w:tcBorders>
              <w:top w:val="single" w:sz="4" w:space="0" w:color="auto"/>
              <w:left w:val="single" w:sz="4" w:space="0" w:color="auto"/>
              <w:bottom w:val="single" w:sz="4" w:space="0" w:color="auto"/>
              <w:right w:val="single" w:sz="4" w:space="0" w:color="auto"/>
            </w:tcBorders>
          </w:tcPr>
          <w:p w:rsidR="0022622F" w:rsidRPr="0022622F" w:rsidRDefault="0022622F" w:rsidP="00391427">
            <w:pPr>
              <w:tabs>
                <w:tab w:val="left" w:pos="241"/>
              </w:tabs>
              <w:spacing w:after="0"/>
              <w:jc w:val="center"/>
              <w:rPr>
                <w:rFonts w:ascii="Times New Roman" w:hAnsi="Times New Roman"/>
                <w:sz w:val="24"/>
                <w:szCs w:val="24"/>
              </w:rPr>
            </w:pPr>
            <w:r>
              <w:rPr>
                <w:rFonts w:ascii="Times New Roman" w:hAnsi="Times New Roman"/>
                <w:sz w:val="24"/>
                <w:szCs w:val="24"/>
              </w:rPr>
              <w:t>Ясный</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6447AB" w:rsidRDefault="0022622F" w:rsidP="006447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Калужская обл., </w:t>
            </w:r>
            <w:proofErr w:type="spellStart"/>
            <w:r>
              <w:rPr>
                <w:rFonts w:ascii="Times New Roman" w:hAnsi="Times New Roman" w:cs="Times New Roman"/>
                <w:sz w:val="24"/>
                <w:szCs w:val="24"/>
              </w:rPr>
              <w:t>Козельский</w:t>
            </w:r>
            <w:proofErr w:type="spellEnd"/>
            <w:r>
              <w:rPr>
                <w:rFonts w:ascii="Times New Roman" w:hAnsi="Times New Roman" w:cs="Times New Roman"/>
                <w:sz w:val="24"/>
                <w:szCs w:val="24"/>
              </w:rPr>
              <w:t xml:space="preserve"> район, д. Сосенка</w:t>
            </w:r>
          </w:p>
        </w:tc>
        <w:tc>
          <w:tcPr>
            <w:tcW w:w="2693" w:type="dxa"/>
            <w:tcBorders>
              <w:top w:val="single" w:sz="4" w:space="0" w:color="auto"/>
              <w:left w:val="single" w:sz="4" w:space="0" w:color="auto"/>
              <w:bottom w:val="single" w:sz="4" w:space="0" w:color="auto"/>
              <w:right w:val="single" w:sz="4" w:space="0" w:color="auto"/>
            </w:tcBorders>
          </w:tcPr>
          <w:p w:rsidR="0022622F" w:rsidRDefault="006E34E0" w:rsidP="00391427">
            <w:pPr>
              <w:tabs>
                <w:tab w:val="left" w:pos="241"/>
              </w:tabs>
              <w:spacing w:after="0"/>
              <w:jc w:val="center"/>
              <w:rPr>
                <w:rFonts w:ascii="Times New Roman" w:hAnsi="Times New Roman"/>
                <w:sz w:val="24"/>
                <w:szCs w:val="24"/>
              </w:rPr>
            </w:pPr>
            <w:r>
              <w:rPr>
                <w:rFonts w:ascii="Times New Roman" w:hAnsi="Times New Roman"/>
                <w:sz w:val="24"/>
                <w:szCs w:val="24"/>
              </w:rPr>
              <w:t>Сосенка</w:t>
            </w:r>
          </w:p>
        </w:tc>
      </w:tr>
      <w:tr w:rsidR="003E090A"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3E090A" w:rsidRPr="004B303A" w:rsidRDefault="003E090A"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6447AB">
            <w:pPr>
              <w:spacing w:after="0" w:line="240" w:lineRule="auto"/>
              <w:rPr>
                <w:rFonts w:ascii="Times New Roman" w:hAnsi="Times New Roman" w:cs="Times New Roman"/>
                <w:sz w:val="24"/>
                <w:szCs w:val="24"/>
              </w:rPr>
            </w:pPr>
            <w:r w:rsidRPr="008F3836">
              <w:rPr>
                <w:rFonts w:ascii="Times New Roman" w:hAnsi="Times New Roman" w:cs="Times New Roman"/>
                <w:sz w:val="24"/>
                <w:szCs w:val="24"/>
              </w:rPr>
              <w:t xml:space="preserve">Московская область, г. Серпухов 1-й Оборонный переулок д. 4А.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391427">
            <w:pPr>
              <w:tabs>
                <w:tab w:val="left" w:pos="241"/>
              </w:tabs>
              <w:spacing w:after="0"/>
              <w:jc w:val="center"/>
              <w:rPr>
                <w:rFonts w:ascii="Times New Roman" w:hAnsi="Times New Roman"/>
                <w:sz w:val="24"/>
                <w:szCs w:val="24"/>
              </w:rPr>
            </w:pPr>
            <w:r w:rsidRPr="008F3836">
              <w:rPr>
                <w:rFonts w:ascii="Times New Roman" w:hAnsi="Times New Roman"/>
                <w:sz w:val="24"/>
                <w:szCs w:val="24"/>
              </w:rPr>
              <w:t>Серпухов</w:t>
            </w:r>
          </w:p>
        </w:tc>
      </w:tr>
      <w:tr w:rsidR="00D46565"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46565" w:rsidRPr="004B303A" w:rsidRDefault="00D46565"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6447AB">
            <w:pPr>
              <w:spacing w:after="0" w:line="240" w:lineRule="auto"/>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 xml:space="preserve">Нижегородская область, </w:t>
            </w:r>
            <w:proofErr w:type="spellStart"/>
            <w:r w:rsidRPr="00B64FD4">
              <w:rPr>
                <w:rFonts w:ascii="Times New Roman" w:eastAsia="Times New Roman" w:hAnsi="Times New Roman" w:cs="Times New Roman"/>
                <w:sz w:val="24"/>
                <w:szCs w:val="24"/>
              </w:rPr>
              <w:t>р.п</w:t>
            </w:r>
            <w:proofErr w:type="spellEnd"/>
            <w:r w:rsidRPr="00B64FD4">
              <w:rPr>
                <w:rFonts w:ascii="Times New Roman" w:eastAsia="Times New Roman" w:hAnsi="Times New Roman" w:cs="Times New Roman"/>
                <w:sz w:val="24"/>
                <w:szCs w:val="24"/>
              </w:rPr>
              <w:t xml:space="preserve">. </w:t>
            </w:r>
            <w:proofErr w:type="spellStart"/>
            <w:r w:rsidRPr="00B64FD4">
              <w:rPr>
                <w:rFonts w:ascii="Times New Roman" w:eastAsia="Times New Roman" w:hAnsi="Times New Roman" w:cs="Times New Roman"/>
                <w:sz w:val="24"/>
                <w:szCs w:val="24"/>
              </w:rPr>
              <w:t>Юганец</w:t>
            </w:r>
            <w:proofErr w:type="spellEnd"/>
            <w:r w:rsidRPr="00B64FD4">
              <w:rPr>
                <w:rFonts w:ascii="Times New Roman" w:eastAsia="Times New Roman" w:hAnsi="Times New Roman" w:cs="Times New Roman"/>
                <w:sz w:val="24"/>
                <w:szCs w:val="24"/>
              </w:rPr>
              <w:t>, Володарский район, АО "53 арсенал"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391427">
            <w:pPr>
              <w:tabs>
                <w:tab w:val="left" w:pos="241"/>
              </w:tabs>
              <w:spacing w:after="0"/>
              <w:jc w:val="center"/>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Арсенал-53</w:t>
            </w:r>
          </w:p>
        </w:tc>
      </w:tr>
      <w:tr w:rsidR="00E861D4"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E861D4" w:rsidRPr="004B303A" w:rsidRDefault="00E861D4"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6447AB">
            <w:pPr>
              <w:spacing w:after="0" w:line="240" w:lineRule="auto"/>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 xml:space="preserve">Красноярский край, п. </w:t>
            </w:r>
            <w:proofErr w:type="spellStart"/>
            <w:r w:rsidRPr="00637F5F">
              <w:rPr>
                <w:rFonts w:ascii="Times New Roman" w:eastAsia="Times New Roman" w:hAnsi="Times New Roman" w:cs="Times New Roman"/>
                <w:sz w:val="24"/>
                <w:szCs w:val="24"/>
              </w:rPr>
              <w:t>Козулька</w:t>
            </w:r>
            <w:proofErr w:type="spellEnd"/>
            <w:r w:rsidRPr="00637F5F">
              <w:rPr>
                <w:rFonts w:ascii="Times New Roman" w:eastAsia="Times New Roman" w:hAnsi="Times New Roman" w:cs="Times New Roman"/>
                <w:sz w:val="24"/>
                <w:szCs w:val="24"/>
              </w:rPr>
              <w:t>, в/ч 54630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391427">
            <w:pPr>
              <w:tabs>
                <w:tab w:val="left" w:pos="241"/>
              </w:tabs>
              <w:spacing w:after="0"/>
              <w:jc w:val="center"/>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Козулька-54630</w:t>
            </w:r>
          </w:p>
        </w:tc>
      </w:tr>
      <w:tr w:rsidR="00C4524B"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C4524B" w:rsidRPr="004B303A" w:rsidRDefault="00C4524B"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spacing w:after="0" w:line="240" w:lineRule="auto"/>
              <w:rPr>
                <w:rFonts w:ascii="Times New Roman" w:hAnsi="Times New Roman"/>
                <w:sz w:val="24"/>
                <w:szCs w:val="24"/>
              </w:rPr>
            </w:pPr>
            <w:r w:rsidRPr="00D77047">
              <w:rPr>
                <w:rFonts w:ascii="Times New Roman" w:hAnsi="Times New Roman"/>
                <w:sz w:val="24"/>
                <w:szCs w:val="24"/>
              </w:rPr>
              <w:t xml:space="preserve">ул. Парковая д. 1, </w:t>
            </w:r>
            <w:proofErr w:type="spellStart"/>
            <w:r w:rsidRPr="00D77047">
              <w:rPr>
                <w:rFonts w:ascii="Times New Roman" w:hAnsi="Times New Roman"/>
                <w:sz w:val="24"/>
                <w:szCs w:val="24"/>
              </w:rPr>
              <w:t>р.п</w:t>
            </w:r>
            <w:proofErr w:type="spellEnd"/>
            <w:r w:rsidRPr="00D77047">
              <w:rPr>
                <w:rFonts w:ascii="Times New Roman" w:hAnsi="Times New Roman"/>
                <w:sz w:val="24"/>
                <w:szCs w:val="24"/>
              </w:rPr>
              <w:t xml:space="preserve">. </w:t>
            </w:r>
            <w:proofErr w:type="spellStart"/>
            <w:r w:rsidRPr="00D77047">
              <w:rPr>
                <w:rFonts w:ascii="Times New Roman" w:hAnsi="Times New Roman"/>
                <w:sz w:val="24"/>
                <w:szCs w:val="24"/>
              </w:rPr>
              <w:t>Юганец</w:t>
            </w:r>
            <w:proofErr w:type="spellEnd"/>
            <w:r w:rsidRPr="00D77047">
              <w:rPr>
                <w:rFonts w:ascii="Times New Roman" w:hAnsi="Times New Roman"/>
                <w:sz w:val="24"/>
                <w:szCs w:val="24"/>
              </w:rPr>
              <w:t xml:space="preserve">, Володарский район, Нижегородская область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tabs>
                <w:tab w:val="left" w:pos="241"/>
              </w:tabs>
              <w:spacing w:after="0"/>
              <w:jc w:val="center"/>
              <w:rPr>
                <w:rFonts w:ascii="Times New Roman" w:hAnsi="Times New Roman"/>
                <w:sz w:val="24"/>
                <w:szCs w:val="24"/>
              </w:rPr>
            </w:pPr>
            <w:r w:rsidRPr="00D77047">
              <w:rPr>
                <w:rFonts w:ascii="Times New Roman" w:hAnsi="Times New Roman"/>
                <w:sz w:val="24"/>
                <w:szCs w:val="24"/>
              </w:rPr>
              <w:t>Юганец2</w:t>
            </w:r>
          </w:p>
        </w:tc>
      </w:tr>
    </w:tbl>
    <w:p w:rsidR="0025007D" w:rsidRDefault="0025007D" w:rsidP="00322DE5">
      <w:pPr>
        <w:pStyle w:val="1"/>
        <w:spacing w:before="0" w:line="240" w:lineRule="auto"/>
        <w:jc w:val="right"/>
        <w:rPr>
          <w:rFonts w:ascii="Times New Roman" w:hAnsi="Times New Roman" w:cs="Times New Roman"/>
          <w:color w:val="000000" w:themeColor="text1"/>
          <w:sz w:val="24"/>
          <w:szCs w:val="24"/>
        </w:rPr>
      </w:pPr>
      <w:bookmarkStart w:id="19" w:name="_Приложение_№_2г"/>
      <w:bookmarkEnd w:id="19"/>
    </w:p>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Европейский </w:t>
            </w:r>
            <w:proofErr w:type="spellStart"/>
            <w:r>
              <w:rPr>
                <w:rFonts w:ascii="Times New Roman" w:eastAsia="Calibri" w:hAnsi="Times New Roman" w:cs="Times New Roman"/>
                <w:sz w:val="24"/>
                <w:szCs w:val="24"/>
              </w:rPr>
              <w:t>хаб</w:t>
            </w:r>
            <w:proofErr w:type="spellEnd"/>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Азиатский </w:t>
            </w:r>
            <w:proofErr w:type="spellStart"/>
            <w:r>
              <w:rPr>
                <w:rFonts w:ascii="Times New Roman" w:eastAsia="Calibri" w:hAnsi="Times New Roman" w:cs="Times New Roman"/>
                <w:sz w:val="24"/>
                <w:szCs w:val="24"/>
              </w:rPr>
              <w:t>хаб</w:t>
            </w:r>
            <w:proofErr w:type="spellEnd"/>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w:t>
      </w:r>
      <w:proofErr w:type="spellStart"/>
      <w:r w:rsidRPr="00162826">
        <w:rPr>
          <w:rFonts w:ascii="Times New Roman" w:eastAsia="Calibri" w:hAnsi="Times New Roman" w:cs="Times New Roman"/>
          <w:sz w:val="20"/>
          <w:szCs w:val="24"/>
        </w:rPr>
        <w:t>ов</w:t>
      </w:r>
      <w:proofErr w:type="spellEnd"/>
      <w:r w:rsidRPr="00162826">
        <w:rPr>
          <w:rFonts w:ascii="Times New Roman" w:eastAsia="Calibri" w:hAnsi="Times New Roman" w:cs="Times New Roman"/>
          <w:sz w:val="20"/>
          <w:szCs w:val="24"/>
        </w:rPr>
        <w:t>)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proofErr w:type="spellStart"/>
      <w:r w:rsidRPr="00ED74F3">
        <w:rPr>
          <w:rFonts w:ascii="Times New Roman" w:hAnsi="Times New Roman"/>
          <w:snapToGrid w:val="0"/>
        </w:rPr>
        <w:t>м.п</w:t>
      </w:r>
      <w:proofErr w:type="spellEnd"/>
      <w:r w:rsidRPr="00ED74F3">
        <w:rPr>
          <w:rFonts w:ascii="Times New Roman" w:hAnsi="Times New Roman"/>
          <w:snapToGrid w:val="0"/>
        </w:rPr>
        <w:t>.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E2FEC"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C50435">
        <w:rPr>
          <w:rFonts w:ascii="Times New Roman" w:hAnsi="Times New Roman" w:cs="Times New Roman"/>
          <w:sz w:val="24"/>
          <w:szCs w:val="24"/>
        </w:rPr>
        <w:t xml:space="preserve">. </w:t>
      </w:r>
      <w:r w:rsidRPr="00A7243F">
        <w:rPr>
          <w:rFonts w:ascii="Times New Roman" w:hAnsi="Times New Roman" w:cs="Times New Roman"/>
          <w:sz w:val="24"/>
          <w:szCs w:val="24"/>
        </w:rPr>
        <w:t xml:space="preserve">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w:t>
      </w:r>
      <w:r w:rsidRPr="00A7243F">
        <w:rPr>
          <w:rFonts w:ascii="Times New Roman" w:hAnsi="Times New Roman" w:cs="Times New Roman"/>
          <w:sz w:val="24"/>
          <w:szCs w:val="24"/>
        </w:rPr>
        <w:lastRenderedPageBreak/>
        <w:t xml:space="preserve">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r w:rsidR="00910C32">
        <w:rPr>
          <w:rFonts w:ascii="Times New Roman" w:hAnsi="Times New Roman" w:cs="Times New Roman"/>
          <w:sz w:val="24"/>
          <w:szCs w:val="24"/>
        </w:rPr>
        <w:t xml:space="preserve"> </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w:t>
      </w:r>
      <w:r w:rsidRPr="00A7243F">
        <w:rPr>
          <w:rFonts w:ascii="Times New Roman" w:hAnsi="Times New Roman" w:cs="Times New Roman"/>
          <w:color w:val="000000"/>
          <w:sz w:val="24"/>
          <w:szCs w:val="24"/>
        </w:rPr>
        <w:lastRenderedPageBreak/>
        <w:t xml:space="preserve">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w:t>
      </w:r>
      <w:r w:rsidRPr="00BA7A15">
        <w:rPr>
          <w:rFonts w:ascii="Times New Roman" w:hAnsi="Times New Roman" w:cs="Times New Roman"/>
          <w:sz w:val="24"/>
          <w:szCs w:val="24"/>
        </w:rPr>
        <w:lastRenderedPageBreak/>
        <w:t>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Информация, необходимая к отражению в реквизитных заявках, должна указываться </w:t>
      </w:r>
      <w:r w:rsidRPr="00BA7A15">
        <w:rPr>
          <w:rFonts w:ascii="Times New Roman" w:hAnsi="Times New Roman" w:cs="Times New Roman"/>
          <w:sz w:val="24"/>
          <w:szCs w:val="24"/>
        </w:rPr>
        <w:lastRenderedPageBreak/>
        <w:t>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 xml:space="preserve">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w:t>
      </w:r>
      <w:r w:rsidRPr="00BA7A15">
        <w:rPr>
          <w:rFonts w:ascii="Times New Roman" w:hAnsi="Times New Roman" w:cs="Times New Roman"/>
          <w:sz w:val="24"/>
          <w:szCs w:val="24"/>
        </w:rPr>
        <w:lastRenderedPageBreak/>
        <w:t>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w:t>
      </w:r>
      <w:r w:rsidRPr="00BA7A15">
        <w:rPr>
          <w:rFonts w:ascii="Times New Roman" w:hAnsi="Times New Roman" w:cs="Times New Roman"/>
          <w:sz w:val="24"/>
          <w:szCs w:val="24"/>
        </w:rPr>
        <w:lastRenderedPageBreak/>
        <w:t xml:space="preserve">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6.19.8. По своему усмотрению Поставщик вправе вместо выставления штрафных санкций </w:t>
      </w:r>
      <w:r w:rsidRPr="00BA7A15">
        <w:rPr>
          <w:rFonts w:ascii="Times New Roman" w:hAnsi="Times New Roman" w:cs="Times New Roman"/>
          <w:sz w:val="24"/>
          <w:szCs w:val="24"/>
        </w:rPr>
        <w:lastRenderedPageBreak/>
        <w:t>(неустоек)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7.6. Покупатель обязан предоставить Поставщику до начала отгрузки письменное </w:t>
      </w:r>
      <w:r w:rsidRPr="00BA7A15">
        <w:rPr>
          <w:rFonts w:ascii="Times New Roman" w:hAnsi="Times New Roman" w:cs="Times New Roman"/>
          <w:sz w:val="24"/>
          <w:szCs w:val="24"/>
        </w:rPr>
        <w:lastRenderedPageBreak/>
        <w:t>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w:t>
      </w:r>
      <w:r w:rsidRPr="00BA7A15">
        <w:rPr>
          <w:rFonts w:ascii="Times New Roman" w:hAnsi="Times New Roman" w:cs="Times New Roman"/>
          <w:sz w:val="24"/>
          <w:szCs w:val="24"/>
        </w:rPr>
        <w:lastRenderedPageBreak/>
        <w:t xml:space="preserve">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 xml:space="preserve">и/или их ненадлежащего качества, и за количество товара, </w:t>
      </w:r>
      <w:r w:rsidRPr="00BA7A15">
        <w:rPr>
          <w:rFonts w:ascii="Times New Roman" w:hAnsi="Times New Roman" w:cs="Times New Roman"/>
          <w:sz w:val="24"/>
          <w:szCs w:val="24"/>
        </w:rPr>
        <w:lastRenderedPageBreak/>
        <w:t>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w:t>
      </w:r>
      <w:r w:rsidRPr="00BA7A15">
        <w:rPr>
          <w:rFonts w:ascii="Times New Roman" w:hAnsi="Times New Roman" w:cs="Times New Roman"/>
          <w:sz w:val="24"/>
          <w:szCs w:val="24"/>
        </w:rPr>
        <w:lastRenderedPageBreak/>
        <w:t xml:space="preserve">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w:t>
      </w:r>
      <w:r w:rsidRPr="00BA7A15">
        <w:rPr>
          <w:rFonts w:ascii="Times New Roman" w:hAnsi="Times New Roman" w:cs="Times New Roman"/>
          <w:sz w:val="24"/>
          <w:szCs w:val="24"/>
        </w:rPr>
        <w:lastRenderedPageBreak/>
        <w:t xml:space="preserve">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37476C">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10.5. Если по результатам клиринга обязательства из Договора не были прекращены, то Покупатель вправе отказаться от приёмки товара, срок поставки котор</w:t>
      </w:r>
      <w:r w:rsidR="0037476C">
        <w:rPr>
          <w:rFonts w:ascii="Times New Roman" w:hAnsi="Times New Roman" w:cs="Times New Roman"/>
          <w:sz w:val="24"/>
          <w:szCs w:val="24"/>
        </w:rPr>
        <w:t>ого был пропущен более, чем на 5</w:t>
      </w:r>
      <w:r w:rsidRPr="00BA7A15">
        <w:rPr>
          <w:rFonts w:ascii="Times New Roman" w:hAnsi="Times New Roman" w:cs="Times New Roman"/>
          <w:sz w:val="24"/>
          <w:szCs w:val="24"/>
        </w:rPr>
        <w:t xml:space="preserve"> (</w:t>
      </w:r>
      <w:r w:rsidR="0037476C">
        <w:rPr>
          <w:rFonts w:ascii="Times New Roman" w:hAnsi="Times New Roman" w:cs="Times New Roman"/>
          <w:sz w:val="24"/>
          <w:szCs w:val="24"/>
        </w:rPr>
        <w:t>пять</w:t>
      </w:r>
      <w:r w:rsidRPr="00BA7A15">
        <w:rPr>
          <w:rFonts w:ascii="Times New Roman" w:hAnsi="Times New Roman" w:cs="Times New Roman"/>
          <w:sz w:val="24"/>
          <w:szCs w:val="24"/>
        </w:rPr>
        <w:t xml:space="preserve">)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EF3" w:rsidRDefault="00DD5EF3" w:rsidP="00B52374">
      <w:pPr>
        <w:spacing w:after="0" w:line="240" w:lineRule="auto"/>
      </w:pPr>
      <w:r>
        <w:separator/>
      </w:r>
    </w:p>
  </w:endnote>
  <w:endnote w:type="continuationSeparator" w:id="0">
    <w:p w:rsidR="00DD5EF3" w:rsidRDefault="00DD5EF3"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charset w:val="00"/>
    <w:family w:val="auto"/>
    <w:pitch w:val="variable"/>
  </w:font>
  <w:font w:name="Lohit Devanagari">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DD5EF3" w:rsidRDefault="00DD5EF3">
        <w:pPr>
          <w:pStyle w:val="aa"/>
          <w:jc w:val="center"/>
        </w:pPr>
        <w:r>
          <w:fldChar w:fldCharType="begin"/>
        </w:r>
        <w:r>
          <w:instrText>PAGE   \* MERGEFORMAT</w:instrText>
        </w:r>
        <w:r>
          <w:fldChar w:fldCharType="separate"/>
        </w:r>
        <w:r w:rsidR="00B90F0A">
          <w:rPr>
            <w:noProof/>
          </w:rPr>
          <w:t>2</w:t>
        </w:r>
        <w:r>
          <w:rPr>
            <w:noProof/>
          </w:rPr>
          <w:fldChar w:fldCharType="end"/>
        </w:r>
      </w:p>
    </w:sdtContent>
  </w:sdt>
  <w:p w:rsidR="00DD5EF3" w:rsidRDefault="00DD5EF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EF3" w:rsidRDefault="00DD5EF3" w:rsidP="00B52374">
      <w:pPr>
        <w:spacing w:after="0" w:line="240" w:lineRule="auto"/>
      </w:pPr>
      <w:r>
        <w:separator/>
      </w:r>
    </w:p>
  </w:footnote>
  <w:footnote w:type="continuationSeparator" w:id="0">
    <w:p w:rsidR="00DD5EF3" w:rsidRDefault="00DD5EF3"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48E4C44"/>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86F5338"/>
    <w:multiLevelType w:val="hybridMultilevel"/>
    <w:tmpl w:val="1C7AF01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8"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0"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1"/>
  </w:num>
  <w:num w:numId="2">
    <w:abstractNumId w:val="35"/>
  </w:num>
  <w:num w:numId="3">
    <w:abstractNumId w:val="16"/>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2"/>
  </w:num>
  <w:num w:numId="7">
    <w:abstractNumId w:val="11"/>
  </w:num>
  <w:num w:numId="8">
    <w:abstractNumId w:val="22"/>
  </w:num>
  <w:num w:numId="9">
    <w:abstractNumId w:val="30"/>
  </w:num>
  <w:num w:numId="10">
    <w:abstractNumId w:val="20"/>
  </w:num>
  <w:num w:numId="11">
    <w:abstractNumId w:val="19"/>
  </w:num>
  <w:num w:numId="12">
    <w:abstractNumId w:val="9"/>
  </w:num>
  <w:num w:numId="13">
    <w:abstractNumId w:val="34"/>
  </w:num>
  <w:num w:numId="14">
    <w:abstractNumId w:val="10"/>
  </w:num>
  <w:num w:numId="15">
    <w:abstractNumId w:val="13"/>
  </w:num>
  <w:num w:numId="16">
    <w:abstractNumId w:val="14"/>
  </w:num>
  <w:num w:numId="17">
    <w:abstractNumId w:val="21"/>
  </w:num>
  <w:num w:numId="18">
    <w:abstractNumId w:val="28"/>
  </w:num>
  <w:num w:numId="19">
    <w:abstractNumId w:val="18"/>
  </w:num>
  <w:num w:numId="20">
    <w:abstractNumId w:val="17"/>
  </w:num>
  <w:num w:numId="21">
    <w:abstractNumId w:val="7"/>
  </w:num>
  <w:num w:numId="22">
    <w:abstractNumId w:val="36"/>
  </w:num>
  <w:num w:numId="23">
    <w:abstractNumId w:val="8"/>
  </w:num>
  <w:num w:numId="24">
    <w:abstractNumId w:val="25"/>
  </w:num>
  <w:num w:numId="25">
    <w:abstractNumId w:val="33"/>
  </w:num>
  <w:num w:numId="26">
    <w:abstractNumId w:val="29"/>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7"/>
  </w:num>
  <w:num w:numId="36">
    <w:abstractNumId w:val="15"/>
  </w:num>
  <w:num w:numId="37">
    <w:abstractNumId w:val="26"/>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25024"/>
    <w:rsid w:val="00035691"/>
    <w:rsid w:val="0003646E"/>
    <w:rsid w:val="0003777E"/>
    <w:rsid w:val="00037A83"/>
    <w:rsid w:val="00041C06"/>
    <w:rsid w:val="000430FE"/>
    <w:rsid w:val="00051FDA"/>
    <w:rsid w:val="00052B09"/>
    <w:rsid w:val="000544AA"/>
    <w:rsid w:val="0007001B"/>
    <w:rsid w:val="0007271E"/>
    <w:rsid w:val="000747C9"/>
    <w:rsid w:val="00074F75"/>
    <w:rsid w:val="00075B66"/>
    <w:rsid w:val="00080F6E"/>
    <w:rsid w:val="00084BF7"/>
    <w:rsid w:val="000907F5"/>
    <w:rsid w:val="0009266F"/>
    <w:rsid w:val="00096456"/>
    <w:rsid w:val="0009664E"/>
    <w:rsid w:val="00096E7B"/>
    <w:rsid w:val="000A183E"/>
    <w:rsid w:val="000A58A8"/>
    <w:rsid w:val="000A6D55"/>
    <w:rsid w:val="000B1408"/>
    <w:rsid w:val="000B3BBE"/>
    <w:rsid w:val="000B6D7B"/>
    <w:rsid w:val="000B6DA2"/>
    <w:rsid w:val="000B6FDC"/>
    <w:rsid w:val="000C1B3D"/>
    <w:rsid w:val="000C65CD"/>
    <w:rsid w:val="000D1032"/>
    <w:rsid w:val="000D2157"/>
    <w:rsid w:val="000D2F35"/>
    <w:rsid w:val="000D7004"/>
    <w:rsid w:val="000D70B1"/>
    <w:rsid w:val="000E3156"/>
    <w:rsid w:val="000E47A9"/>
    <w:rsid w:val="000E593B"/>
    <w:rsid w:val="000E5E08"/>
    <w:rsid w:val="000E7E99"/>
    <w:rsid w:val="000F286D"/>
    <w:rsid w:val="000F33C5"/>
    <w:rsid w:val="000F4C89"/>
    <w:rsid w:val="000F6245"/>
    <w:rsid w:val="001018C8"/>
    <w:rsid w:val="001041B1"/>
    <w:rsid w:val="001047A0"/>
    <w:rsid w:val="00105CE8"/>
    <w:rsid w:val="0010601D"/>
    <w:rsid w:val="001106E8"/>
    <w:rsid w:val="00110F87"/>
    <w:rsid w:val="001111B2"/>
    <w:rsid w:val="0011303C"/>
    <w:rsid w:val="00114C53"/>
    <w:rsid w:val="0011568F"/>
    <w:rsid w:val="00116B91"/>
    <w:rsid w:val="00117850"/>
    <w:rsid w:val="0012084B"/>
    <w:rsid w:val="00120C09"/>
    <w:rsid w:val="001217F1"/>
    <w:rsid w:val="001219AD"/>
    <w:rsid w:val="001231A2"/>
    <w:rsid w:val="00123809"/>
    <w:rsid w:val="00124A16"/>
    <w:rsid w:val="001258E4"/>
    <w:rsid w:val="00126D22"/>
    <w:rsid w:val="00127C7B"/>
    <w:rsid w:val="00132002"/>
    <w:rsid w:val="001469BB"/>
    <w:rsid w:val="00147853"/>
    <w:rsid w:val="00152F27"/>
    <w:rsid w:val="001564FB"/>
    <w:rsid w:val="0015681D"/>
    <w:rsid w:val="00160B54"/>
    <w:rsid w:val="001627C0"/>
    <w:rsid w:val="0016387D"/>
    <w:rsid w:val="00163AC0"/>
    <w:rsid w:val="00163F8F"/>
    <w:rsid w:val="00165209"/>
    <w:rsid w:val="00165BBB"/>
    <w:rsid w:val="001665C9"/>
    <w:rsid w:val="00167D43"/>
    <w:rsid w:val="001704BE"/>
    <w:rsid w:val="00170512"/>
    <w:rsid w:val="00172C51"/>
    <w:rsid w:val="00174F55"/>
    <w:rsid w:val="00175588"/>
    <w:rsid w:val="0017591B"/>
    <w:rsid w:val="00175C2C"/>
    <w:rsid w:val="00175D46"/>
    <w:rsid w:val="0017635E"/>
    <w:rsid w:val="00184488"/>
    <w:rsid w:val="00184E6B"/>
    <w:rsid w:val="00190A7E"/>
    <w:rsid w:val="00190ABF"/>
    <w:rsid w:val="0019225C"/>
    <w:rsid w:val="001939EE"/>
    <w:rsid w:val="001A742F"/>
    <w:rsid w:val="001B0C26"/>
    <w:rsid w:val="001B112E"/>
    <w:rsid w:val="001B12C7"/>
    <w:rsid w:val="001B4F6B"/>
    <w:rsid w:val="001B6289"/>
    <w:rsid w:val="001B6DEF"/>
    <w:rsid w:val="001B6E3B"/>
    <w:rsid w:val="001B6FD2"/>
    <w:rsid w:val="001C1377"/>
    <w:rsid w:val="001C31BB"/>
    <w:rsid w:val="001C45BA"/>
    <w:rsid w:val="001C66C7"/>
    <w:rsid w:val="001D0F32"/>
    <w:rsid w:val="001D1CD4"/>
    <w:rsid w:val="001D4E1F"/>
    <w:rsid w:val="001D6185"/>
    <w:rsid w:val="001E2F02"/>
    <w:rsid w:val="001E3270"/>
    <w:rsid w:val="001E36E0"/>
    <w:rsid w:val="001E5E2A"/>
    <w:rsid w:val="001F2C90"/>
    <w:rsid w:val="001F4C09"/>
    <w:rsid w:val="001F64D5"/>
    <w:rsid w:val="0020019D"/>
    <w:rsid w:val="002045C6"/>
    <w:rsid w:val="00210686"/>
    <w:rsid w:val="00212530"/>
    <w:rsid w:val="00213959"/>
    <w:rsid w:val="00214104"/>
    <w:rsid w:val="00222199"/>
    <w:rsid w:val="002247CA"/>
    <w:rsid w:val="0022519D"/>
    <w:rsid w:val="00225735"/>
    <w:rsid w:val="0022622F"/>
    <w:rsid w:val="00226B0F"/>
    <w:rsid w:val="00227FFC"/>
    <w:rsid w:val="002302AF"/>
    <w:rsid w:val="002312B1"/>
    <w:rsid w:val="0023208F"/>
    <w:rsid w:val="00240489"/>
    <w:rsid w:val="002417C6"/>
    <w:rsid w:val="002420EC"/>
    <w:rsid w:val="00242C7C"/>
    <w:rsid w:val="00243A40"/>
    <w:rsid w:val="0025007D"/>
    <w:rsid w:val="00250206"/>
    <w:rsid w:val="00251D49"/>
    <w:rsid w:val="00254170"/>
    <w:rsid w:val="00255198"/>
    <w:rsid w:val="00255DCA"/>
    <w:rsid w:val="00260002"/>
    <w:rsid w:val="002640BE"/>
    <w:rsid w:val="00270ECF"/>
    <w:rsid w:val="00271556"/>
    <w:rsid w:val="0027389C"/>
    <w:rsid w:val="00274960"/>
    <w:rsid w:val="00275339"/>
    <w:rsid w:val="0028216B"/>
    <w:rsid w:val="0028358C"/>
    <w:rsid w:val="0028491B"/>
    <w:rsid w:val="002878A3"/>
    <w:rsid w:val="002951F3"/>
    <w:rsid w:val="002966A0"/>
    <w:rsid w:val="002A7291"/>
    <w:rsid w:val="002A7358"/>
    <w:rsid w:val="002B13DF"/>
    <w:rsid w:val="002B485A"/>
    <w:rsid w:val="002D31D9"/>
    <w:rsid w:val="002D323A"/>
    <w:rsid w:val="002D37C7"/>
    <w:rsid w:val="002D3944"/>
    <w:rsid w:val="002D55E8"/>
    <w:rsid w:val="002D5695"/>
    <w:rsid w:val="002D74A3"/>
    <w:rsid w:val="002E0FF8"/>
    <w:rsid w:val="002E4126"/>
    <w:rsid w:val="002E7650"/>
    <w:rsid w:val="002F2758"/>
    <w:rsid w:val="002F287E"/>
    <w:rsid w:val="002F3EF2"/>
    <w:rsid w:val="002F4736"/>
    <w:rsid w:val="002F4DC6"/>
    <w:rsid w:val="002F771B"/>
    <w:rsid w:val="002F79AA"/>
    <w:rsid w:val="0030033A"/>
    <w:rsid w:val="0030130E"/>
    <w:rsid w:val="00302CD9"/>
    <w:rsid w:val="00306CC4"/>
    <w:rsid w:val="00307FFD"/>
    <w:rsid w:val="00311CB6"/>
    <w:rsid w:val="00314E74"/>
    <w:rsid w:val="00320FBD"/>
    <w:rsid w:val="00322DE5"/>
    <w:rsid w:val="00323407"/>
    <w:rsid w:val="00323805"/>
    <w:rsid w:val="003258CB"/>
    <w:rsid w:val="003268A6"/>
    <w:rsid w:val="00331FB0"/>
    <w:rsid w:val="003325AE"/>
    <w:rsid w:val="00333413"/>
    <w:rsid w:val="00337372"/>
    <w:rsid w:val="00342585"/>
    <w:rsid w:val="0034451C"/>
    <w:rsid w:val="00346474"/>
    <w:rsid w:val="00352A77"/>
    <w:rsid w:val="00356565"/>
    <w:rsid w:val="00357689"/>
    <w:rsid w:val="0037476C"/>
    <w:rsid w:val="00380BAD"/>
    <w:rsid w:val="003817B0"/>
    <w:rsid w:val="0038368E"/>
    <w:rsid w:val="0038503F"/>
    <w:rsid w:val="00391427"/>
    <w:rsid w:val="003955FB"/>
    <w:rsid w:val="003A3087"/>
    <w:rsid w:val="003A3F8C"/>
    <w:rsid w:val="003A6159"/>
    <w:rsid w:val="003A7686"/>
    <w:rsid w:val="003B2DBF"/>
    <w:rsid w:val="003B5989"/>
    <w:rsid w:val="003B6DC1"/>
    <w:rsid w:val="003B733F"/>
    <w:rsid w:val="003C0185"/>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090A"/>
    <w:rsid w:val="003E2279"/>
    <w:rsid w:val="003E30AD"/>
    <w:rsid w:val="003E4906"/>
    <w:rsid w:val="003E4FE6"/>
    <w:rsid w:val="003E5871"/>
    <w:rsid w:val="003E6294"/>
    <w:rsid w:val="003E62AF"/>
    <w:rsid w:val="003E653D"/>
    <w:rsid w:val="003E7636"/>
    <w:rsid w:val="003F1C65"/>
    <w:rsid w:val="003F28FE"/>
    <w:rsid w:val="003F37C2"/>
    <w:rsid w:val="003F56DC"/>
    <w:rsid w:val="003F6EA5"/>
    <w:rsid w:val="00404257"/>
    <w:rsid w:val="00404E23"/>
    <w:rsid w:val="004110E9"/>
    <w:rsid w:val="00411338"/>
    <w:rsid w:val="004136F4"/>
    <w:rsid w:val="004138EB"/>
    <w:rsid w:val="004155AD"/>
    <w:rsid w:val="00415C35"/>
    <w:rsid w:val="00421DEF"/>
    <w:rsid w:val="00425EB9"/>
    <w:rsid w:val="00433C70"/>
    <w:rsid w:val="0043721E"/>
    <w:rsid w:val="00441FFE"/>
    <w:rsid w:val="0044674B"/>
    <w:rsid w:val="00446EE1"/>
    <w:rsid w:val="00456446"/>
    <w:rsid w:val="00457E88"/>
    <w:rsid w:val="00464F07"/>
    <w:rsid w:val="00465D49"/>
    <w:rsid w:val="00465F19"/>
    <w:rsid w:val="00466074"/>
    <w:rsid w:val="00466D6C"/>
    <w:rsid w:val="00467165"/>
    <w:rsid w:val="00467C91"/>
    <w:rsid w:val="00471CA6"/>
    <w:rsid w:val="00472277"/>
    <w:rsid w:val="00475574"/>
    <w:rsid w:val="004761E7"/>
    <w:rsid w:val="00481DCF"/>
    <w:rsid w:val="004820C9"/>
    <w:rsid w:val="00485087"/>
    <w:rsid w:val="00486646"/>
    <w:rsid w:val="00493824"/>
    <w:rsid w:val="004947A0"/>
    <w:rsid w:val="00497041"/>
    <w:rsid w:val="0049773D"/>
    <w:rsid w:val="004A1A59"/>
    <w:rsid w:val="004A2405"/>
    <w:rsid w:val="004A263D"/>
    <w:rsid w:val="004A407F"/>
    <w:rsid w:val="004A72F6"/>
    <w:rsid w:val="004B0F11"/>
    <w:rsid w:val="004B303A"/>
    <w:rsid w:val="004B5221"/>
    <w:rsid w:val="004C353B"/>
    <w:rsid w:val="004C61BA"/>
    <w:rsid w:val="004D0179"/>
    <w:rsid w:val="004D0D40"/>
    <w:rsid w:val="004D1C21"/>
    <w:rsid w:val="004D3281"/>
    <w:rsid w:val="004D74F9"/>
    <w:rsid w:val="004E3E18"/>
    <w:rsid w:val="004E4708"/>
    <w:rsid w:val="004E53B7"/>
    <w:rsid w:val="004E6982"/>
    <w:rsid w:val="004F3848"/>
    <w:rsid w:val="004F4742"/>
    <w:rsid w:val="004F4F8D"/>
    <w:rsid w:val="004F64B6"/>
    <w:rsid w:val="004F683D"/>
    <w:rsid w:val="00500666"/>
    <w:rsid w:val="0050108E"/>
    <w:rsid w:val="00501A39"/>
    <w:rsid w:val="00503FB0"/>
    <w:rsid w:val="005051CC"/>
    <w:rsid w:val="00505F2E"/>
    <w:rsid w:val="0050716C"/>
    <w:rsid w:val="0051092C"/>
    <w:rsid w:val="00511C1E"/>
    <w:rsid w:val="00511CB0"/>
    <w:rsid w:val="0052020A"/>
    <w:rsid w:val="005210E0"/>
    <w:rsid w:val="005268D6"/>
    <w:rsid w:val="00527594"/>
    <w:rsid w:val="0053065C"/>
    <w:rsid w:val="00532036"/>
    <w:rsid w:val="00532A9C"/>
    <w:rsid w:val="00533C66"/>
    <w:rsid w:val="00535ABF"/>
    <w:rsid w:val="0054481C"/>
    <w:rsid w:val="005510C8"/>
    <w:rsid w:val="0055230E"/>
    <w:rsid w:val="00554D19"/>
    <w:rsid w:val="00555DFE"/>
    <w:rsid w:val="00556089"/>
    <w:rsid w:val="00556BBA"/>
    <w:rsid w:val="00560B88"/>
    <w:rsid w:val="005614A8"/>
    <w:rsid w:val="00561C22"/>
    <w:rsid w:val="00565FE4"/>
    <w:rsid w:val="00566B41"/>
    <w:rsid w:val="00567314"/>
    <w:rsid w:val="00572BE8"/>
    <w:rsid w:val="00572F7B"/>
    <w:rsid w:val="00581593"/>
    <w:rsid w:val="00585BF2"/>
    <w:rsid w:val="00587D80"/>
    <w:rsid w:val="00590AB6"/>
    <w:rsid w:val="005919F3"/>
    <w:rsid w:val="00591B8E"/>
    <w:rsid w:val="005926C5"/>
    <w:rsid w:val="00593A4E"/>
    <w:rsid w:val="00594BFB"/>
    <w:rsid w:val="005959CA"/>
    <w:rsid w:val="00595C76"/>
    <w:rsid w:val="005A0DF0"/>
    <w:rsid w:val="005A1D3A"/>
    <w:rsid w:val="005A2B93"/>
    <w:rsid w:val="005A3D00"/>
    <w:rsid w:val="005A4CC1"/>
    <w:rsid w:val="005B13FE"/>
    <w:rsid w:val="005B266C"/>
    <w:rsid w:val="005B3316"/>
    <w:rsid w:val="005B52DC"/>
    <w:rsid w:val="005C103C"/>
    <w:rsid w:val="005C1D4D"/>
    <w:rsid w:val="005C2EA4"/>
    <w:rsid w:val="005C3718"/>
    <w:rsid w:val="005C3EC0"/>
    <w:rsid w:val="005C407D"/>
    <w:rsid w:val="005C7131"/>
    <w:rsid w:val="005C7C12"/>
    <w:rsid w:val="005E0F73"/>
    <w:rsid w:val="005E11DE"/>
    <w:rsid w:val="005E1F7E"/>
    <w:rsid w:val="005E4222"/>
    <w:rsid w:val="005E7F3C"/>
    <w:rsid w:val="005F081C"/>
    <w:rsid w:val="005F2030"/>
    <w:rsid w:val="005F4510"/>
    <w:rsid w:val="006069C9"/>
    <w:rsid w:val="00606D4A"/>
    <w:rsid w:val="00612B1D"/>
    <w:rsid w:val="006133E5"/>
    <w:rsid w:val="006141A2"/>
    <w:rsid w:val="00621FAA"/>
    <w:rsid w:val="00622656"/>
    <w:rsid w:val="00623FEB"/>
    <w:rsid w:val="00631065"/>
    <w:rsid w:val="00637F5F"/>
    <w:rsid w:val="00643A94"/>
    <w:rsid w:val="006447AB"/>
    <w:rsid w:val="006461ED"/>
    <w:rsid w:val="006520F9"/>
    <w:rsid w:val="00657119"/>
    <w:rsid w:val="00657421"/>
    <w:rsid w:val="0066023B"/>
    <w:rsid w:val="006640AB"/>
    <w:rsid w:val="00664A42"/>
    <w:rsid w:val="00665AAA"/>
    <w:rsid w:val="0066677F"/>
    <w:rsid w:val="00673C57"/>
    <w:rsid w:val="00675AD4"/>
    <w:rsid w:val="00676561"/>
    <w:rsid w:val="006816DA"/>
    <w:rsid w:val="00690EDA"/>
    <w:rsid w:val="00694743"/>
    <w:rsid w:val="00696038"/>
    <w:rsid w:val="00696126"/>
    <w:rsid w:val="006972B4"/>
    <w:rsid w:val="00697B9E"/>
    <w:rsid w:val="00697DE6"/>
    <w:rsid w:val="006A0212"/>
    <w:rsid w:val="006A2300"/>
    <w:rsid w:val="006A27B8"/>
    <w:rsid w:val="006A3A52"/>
    <w:rsid w:val="006A4732"/>
    <w:rsid w:val="006A7809"/>
    <w:rsid w:val="006B1308"/>
    <w:rsid w:val="006B21ED"/>
    <w:rsid w:val="006B2F85"/>
    <w:rsid w:val="006C0650"/>
    <w:rsid w:val="006C3483"/>
    <w:rsid w:val="006C3E74"/>
    <w:rsid w:val="006D008F"/>
    <w:rsid w:val="006D7C4F"/>
    <w:rsid w:val="006E14D9"/>
    <w:rsid w:val="006E2560"/>
    <w:rsid w:val="006E2D2D"/>
    <w:rsid w:val="006E34E0"/>
    <w:rsid w:val="006E76AC"/>
    <w:rsid w:val="006F2598"/>
    <w:rsid w:val="006F52EC"/>
    <w:rsid w:val="00702D0B"/>
    <w:rsid w:val="00707A6F"/>
    <w:rsid w:val="0072216B"/>
    <w:rsid w:val="007228CD"/>
    <w:rsid w:val="0072299C"/>
    <w:rsid w:val="00723743"/>
    <w:rsid w:val="00724B23"/>
    <w:rsid w:val="007252F4"/>
    <w:rsid w:val="00725AF1"/>
    <w:rsid w:val="007263E9"/>
    <w:rsid w:val="00726420"/>
    <w:rsid w:val="00734F24"/>
    <w:rsid w:val="00743A8F"/>
    <w:rsid w:val="00744F63"/>
    <w:rsid w:val="007457A2"/>
    <w:rsid w:val="007545F8"/>
    <w:rsid w:val="007611C6"/>
    <w:rsid w:val="00761F83"/>
    <w:rsid w:val="00765DBF"/>
    <w:rsid w:val="00766200"/>
    <w:rsid w:val="00766500"/>
    <w:rsid w:val="00767B15"/>
    <w:rsid w:val="007722DB"/>
    <w:rsid w:val="00773790"/>
    <w:rsid w:val="00780217"/>
    <w:rsid w:val="00782E10"/>
    <w:rsid w:val="00784A89"/>
    <w:rsid w:val="0078540F"/>
    <w:rsid w:val="007857EB"/>
    <w:rsid w:val="00787567"/>
    <w:rsid w:val="007933B8"/>
    <w:rsid w:val="00795B29"/>
    <w:rsid w:val="007973E6"/>
    <w:rsid w:val="007A03EB"/>
    <w:rsid w:val="007A05A3"/>
    <w:rsid w:val="007A3ED6"/>
    <w:rsid w:val="007A489D"/>
    <w:rsid w:val="007A7810"/>
    <w:rsid w:val="007B1CF7"/>
    <w:rsid w:val="007B6375"/>
    <w:rsid w:val="007B6CC5"/>
    <w:rsid w:val="007C10BB"/>
    <w:rsid w:val="007C505D"/>
    <w:rsid w:val="007C55B8"/>
    <w:rsid w:val="007C5CE8"/>
    <w:rsid w:val="007D10B3"/>
    <w:rsid w:val="007D23D4"/>
    <w:rsid w:val="007D3F83"/>
    <w:rsid w:val="007E0A71"/>
    <w:rsid w:val="007E36A2"/>
    <w:rsid w:val="007F3736"/>
    <w:rsid w:val="007F37F4"/>
    <w:rsid w:val="007F7635"/>
    <w:rsid w:val="0080053E"/>
    <w:rsid w:val="00801373"/>
    <w:rsid w:val="00806DDF"/>
    <w:rsid w:val="00811FD4"/>
    <w:rsid w:val="00812975"/>
    <w:rsid w:val="00816B19"/>
    <w:rsid w:val="00816FA4"/>
    <w:rsid w:val="00817FE0"/>
    <w:rsid w:val="0082273F"/>
    <w:rsid w:val="008248F2"/>
    <w:rsid w:val="0082541E"/>
    <w:rsid w:val="00826715"/>
    <w:rsid w:val="008300AC"/>
    <w:rsid w:val="008313AF"/>
    <w:rsid w:val="00834DCB"/>
    <w:rsid w:val="008412DB"/>
    <w:rsid w:val="00842F96"/>
    <w:rsid w:val="00846233"/>
    <w:rsid w:val="008478A6"/>
    <w:rsid w:val="008527A4"/>
    <w:rsid w:val="00853134"/>
    <w:rsid w:val="00853AFE"/>
    <w:rsid w:val="00861EFB"/>
    <w:rsid w:val="00863267"/>
    <w:rsid w:val="00863B0B"/>
    <w:rsid w:val="008646A8"/>
    <w:rsid w:val="00864E11"/>
    <w:rsid w:val="008664BA"/>
    <w:rsid w:val="008667F0"/>
    <w:rsid w:val="00874B5A"/>
    <w:rsid w:val="008758C2"/>
    <w:rsid w:val="00880B24"/>
    <w:rsid w:val="0088331D"/>
    <w:rsid w:val="00885957"/>
    <w:rsid w:val="008868D9"/>
    <w:rsid w:val="00887E05"/>
    <w:rsid w:val="00890351"/>
    <w:rsid w:val="008930A3"/>
    <w:rsid w:val="00897FF6"/>
    <w:rsid w:val="008A1379"/>
    <w:rsid w:val="008A1700"/>
    <w:rsid w:val="008A397F"/>
    <w:rsid w:val="008A4A55"/>
    <w:rsid w:val="008B1682"/>
    <w:rsid w:val="008B2EEB"/>
    <w:rsid w:val="008B3F30"/>
    <w:rsid w:val="008B4E4A"/>
    <w:rsid w:val="008B5A4A"/>
    <w:rsid w:val="008C017A"/>
    <w:rsid w:val="008D1018"/>
    <w:rsid w:val="008D1427"/>
    <w:rsid w:val="008D21B6"/>
    <w:rsid w:val="008D57EA"/>
    <w:rsid w:val="008D69A9"/>
    <w:rsid w:val="008E18D6"/>
    <w:rsid w:val="008E24E0"/>
    <w:rsid w:val="008F1F51"/>
    <w:rsid w:val="008F274F"/>
    <w:rsid w:val="008F2885"/>
    <w:rsid w:val="008F3836"/>
    <w:rsid w:val="009033B3"/>
    <w:rsid w:val="009060F9"/>
    <w:rsid w:val="0090736E"/>
    <w:rsid w:val="00910C32"/>
    <w:rsid w:val="009114B0"/>
    <w:rsid w:val="009119D4"/>
    <w:rsid w:val="00914AA3"/>
    <w:rsid w:val="0091651E"/>
    <w:rsid w:val="009209D1"/>
    <w:rsid w:val="00921EF0"/>
    <w:rsid w:val="00924E1E"/>
    <w:rsid w:val="00930D08"/>
    <w:rsid w:val="00931A31"/>
    <w:rsid w:val="00943C7F"/>
    <w:rsid w:val="00944C5F"/>
    <w:rsid w:val="00946BEC"/>
    <w:rsid w:val="00947197"/>
    <w:rsid w:val="009516A7"/>
    <w:rsid w:val="00952E2E"/>
    <w:rsid w:val="00954A18"/>
    <w:rsid w:val="00954F6E"/>
    <w:rsid w:val="009657B6"/>
    <w:rsid w:val="009666B0"/>
    <w:rsid w:val="00975273"/>
    <w:rsid w:val="00977274"/>
    <w:rsid w:val="0098454D"/>
    <w:rsid w:val="009870A9"/>
    <w:rsid w:val="009913F0"/>
    <w:rsid w:val="009914BC"/>
    <w:rsid w:val="009914C1"/>
    <w:rsid w:val="00995BA4"/>
    <w:rsid w:val="009968F9"/>
    <w:rsid w:val="009A02B6"/>
    <w:rsid w:val="009A0E6A"/>
    <w:rsid w:val="009A3884"/>
    <w:rsid w:val="009A5838"/>
    <w:rsid w:val="009A746C"/>
    <w:rsid w:val="009B23B8"/>
    <w:rsid w:val="009B2C52"/>
    <w:rsid w:val="009B3F4C"/>
    <w:rsid w:val="009B4AA5"/>
    <w:rsid w:val="009B5801"/>
    <w:rsid w:val="009B7945"/>
    <w:rsid w:val="009B7CD9"/>
    <w:rsid w:val="009C01D6"/>
    <w:rsid w:val="009C40BE"/>
    <w:rsid w:val="009C4DD1"/>
    <w:rsid w:val="009C7D13"/>
    <w:rsid w:val="009D1785"/>
    <w:rsid w:val="009D352F"/>
    <w:rsid w:val="009D40C3"/>
    <w:rsid w:val="009D574F"/>
    <w:rsid w:val="009D7EBA"/>
    <w:rsid w:val="009E150A"/>
    <w:rsid w:val="009E2567"/>
    <w:rsid w:val="009E28EA"/>
    <w:rsid w:val="009E3317"/>
    <w:rsid w:val="009E4CCA"/>
    <w:rsid w:val="009E5242"/>
    <w:rsid w:val="009E7010"/>
    <w:rsid w:val="009E737B"/>
    <w:rsid w:val="009F3D19"/>
    <w:rsid w:val="00A02016"/>
    <w:rsid w:val="00A0479E"/>
    <w:rsid w:val="00A16331"/>
    <w:rsid w:val="00A16EDF"/>
    <w:rsid w:val="00A26FC5"/>
    <w:rsid w:val="00A30454"/>
    <w:rsid w:val="00A30CEA"/>
    <w:rsid w:val="00A330D1"/>
    <w:rsid w:val="00A42CD6"/>
    <w:rsid w:val="00A43695"/>
    <w:rsid w:val="00A45A2D"/>
    <w:rsid w:val="00A47CBF"/>
    <w:rsid w:val="00A541C7"/>
    <w:rsid w:val="00A64447"/>
    <w:rsid w:val="00A7243F"/>
    <w:rsid w:val="00A744AB"/>
    <w:rsid w:val="00A75737"/>
    <w:rsid w:val="00A77267"/>
    <w:rsid w:val="00A81F76"/>
    <w:rsid w:val="00A9188E"/>
    <w:rsid w:val="00A9244C"/>
    <w:rsid w:val="00A96409"/>
    <w:rsid w:val="00A97108"/>
    <w:rsid w:val="00AA126B"/>
    <w:rsid w:val="00AA1D96"/>
    <w:rsid w:val="00AA2039"/>
    <w:rsid w:val="00AA2E24"/>
    <w:rsid w:val="00AA5CBD"/>
    <w:rsid w:val="00AA7BA5"/>
    <w:rsid w:val="00AB04C0"/>
    <w:rsid w:val="00AB4057"/>
    <w:rsid w:val="00AB714F"/>
    <w:rsid w:val="00AC1E4C"/>
    <w:rsid w:val="00AC32A8"/>
    <w:rsid w:val="00AC426C"/>
    <w:rsid w:val="00AC57FC"/>
    <w:rsid w:val="00AC6FB0"/>
    <w:rsid w:val="00AC7B49"/>
    <w:rsid w:val="00AD12DE"/>
    <w:rsid w:val="00AD130B"/>
    <w:rsid w:val="00AD147C"/>
    <w:rsid w:val="00AD212B"/>
    <w:rsid w:val="00AD32CA"/>
    <w:rsid w:val="00AD4F88"/>
    <w:rsid w:val="00AD5CA9"/>
    <w:rsid w:val="00AE191C"/>
    <w:rsid w:val="00AE670D"/>
    <w:rsid w:val="00AE6845"/>
    <w:rsid w:val="00AF0336"/>
    <w:rsid w:val="00AF597E"/>
    <w:rsid w:val="00AF7D02"/>
    <w:rsid w:val="00B04B21"/>
    <w:rsid w:val="00B107C6"/>
    <w:rsid w:val="00B10CA7"/>
    <w:rsid w:val="00B144FA"/>
    <w:rsid w:val="00B156F8"/>
    <w:rsid w:val="00B22A92"/>
    <w:rsid w:val="00B24574"/>
    <w:rsid w:val="00B300D4"/>
    <w:rsid w:val="00B30933"/>
    <w:rsid w:val="00B327A0"/>
    <w:rsid w:val="00B341E7"/>
    <w:rsid w:val="00B36094"/>
    <w:rsid w:val="00B37CF0"/>
    <w:rsid w:val="00B4114C"/>
    <w:rsid w:val="00B41816"/>
    <w:rsid w:val="00B42F49"/>
    <w:rsid w:val="00B44CFF"/>
    <w:rsid w:val="00B477FB"/>
    <w:rsid w:val="00B52374"/>
    <w:rsid w:val="00B5511B"/>
    <w:rsid w:val="00B64B8F"/>
    <w:rsid w:val="00B64FD4"/>
    <w:rsid w:val="00B66E72"/>
    <w:rsid w:val="00B70726"/>
    <w:rsid w:val="00B70767"/>
    <w:rsid w:val="00B712F1"/>
    <w:rsid w:val="00B72E87"/>
    <w:rsid w:val="00B752D3"/>
    <w:rsid w:val="00B75629"/>
    <w:rsid w:val="00B756C2"/>
    <w:rsid w:val="00B75EB8"/>
    <w:rsid w:val="00B77606"/>
    <w:rsid w:val="00B77B23"/>
    <w:rsid w:val="00B808A6"/>
    <w:rsid w:val="00B82AC2"/>
    <w:rsid w:val="00B83E8F"/>
    <w:rsid w:val="00B84C33"/>
    <w:rsid w:val="00B853B2"/>
    <w:rsid w:val="00B853F6"/>
    <w:rsid w:val="00B87381"/>
    <w:rsid w:val="00B90F0A"/>
    <w:rsid w:val="00B94B48"/>
    <w:rsid w:val="00B9648B"/>
    <w:rsid w:val="00B97579"/>
    <w:rsid w:val="00BA2B37"/>
    <w:rsid w:val="00BA534E"/>
    <w:rsid w:val="00BA7A15"/>
    <w:rsid w:val="00BB0A57"/>
    <w:rsid w:val="00BB13C8"/>
    <w:rsid w:val="00BB3D27"/>
    <w:rsid w:val="00BB4550"/>
    <w:rsid w:val="00BC1BBE"/>
    <w:rsid w:val="00BC1C60"/>
    <w:rsid w:val="00BC422C"/>
    <w:rsid w:val="00BD0C7B"/>
    <w:rsid w:val="00BD194F"/>
    <w:rsid w:val="00BD4462"/>
    <w:rsid w:val="00BD72C7"/>
    <w:rsid w:val="00BE2FEC"/>
    <w:rsid w:val="00BE5465"/>
    <w:rsid w:val="00BE5F03"/>
    <w:rsid w:val="00BF35E8"/>
    <w:rsid w:val="00BF6A95"/>
    <w:rsid w:val="00C00E37"/>
    <w:rsid w:val="00C02A3E"/>
    <w:rsid w:val="00C0693D"/>
    <w:rsid w:val="00C07DF6"/>
    <w:rsid w:val="00C11F68"/>
    <w:rsid w:val="00C12967"/>
    <w:rsid w:val="00C12EED"/>
    <w:rsid w:val="00C13894"/>
    <w:rsid w:val="00C165D7"/>
    <w:rsid w:val="00C173FC"/>
    <w:rsid w:val="00C2290F"/>
    <w:rsid w:val="00C241F9"/>
    <w:rsid w:val="00C32814"/>
    <w:rsid w:val="00C37E1E"/>
    <w:rsid w:val="00C40560"/>
    <w:rsid w:val="00C41B5D"/>
    <w:rsid w:val="00C4524B"/>
    <w:rsid w:val="00C45A94"/>
    <w:rsid w:val="00C46104"/>
    <w:rsid w:val="00C4798B"/>
    <w:rsid w:val="00C50435"/>
    <w:rsid w:val="00C51498"/>
    <w:rsid w:val="00C51928"/>
    <w:rsid w:val="00C52EF6"/>
    <w:rsid w:val="00C55CF8"/>
    <w:rsid w:val="00C617DD"/>
    <w:rsid w:val="00C75E16"/>
    <w:rsid w:val="00C777C9"/>
    <w:rsid w:val="00C836A3"/>
    <w:rsid w:val="00C84E35"/>
    <w:rsid w:val="00C95DBA"/>
    <w:rsid w:val="00C966FC"/>
    <w:rsid w:val="00CA2C8B"/>
    <w:rsid w:val="00CA4CDB"/>
    <w:rsid w:val="00CA5C11"/>
    <w:rsid w:val="00CA7E3D"/>
    <w:rsid w:val="00CB3282"/>
    <w:rsid w:val="00CB39DD"/>
    <w:rsid w:val="00CB40F7"/>
    <w:rsid w:val="00CC3823"/>
    <w:rsid w:val="00CC5A48"/>
    <w:rsid w:val="00CC7494"/>
    <w:rsid w:val="00CD14A2"/>
    <w:rsid w:val="00CD5275"/>
    <w:rsid w:val="00CD6FBE"/>
    <w:rsid w:val="00CD731C"/>
    <w:rsid w:val="00CE0C20"/>
    <w:rsid w:val="00CE2E09"/>
    <w:rsid w:val="00CE7619"/>
    <w:rsid w:val="00CF1B7A"/>
    <w:rsid w:val="00CF3714"/>
    <w:rsid w:val="00CF3A29"/>
    <w:rsid w:val="00D00A23"/>
    <w:rsid w:val="00D0443C"/>
    <w:rsid w:val="00D04E07"/>
    <w:rsid w:val="00D11D7E"/>
    <w:rsid w:val="00D12795"/>
    <w:rsid w:val="00D1305C"/>
    <w:rsid w:val="00D20676"/>
    <w:rsid w:val="00D21CF2"/>
    <w:rsid w:val="00D231FF"/>
    <w:rsid w:val="00D232B0"/>
    <w:rsid w:val="00D23D4C"/>
    <w:rsid w:val="00D242EB"/>
    <w:rsid w:val="00D26E75"/>
    <w:rsid w:val="00D314F3"/>
    <w:rsid w:val="00D35D49"/>
    <w:rsid w:val="00D44E03"/>
    <w:rsid w:val="00D45146"/>
    <w:rsid w:val="00D45F8A"/>
    <w:rsid w:val="00D46565"/>
    <w:rsid w:val="00D47CEE"/>
    <w:rsid w:val="00D52388"/>
    <w:rsid w:val="00D567B1"/>
    <w:rsid w:val="00D6249F"/>
    <w:rsid w:val="00D63828"/>
    <w:rsid w:val="00D6687D"/>
    <w:rsid w:val="00D67EFF"/>
    <w:rsid w:val="00D70B4F"/>
    <w:rsid w:val="00D71D02"/>
    <w:rsid w:val="00D72B8B"/>
    <w:rsid w:val="00D744B4"/>
    <w:rsid w:val="00D75536"/>
    <w:rsid w:val="00D762B6"/>
    <w:rsid w:val="00D76845"/>
    <w:rsid w:val="00D77047"/>
    <w:rsid w:val="00D77A8A"/>
    <w:rsid w:val="00D77C67"/>
    <w:rsid w:val="00D805D2"/>
    <w:rsid w:val="00D808AC"/>
    <w:rsid w:val="00D82413"/>
    <w:rsid w:val="00D87828"/>
    <w:rsid w:val="00D97033"/>
    <w:rsid w:val="00DA1CA4"/>
    <w:rsid w:val="00DA3A9D"/>
    <w:rsid w:val="00DA6EC9"/>
    <w:rsid w:val="00DA7FE5"/>
    <w:rsid w:val="00DB186C"/>
    <w:rsid w:val="00DB4094"/>
    <w:rsid w:val="00DB501D"/>
    <w:rsid w:val="00DC01B0"/>
    <w:rsid w:val="00DC14CB"/>
    <w:rsid w:val="00DC3524"/>
    <w:rsid w:val="00DC3D51"/>
    <w:rsid w:val="00DC3E34"/>
    <w:rsid w:val="00DC462A"/>
    <w:rsid w:val="00DC6217"/>
    <w:rsid w:val="00DC6B61"/>
    <w:rsid w:val="00DD2C84"/>
    <w:rsid w:val="00DD5E7A"/>
    <w:rsid w:val="00DD5EF3"/>
    <w:rsid w:val="00DE065D"/>
    <w:rsid w:val="00DE38D9"/>
    <w:rsid w:val="00DE3E58"/>
    <w:rsid w:val="00DE478D"/>
    <w:rsid w:val="00DF04D4"/>
    <w:rsid w:val="00DF5B20"/>
    <w:rsid w:val="00DF642F"/>
    <w:rsid w:val="00DF645F"/>
    <w:rsid w:val="00DF7EDB"/>
    <w:rsid w:val="00E00E87"/>
    <w:rsid w:val="00E0216B"/>
    <w:rsid w:val="00E02E0A"/>
    <w:rsid w:val="00E04505"/>
    <w:rsid w:val="00E11611"/>
    <w:rsid w:val="00E123A1"/>
    <w:rsid w:val="00E12B86"/>
    <w:rsid w:val="00E134E2"/>
    <w:rsid w:val="00E13944"/>
    <w:rsid w:val="00E13E43"/>
    <w:rsid w:val="00E14BA4"/>
    <w:rsid w:val="00E2107B"/>
    <w:rsid w:val="00E22D70"/>
    <w:rsid w:val="00E244E3"/>
    <w:rsid w:val="00E31613"/>
    <w:rsid w:val="00E417FD"/>
    <w:rsid w:val="00E4551D"/>
    <w:rsid w:val="00E47AB6"/>
    <w:rsid w:val="00E56D0E"/>
    <w:rsid w:val="00E61ABC"/>
    <w:rsid w:val="00E65C9E"/>
    <w:rsid w:val="00E67500"/>
    <w:rsid w:val="00E70444"/>
    <w:rsid w:val="00E74E5B"/>
    <w:rsid w:val="00E77B60"/>
    <w:rsid w:val="00E831BD"/>
    <w:rsid w:val="00E861D4"/>
    <w:rsid w:val="00E919F3"/>
    <w:rsid w:val="00E93365"/>
    <w:rsid w:val="00E959F9"/>
    <w:rsid w:val="00E97D0E"/>
    <w:rsid w:val="00EA4E48"/>
    <w:rsid w:val="00EB4FA5"/>
    <w:rsid w:val="00EB5835"/>
    <w:rsid w:val="00EB6743"/>
    <w:rsid w:val="00EC2CA3"/>
    <w:rsid w:val="00EC3E8A"/>
    <w:rsid w:val="00EC444A"/>
    <w:rsid w:val="00ED2138"/>
    <w:rsid w:val="00ED3E59"/>
    <w:rsid w:val="00ED51EB"/>
    <w:rsid w:val="00EE05DA"/>
    <w:rsid w:val="00EE2CBC"/>
    <w:rsid w:val="00EE35EA"/>
    <w:rsid w:val="00EE3FE5"/>
    <w:rsid w:val="00EE431A"/>
    <w:rsid w:val="00EE5E69"/>
    <w:rsid w:val="00EE6424"/>
    <w:rsid w:val="00EF0A97"/>
    <w:rsid w:val="00EF1181"/>
    <w:rsid w:val="00EF51CE"/>
    <w:rsid w:val="00EF6B6A"/>
    <w:rsid w:val="00EF6C5F"/>
    <w:rsid w:val="00F002EF"/>
    <w:rsid w:val="00F0429C"/>
    <w:rsid w:val="00F05108"/>
    <w:rsid w:val="00F102C2"/>
    <w:rsid w:val="00F12364"/>
    <w:rsid w:val="00F148E5"/>
    <w:rsid w:val="00F15E0B"/>
    <w:rsid w:val="00F2320A"/>
    <w:rsid w:val="00F258FE"/>
    <w:rsid w:val="00F26B1D"/>
    <w:rsid w:val="00F26C76"/>
    <w:rsid w:val="00F26FD5"/>
    <w:rsid w:val="00F30E7A"/>
    <w:rsid w:val="00F33BF2"/>
    <w:rsid w:val="00F36B3D"/>
    <w:rsid w:val="00F37851"/>
    <w:rsid w:val="00F402A0"/>
    <w:rsid w:val="00F43D8D"/>
    <w:rsid w:val="00F51AD1"/>
    <w:rsid w:val="00F53296"/>
    <w:rsid w:val="00F54BF6"/>
    <w:rsid w:val="00F61CE1"/>
    <w:rsid w:val="00F6238D"/>
    <w:rsid w:val="00F65AFD"/>
    <w:rsid w:val="00F6778E"/>
    <w:rsid w:val="00F67D85"/>
    <w:rsid w:val="00F73AD9"/>
    <w:rsid w:val="00F73B2A"/>
    <w:rsid w:val="00F74ED6"/>
    <w:rsid w:val="00F82144"/>
    <w:rsid w:val="00F83742"/>
    <w:rsid w:val="00F86F89"/>
    <w:rsid w:val="00F91746"/>
    <w:rsid w:val="00F947C9"/>
    <w:rsid w:val="00F9503B"/>
    <w:rsid w:val="00F95474"/>
    <w:rsid w:val="00F9669C"/>
    <w:rsid w:val="00F97350"/>
    <w:rsid w:val="00F97BE7"/>
    <w:rsid w:val="00FA138E"/>
    <w:rsid w:val="00FA2FE8"/>
    <w:rsid w:val="00FA5B4F"/>
    <w:rsid w:val="00FA6AF7"/>
    <w:rsid w:val="00FC11E4"/>
    <w:rsid w:val="00FC4BD6"/>
    <w:rsid w:val="00FD0AB3"/>
    <w:rsid w:val="00FD5746"/>
    <w:rsid w:val="00FD6748"/>
    <w:rsid w:val="00FD7D3D"/>
    <w:rsid w:val="00FE4BC4"/>
    <w:rsid w:val="00FE56F2"/>
    <w:rsid w:val="00FE7FD3"/>
    <w:rsid w:val="00FF4A5B"/>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1AE7947"/>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 w:type="paragraph" w:styleId="af7">
    <w:name w:val="List"/>
    <w:basedOn w:val="af5"/>
    <w:rsid w:val="00F402A0"/>
    <w:pPr>
      <w:suppressAutoHyphens/>
      <w:spacing w:after="140"/>
    </w:pPr>
    <w:rPr>
      <w:rFonts w:ascii="Liberation Serif" w:eastAsia="Noto Serif CJK SC" w:hAnsi="Liberation Serif" w:cs="Lohit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038506568">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01866437">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BE03E-1D96-4626-AA52-4F64CF46E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61</Pages>
  <Words>22959</Words>
  <Characters>130869</Characters>
  <Application>Microsoft Office Word</Application>
  <DocSecurity>0</DocSecurity>
  <Lines>1090</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Павлячёк Дарья Дмитриевна</cp:lastModifiedBy>
  <cp:revision>9</cp:revision>
  <cp:lastPrinted>2022-11-14T10:35:00Z</cp:lastPrinted>
  <dcterms:created xsi:type="dcterms:W3CDTF">2022-11-11T10:53:00Z</dcterms:created>
  <dcterms:modified xsi:type="dcterms:W3CDTF">2022-11-14T10:35:00Z</dcterms:modified>
</cp:coreProperties>
</file>