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5C" w:rsidRPr="000A58A8" w:rsidRDefault="000C035C" w:rsidP="000C035C">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6E0286" w:rsidRDefault="00387C36" w:rsidP="000C035C">
      <w:pPr>
        <w:spacing w:after="0"/>
        <w:jc w:val="right"/>
        <w:rPr>
          <w:rFonts w:ascii="Times New Roman" w:hAnsi="Times New Roman"/>
          <w:sz w:val="24"/>
          <w:szCs w:val="24"/>
        </w:rPr>
      </w:pPr>
      <w:r>
        <w:rPr>
          <w:rFonts w:ascii="Times New Roman" w:hAnsi="Times New Roman"/>
          <w:sz w:val="24"/>
          <w:szCs w:val="24"/>
        </w:rPr>
        <w:t>Приказом г</w:t>
      </w:r>
      <w:r w:rsidR="006E0286">
        <w:rPr>
          <w:rFonts w:ascii="Times New Roman" w:hAnsi="Times New Roman"/>
          <w:sz w:val="24"/>
          <w:szCs w:val="24"/>
        </w:rPr>
        <w:t>енерального директора</w:t>
      </w:r>
    </w:p>
    <w:p w:rsidR="006E0286" w:rsidRDefault="006E0286" w:rsidP="000C035C">
      <w:pPr>
        <w:spacing w:after="0"/>
        <w:jc w:val="right"/>
        <w:rPr>
          <w:rFonts w:ascii="Times New Roman" w:hAnsi="Times New Roman"/>
          <w:sz w:val="24"/>
          <w:szCs w:val="24"/>
        </w:rPr>
      </w:pPr>
      <w:r>
        <w:rPr>
          <w:rFonts w:ascii="Times New Roman" w:hAnsi="Times New Roman"/>
          <w:sz w:val="24"/>
          <w:szCs w:val="24"/>
        </w:rPr>
        <w:t xml:space="preserve">АО «Биржа Санкт-Петербург» </w:t>
      </w:r>
    </w:p>
    <w:p w:rsidR="006E0286" w:rsidRPr="006E0286" w:rsidRDefault="007A795D" w:rsidP="000C035C">
      <w:pPr>
        <w:spacing w:after="0"/>
        <w:jc w:val="right"/>
        <w:rPr>
          <w:rFonts w:ascii="Times New Roman" w:hAnsi="Times New Roman" w:cs="Times New Roman"/>
          <w:sz w:val="24"/>
          <w:szCs w:val="24"/>
        </w:rPr>
      </w:pPr>
      <w:r>
        <w:rPr>
          <w:rFonts w:ascii="Times New Roman" w:hAnsi="Times New Roman"/>
          <w:sz w:val="24"/>
          <w:szCs w:val="24"/>
        </w:rPr>
        <w:t xml:space="preserve">(Приказ № </w:t>
      </w:r>
      <w:r w:rsidR="007D6C85">
        <w:rPr>
          <w:rFonts w:ascii="Times New Roman" w:hAnsi="Times New Roman"/>
          <w:sz w:val="24"/>
          <w:szCs w:val="24"/>
        </w:rPr>
        <w:t>122</w:t>
      </w:r>
      <w:r w:rsidRPr="008C508B">
        <w:rPr>
          <w:rFonts w:ascii="Times New Roman" w:hAnsi="Times New Roman"/>
          <w:sz w:val="24"/>
          <w:szCs w:val="24"/>
        </w:rPr>
        <w:t xml:space="preserve"> </w:t>
      </w:r>
      <w:r>
        <w:rPr>
          <w:rFonts w:ascii="Times New Roman" w:hAnsi="Times New Roman"/>
          <w:sz w:val="24"/>
          <w:szCs w:val="24"/>
        </w:rPr>
        <w:t>от 02 августа</w:t>
      </w:r>
      <w:r w:rsidR="006E0286">
        <w:rPr>
          <w:rFonts w:ascii="Times New Roman" w:hAnsi="Times New Roman"/>
          <w:sz w:val="24"/>
          <w:szCs w:val="24"/>
        </w:rPr>
        <w:t xml:space="preserve"> 2021 г.)</w:t>
      </w:r>
    </w:p>
    <w:p w:rsidR="006C423E" w:rsidRDefault="006C423E" w:rsidP="006C423E">
      <w:pPr>
        <w:spacing w:after="0"/>
        <w:jc w:val="both"/>
        <w:rPr>
          <w:rFonts w:ascii="Times New Roman" w:eastAsia="Calibri" w:hAnsi="Times New Roman" w:cs="Times New Roman"/>
          <w:sz w:val="28"/>
          <w:szCs w:val="28"/>
        </w:rPr>
      </w:pPr>
    </w:p>
    <w:p w:rsidR="0030182B" w:rsidRDefault="0030182B" w:rsidP="0030182B">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30182B" w:rsidRDefault="0030182B" w:rsidP="0030182B">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F11207">
        <w:rPr>
          <w:rFonts w:ascii="Times New Roman" w:hAnsi="Times New Roman"/>
          <w:sz w:val="24"/>
          <w:szCs w:val="24"/>
        </w:rPr>
        <w:t xml:space="preserve">советника </w:t>
      </w:r>
      <w:r>
        <w:rPr>
          <w:rFonts w:ascii="Times New Roman" w:hAnsi="Times New Roman"/>
          <w:sz w:val="24"/>
          <w:szCs w:val="24"/>
        </w:rPr>
        <w:t xml:space="preserve">генерального директора </w:t>
      </w:r>
    </w:p>
    <w:p w:rsidR="0030182B" w:rsidRDefault="0030182B" w:rsidP="0030182B">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6C423E" w:rsidRDefault="0030182B" w:rsidP="0030182B">
      <w:pPr>
        <w:spacing w:after="0"/>
        <w:jc w:val="right"/>
        <w:rPr>
          <w:rFonts w:ascii="Times New Roman" w:hAnsi="Times New Roman"/>
          <w:sz w:val="24"/>
          <w:szCs w:val="24"/>
        </w:rPr>
      </w:pPr>
      <w:r>
        <w:rPr>
          <w:rFonts w:ascii="Times New Roman" w:hAnsi="Times New Roman"/>
          <w:sz w:val="24"/>
          <w:szCs w:val="24"/>
        </w:rPr>
        <w:t xml:space="preserve">(Приказ № </w:t>
      </w:r>
      <w:r w:rsidR="00465566">
        <w:rPr>
          <w:rFonts w:ascii="Times New Roman" w:hAnsi="Times New Roman"/>
          <w:sz w:val="24"/>
          <w:szCs w:val="24"/>
        </w:rPr>
        <w:t>57</w:t>
      </w:r>
      <w:r w:rsidR="00F11207">
        <w:rPr>
          <w:rFonts w:ascii="Times New Roman" w:hAnsi="Times New Roman"/>
          <w:sz w:val="24"/>
          <w:szCs w:val="24"/>
        </w:rPr>
        <w:t xml:space="preserve"> от 03</w:t>
      </w:r>
      <w:r>
        <w:rPr>
          <w:rFonts w:ascii="Times New Roman" w:hAnsi="Times New Roman"/>
          <w:sz w:val="24"/>
          <w:szCs w:val="24"/>
        </w:rPr>
        <w:t xml:space="preserve"> августа 2022 г.)</w:t>
      </w:r>
    </w:p>
    <w:p w:rsidR="006B0DC6" w:rsidRDefault="006B0DC6" w:rsidP="0030182B">
      <w:pPr>
        <w:spacing w:after="0"/>
        <w:jc w:val="right"/>
        <w:rPr>
          <w:rFonts w:ascii="Times New Roman" w:hAnsi="Times New Roman"/>
          <w:sz w:val="24"/>
          <w:szCs w:val="24"/>
        </w:rPr>
      </w:pPr>
    </w:p>
    <w:p w:rsidR="006B0DC6" w:rsidRDefault="006B0DC6" w:rsidP="006B0DC6">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6B0DC6" w:rsidRDefault="006B0DC6" w:rsidP="006B0DC6">
      <w:pPr>
        <w:spacing w:after="0"/>
        <w:jc w:val="right"/>
        <w:rPr>
          <w:rFonts w:ascii="Times New Roman" w:hAnsi="Times New Roman"/>
          <w:sz w:val="24"/>
          <w:szCs w:val="24"/>
        </w:rPr>
      </w:pPr>
      <w:r>
        <w:rPr>
          <w:rFonts w:ascii="Times New Roman" w:hAnsi="Times New Roman"/>
          <w:sz w:val="24"/>
          <w:szCs w:val="24"/>
        </w:rPr>
        <w:t>Приказом генерального директора</w:t>
      </w:r>
      <w:bookmarkStart w:id="0" w:name="_GoBack"/>
      <w:bookmarkEnd w:id="0"/>
    </w:p>
    <w:p w:rsidR="006B0DC6" w:rsidRDefault="006B0DC6" w:rsidP="006B0DC6">
      <w:pPr>
        <w:spacing w:after="0"/>
        <w:jc w:val="right"/>
        <w:rPr>
          <w:rFonts w:ascii="Times New Roman" w:hAnsi="Times New Roman"/>
          <w:sz w:val="24"/>
          <w:szCs w:val="24"/>
        </w:rPr>
      </w:pPr>
      <w:r>
        <w:rPr>
          <w:rFonts w:ascii="Times New Roman" w:hAnsi="Times New Roman"/>
          <w:sz w:val="24"/>
          <w:szCs w:val="24"/>
        </w:rPr>
        <w:t xml:space="preserve">АО «Биржа Санкт-Петербург» </w:t>
      </w:r>
    </w:p>
    <w:p w:rsidR="006B0DC6" w:rsidRPr="006E0286" w:rsidRDefault="006B0DC6" w:rsidP="006B0DC6">
      <w:pPr>
        <w:spacing w:after="0"/>
        <w:jc w:val="right"/>
        <w:rPr>
          <w:rFonts w:ascii="Times New Roman" w:hAnsi="Times New Roman" w:cs="Times New Roman"/>
          <w:sz w:val="24"/>
          <w:szCs w:val="24"/>
        </w:rPr>
      </w:pPr>
      <w:r>
        <w:rPr>
          <w:rFonts w:ascii="Times New Roman" w:hAnsi="Times New Roman"/>
          <w:sz w:val="24"/>
          <w:szCs w:val="24"/>
        </w:rPr>
        <w:t xml:space="preserve">(Приказ № </w:t>
      </w:r>
      <w:r>
        <w:rPr>
          <w:rFonts w:ascii="Times New Roman" w:hAnsi="Times New Roman"/>
          <w:sz w:val="24"/>
          <w:szCs w:val="24"/>
        </w:rPr>
        <w:t xml:space="preserve">62 </w:t>
      </w:r>
      <w:r>
        <w:rPr>
          <w:rFonts w:ascii="Times New Roman" w:hAnsi="Times New Roman"/>
          <w:sz w:val="24"/>
          <w:szCs w:val="24"/>
        </w:rPr>
        <w:t xml:space="preserve">от </w:t>
      </w:r>
      <w:r>
        <w:rPr>
          <w:rFonts w:ascii="Times New Roman" w:hAnsi="Times New Roman"/>
          <w:sz w:val="24"/>
          <w:szCs w:val="24"/>
        </w:rPr>
        <w:t>22</w:t>
      </w:r>
      <w:r>
        <w:rPr>
          <w:rFonts w:ascii="Times New Roman" w:hAnsi="Times New Roman"/>
          <w:sz w:val="24"/>
          <w:szCs w:val="24"/>
        </w:rPr>
        <w:t xml:space="preserve"> августа 202</w:t>
      </w:r>
      <w:r>
        <w:rPr>
          <w:rFonts w:ascii="Times New Roman" w:hAnsi="Times New Roman"/>
          <w:sz w:val="24"/>
          <w:szCs w:val="24"/>
        </w:rPr>
        <w:t>2</w:t>
      </w:r>
      <w:r>
        <w:rPr>
          <w:rFonts w:ascii="Times New Roman" w:hAnsi="Times New Roman"/>
          <w:sz w:val="24"/>
          <w:szCs w:val="24"/>
        </w:rPr>
        <w:t xml:space="preserve"> г.)</w:t>
      </w:r>
    </w:p>
    <w:p w:rsidR="006B0DC6" w:rsidRDefault="006B0DC6" w:rsidP="0030182B">
      <w:pPr>
        <w:spacing w:after="0"/>
        <w:jc w:val="right"/>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Pr="006D3AEE" w:rsidRDefault="006C423E" w:rsidP="006C423E">
      <w:pPr>
        <w:spacing w:after="0"/>
        <w:jc w:val="center"/>
        <w:rPr>
          <w:rFonts w:ascii="Times New Roman" w:eastAsia="Calibri" w:hAnsi="Times New Roman" w:cs="Times New Roman"/>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C035C" w:rsidRPr="000811CD" w:rsidRDefault="000C035C" w:rsidP="000C035C">
      <w:pPr>
        <w:spacing w:after="0"/>
        <w:jc w:val="center"/>
        <w:rPr>
          <w:rFonts w:ascii="Times New Roman" w:hAnsi="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0C035C" w:rsidRDefault="000C035C" w:rsidP="00387C36">
      <w:pPr>
        <w:spacing w:after="0" w:line="240" w:lineRule="auto"/>
        <w:rPr>
          <w:rFonts w:ascii="Times New Roman" w:eastAsia="Calibri" w:hAnsi="Times New Roman" w:cs="Times New Roman"/>
          <w:sz w:val="24"/>
          <w:szCs w:val="24"/>
        </w:rPr>
      </w:pPr>
    </w:p>
    <w:p w:rsidR="000C035C" w:rsidRDefault="000C035C" w:rsidP="006C423E">
      <w:pPr>
        <w:spacing w:after="0" w:line="240" w:lineRule="auto"/>
        <w:jc w:val="center"/>
        <w:rPr>
          <w:rFonts w:ascii="Times New Roman" w:eastAsia="Calibri" w:hAnsi="Times New Roman" w:cs="Times New Roman"/>
          <w:sz w:val="24"/>
          <w:szCs w:val="24"/>
        </w:rPr>
      </w:pPr>
    </w:p>
    <w:p w:rsidR="000C035C" w:rsidRDefault="000C035C" w:rsidP="006C423E">
      <w:pPr>
        <w:spacing w:after="0" w:line="240" w:lineRule="auto"/>
        <w:jc w:val="center"/>
        <w:rPr>
          <w:rFonts w:ascii="Times New Roman" w:eastAsia="Calibri" w:hAnsi="Times New Roman" w:cs="Times New Roman"/>
          <w:sz w:val="24"/>
          <w:szCs w:val="24"/>
        </w:rPr>
      </w:pPr>
    </w:p>
    <w:p w:rsidR="00A75FA1" w:rsidRDefault="00A75FA1"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w:t>
      </w:r>
      <w:r>
        <w:rPr>
          <w:rFonts w:ascii="Times New Roman" w:eastAsia="Calibri" w:hAnsi="Times New Roman" w:cs="Times New Roman"/>
          <w:sz w:val="24"/>
          <w:szCs w:val="24"/>
          <w:lang w:val="en-US"/>
        </w:rPr>
        <w:t>2</w:t>
      </w:r>
    </w:p>
    <w:p w:rsidR="006B0DC6" w:rsidRDefault="006B0DC6" w:rsidP="00387C36">
      <w:pPr>
        <w:spacing w:after="0" w:line="240" w:lineRule="auto"/>
        <w:jc w:val="center"/>
        <w:rPr>
          <w:rFonts w:ascii="Times New Roman" w:eastAsia="Calibri" w:hAnsi="Times New Roman" w:cs="Times New Roman"/>
          <w:sz w:val="24"/>
          <w:szCs w:val="24"/>
          <w:lang w:val="en-US"/>
        </w:rPr>
      </w:pPr>
    </w:p>
    <w:p w:rsidR="006B0DC6" w:rsidRPr="0030182B" w:rsidRDefault="006B0DC6"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7D6C85">
              <w:rPr>
                <w:noProof/>
                <w:webHidden/>
              </w:rPr>
              <w:t>3</w:t>
            </w:r>
            <w:r w:rsidR="000F7AE5">
              <w:rPr>
                <w:noProof/>
                <w:webHidden/>
              </w:rPr>
              <w:fldChar w:fldCharType="end"/>
            </w:r>
          </w:hyperlink>
        </w:p>
        <w:p w:rsidR="000F7AE5" w:rsidRDefault="00C3260C">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7D6C85">
              <w:rPr>
                <w:noProof/>
                <w:webHidden/>
              </w:rPr>
              <w:t>3</w:t>
            </w:r>
            <w:r w:rsidR="000F7AE5">
              <w:rPr>
                <w:noProof/>
                <w:webHidden/>
              </w:rPr>
              <w:fldChar w:fldCharType="end"/>
            </w:r>
          </w:hyperlink>
        </w:p>
        <w:p w:rsidR="000F7AE5" w:rsidRDefault="00C3260C">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7D6C85">
              <w:rPr>
                <w:noProof/>
                <w:webHidden/>
              </w:rPr>
              <w:t>5</w:t>
            </w:r>
            <w:r w:rsidR="000F7AE5">
              <w:rPr>
                <w:noProof/>
                <w:webHidden/>
              </w:rPr>
              <w:fldChar w:fldCharType="end"/>
            </w:r>
          </w:hyperlink>
        </w:p>
        <w:p w:rsidR="000F7AE5" w:rsidRDefault="00C3260C">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7D6C85">
              <w:rPr>
                <w:noProof/>
                <w:webHidden/>
              </w:rPr>
              <w:t>5</w:t>
            </w:r>
            <w:r w:rsidR="000F7AE5">
              <w:rPr>
                <w:noProof/>
                <w:webHidden/>
              </w:rPr>
              <w:fldChar w:fldCharType="end"/>
            </w:r>
          </w:hyperlink>
        </w:p>
        <w:p w:rsidR="000F7AE5" w:rsidRDefault="00C3260C">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7D6C85">
              <w:rPr>
                <w:noProof/>
                <w:webHidden/>
              </w:rPr>
              <w:t>10</w:t>
            </w:r>
            <w:r w:rsidR="000F7AE5">
              <w:rPr>
                <w:noProof/>
                <w:webHidden/>
              </w:rPr>
              <w:fldChar w:fldCharType="end"/>
            </w:r>
          </w:hyperlink>
        </w:p>
        <w:p w:rsidR="000F7AE5" w:rsidRDefault="00C3260C">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7D6C85">
              <w:rPr>
                <w:noProof/>
                <w:webHidden/>
              </w:rPr>
              <w:t>12</w:t>
            </w:r>
            <w:r w:rsidR="000F7AE5">
              <w:rPr>
                <w:noProof/>
                <w:webHidden/>
              </w:rPr>
              <w:fldChar w:fldCharType="end"/>
            </w:r>
          </w:hyperlink>
        </w:p>
        <w:p w:rsidR="000F7AE5" w:rsidRDefault="00C3260C">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7D6C85">
              <w:rPr>
                <w:noProof/>
                <w:webHidden/>
              </w:rPr>
              <w:t>12</w:t>
            </w:r>
            <w:r w:rsidR="000F7AE5">
              <w:rPr>
                <w:noProof/>
                <w:webHidden/>
              </w:rPr>
              <w:fldChar w:fldCharType="end"/>
            </w:r>
          </w:hyperlink>
        </w:p>
        <w:p w:rsidR="000F7AE5" w:rsidRDefault="00C3260C">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7D6C85">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C3260C"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C3260C"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C3260C"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C3260C"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C3260C"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C3260C"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w:t>
        </w:r>
        <w:proofErr w:type="spellStart"/>
        <w:r w:rsidR="005C70C8">
          <w:rPr>
            <w:rStyle w:val="ab"/>
            <w:rFonts w:ascii="Times New Roman" w:eastAsiaTheme="majorEastAsia" w:hAnsi="Times New Roman" w:cs="Times New Roman"/>
            <w:bCs/>
            <w:sz w:val="24"/>
            <w:szCs w:val="24"/>
          </w:rPr>
          <w:t>ов</w:t>
        </w:r>
        <w:proofErr w:type="spellEnd"/>
        <w:r w:rsidR="005C70C8">
          <w:rPr>
            <w:rStyle w:val="ab"/>
            <w:rFonts w:ascii="Times New Roman" w:eastAsiaTheme="majorEastAsia" w:hAnsi="Times New Roman" w:cs="Times New Roman"/>
            <w:bCs/>
            <w:sz w:val="24"/>
            <w:szCs w:val="24"/>
          </w:rPr>
          <w:t>)</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C3260C"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w:t>
      </w:r>
      <w:proofErr w:type="spellStart"/>
      <w:r w:rsidR="005B7E13" w:rsidRPr="005B7E13">
        <w:rPr>
          <w:rFonts w:ascii="Times New Roman" w:hAnsi="Times New Roman"/>
          <w:color w:val="000000"/>
          <w:sz w:val="24"/>
          <w:szCs w:val="24"/>
        </w:rPr>
        <w:t>Биотопливо</w:t>
      </w:r>
      <w:proofErr w:type="spellEnd"/>
      <w:r w:rsidR="005B7E13" w:rsidRPr="005B7E13">
        <w:rPr>
          <w:rFonts w:ascii="Times New Roman" w:hAnsi="Times New Roman"/>
          <w:color w:val="000000"/>
          <w:sz w:val="24"/>
          <w:szCs w:val="24"/>
        </w:rPr>
        <w:t xml:space="preserve">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w:t>
      </w:r>
      <w:proofErr w:type="spellStart"/>
      <w:r w:rsidR="005B7E13" w:rsidRPr="005B7E13">
        <w:rPr>
          <w:rFonts w:ascii="Times New Roman" w:hAnsi="Times New Roman" w:cs="Times New Roman"/>
          <w:color w:val="000000"/>
          <w:sz w:val="24"/>
          <w:szCs w:val="24"/>
        </w:rPr>
        <w:t>Биотопливо</w:t>
      </w:r>
      <w:proofErr w:type="spellEnd"/>
      <w:r w:rsidR="005B7E13" w:rsidRPr="005B7E13">
        <w:rPr>
          <w:rFonts w:ascii="Times New Roman" w:hAnsi="Times New Roman" w:cs="Times New Roman"/>
          <w:color w:val="000000"/>
          <w:sz w:val="24"/>
          <w:szCs w:val="24"/>
        </w:rPr>
        <w:t xml:space="preserve">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w:t>
      </w:r>
      <w:proofErr w:type="spellStart"/>
      <w:r w:rsidR="002B017E" w:rsidRPr="00946244">
        <w:rPr>
          <w:rFonts w:ascii="Times New Roman" w:hAnsi="Times New Roman" w:cs="Times New Roman"/>
          <w:color w:val="000000"/>
          <w:sz w:val="24"/>
          <w:szCs w:val="24"/>
        </w:rPr>
        <w:t>пачковые</w:t>
      </w:r>
      <w:proofErr w:type="spellEnd"/>
      <w:r w:rsidR="002B017E" w:rsidRPr="00946244">
        <w:rPr>
          <w:rFonts w:ascii="Times New Roman" w:hAnsi="Times New Roman" w:cs="Times New Roman"/>
          <w:color w:val="000000"/>
          <w:sz w:val="24"/>
          <w:szCs w:val="24"/>
        </w:rPr>
        <w:t xml:space="preserve">,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 xml:space="preserve">Хранение </w:t>
      </w:r>
      <w:proofErr w:type="spellStart"/>
      <w:r w:rsidRPr="00B67A72">
        <w:rPr>
          <w:rFonts w:ascii="Times New Roman" w:hAnsi="Times New Roman" w:cs="Times New Roman"/>
          <w:color w:val="000000"/>
          <w:sz w:val="24"/>
          <w:szCs w:val="24"/>
        </w:rPr>
        <w:t>биотоплива</w:t>
      </w:r>
      <w:proofErr w:type="spellEnd"/>
      <w:r w:rsidRPr="00B67A72">
        <w:rPr>
          <w:rFonts w:ascii="Times New Roman" w:hAnsi="Times New Roman" w:cs="Times New Roman"/>
          <w:color w:val="000000"/>
          <w:sz w:val="24"/>
          <w:szCs w:val="24"/>
        </w:rPr>
        <w:t xml:space="preserve">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w:t>
      </w:r>
      <w:proofErr w:type="spellStart"/>
      <w:r w:rsidRPr="00B67A72">
        <w:rPr>
          <w:rFonts w:ascii="Times New Roman" w:hAnsi="Times New Roman" w:cs="Times New Roman"/>
          <w:color w:val="000000"/>
          <w:sz w:val="24"/>
          <w:szCs w:val="24"/>
        </w:rPr>
        <w:t>Биотопливо</w:t>
      </w:r>
      <w:proofErr w:type="spellEnd"/>
      <w:r w:rsidRPr="00B67A72">
        <w:rPr>
          <w:rFonts w:ascii="Times New Roman" w:hAnsi="Times New Roman" w:cs="Times New Roman"/>
          <w:color w:val="000000"/>
          <w:sz w:val="24"/>
          <w:szCs w:val="24"/>
        </w:rPr>
        <w:t xml:space="preserve">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 xml:space="preserve">3.3. Поставки лесоматериалов производятся железнодорожным </w:t>
      </w:r>
      <w:proofErr w:type="spellStart"/>
      <w:r w:rsidRPr="007E7EDC">
        <w:rPr>
          <w:rFonts w:ascii="Times New Roman" w:hAnsi="Times New Roman" w:cs="Times New Roman"/>
          <w:color w:val="000000"/>
          <w:sz w:val="24"/>
          <w:szCs w:val="24"/>
        </w:rPr>
        <w:t>спецподвижным</w:t>
      </w:r>
      <w:proofErr w:type="spellEnd"/>
      <w:r w:rsidRPr="007E7EDC">
        <w:rPr>
          <w:rFonts w:ascii="Times New Roman" w:hAnsi="Times New Roman" w:cs="Times New Roman"/>
          <w:color w:val="000000"/>
          <w:sz w:val="24"/>
          <w:szCs w:val="24"/>
        </w:rPr>
        <w:t xml:space="preserve"> составом и (или) автомобильным транспортом «Поставщика»/«Покупателя»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 xml:space="preserve">ных </w:t>
            </w:r>
            <w:proofErr w:type="spellStart"/>
            <w:r w:rsidR="00A934A3">
              <w:rPr>
                <w:rFonts w:ascii="Times New Roman" w:hAnsi="Times New Roman" w:cs="Times New Roman"/>
                <w:color w:val="000000"/>
              </w:rPr>
              <w:t>пеллет</w:t>
            </w:r>
            <w:proofErr w:type="spellEnd"/>
            <w:r w:rsidR="00A934A3">
              <w:rPr>
                <w:rFonts w:ascii="Times New Roman" w:hAnsi="Times New Roman" w:cs="Times New Roman"/>
                <w:color w:val="000000"/>
              </w:rPr>
              <w:t xml:space="preserve">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 xml:space="preserve">для древесных </w:t>
            </w:r>
            <w:proofErr w:type="spellStart"/>
            <w:r w:rsidRPr="0066609B">
              <w:rPr>
                <w:rFonts w:ascii="Times New Roman" w:hAnsi="Times New Roman" w:cs="Times New Roman"/>
                <w:color w:val="000000"/>
              </w:rPr>
              <w:t>пеллет</w:t>
            </w:r>
            <w:proofErr w:type="spellEnd"/>
            <w:r w:rsidRPr="0066609B">
              <w:rPr>
                <w:rFonts w:ascii="Times New Roman" w:hAnsi="Times New Roman" w:cs="Times New Roman"/>
                <w:color w:val="000000"/>
              </w:rPr>
              <w:t xml:space="preserve">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 xml:space="preserve">для древесных </w:t>
            </w:r>
            <w:proofErr w:type="spellStart"/>
            <w:r w:rsidRPr="00B05D9A">
              <w:rPr>
                <w:rFonts w:ascii="Times New Roman" w:hAnsi="Times New Roman" w:cs="Times New Roman"/>
                <w:color w:val="000000"/>
              </w:rPr>
              <w:t>пеллет</w:t>
            </w:r>
            <w:proofErr w:type="spellEnd"/>
            <w:r w:rsidRPr="00B05D9A">
              <w:rPr>
                <w:rFonts w:ascii="Times New Roman" w:hAnsi="Times New Roman" w:cs="Times New Roman"/>
                <w:color w:val="000000"/>
              </w:rPr>
              <w:t xml:space="preserve">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w:t>
      </w:r>
      <w:proofErr w:type="spellStart"/>
      <w:r w:rsidR="00D00B3B">
        <w:rPr>
          <w:rFonts w:ascii="Times New Roman" w:hAnsi="Times New Roman" w:cs="Times New Roman"/>
          <w:color w:val="000000"/>
          <w:sz w:val="24"/>
          <w:szCs w:val="24"/>
        </w:rPr>
        <w:t>пеллет</w:t>
      </w:r>
      <w:proofErr w:type="spellEnd"/>
      <w:r w:rsidR="00D00B3B">
        <w:rPr>
          <w:rFonts w:ascii="Times New Roman" w:hAnsi="Times New Roman" w:cs="Times New Roman"/>
          <w:color w:val="000000"/>
          <w:sz w:val="24"/>
          <w:szCs w:val="24"/>
        </w:rPr>
        <w:t xml:space="preserve">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Единица измерения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 xml:space="preserve">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4.4. Особенности кодировки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Древесные </w:t>
      </w:r>
      <w:proofErr w:type="spellStart"/>
      <w:r>
        <w:rPr>
          <w:rFonts w:ascii="Times New Roman" w:hAnsi="Times New Roman" w:cs="Times New Roman"/>
          <w:color w:val="000000"/>
          <w:sz w:val="24"/>
          <w:szCs w:val="24"/>
        </w:rPr>
        <w:t>пеллеты</w:t>
      </w:r>
      <w:proofErr w:type="spellEnd"/>
      <w:r>
        <w:rPr>
          <w:rFonts w:ascii="Times New Roman" w:hAnsi="Times New Roman" w:cs="Times New Roman"/>
          <w:color w:val="000000"/>
          <w:sz w:val="24"/>
          <w:szCs w:val="24"/>
        </w:rPr>
        <w:t xml:space="preserve">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proofErr w:type="spellEnd"/>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xDUxx</w:t>
      </w:r>
      <w:proofErr w:type="spellEnd"/>
      <w:r w:rsidR="004875FB">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spell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 xml:space="preserve">Рисунок 1 - Размеры </w:t>
            </w:r>
            <w:proofErr w:type="spellStart"/>
            <w:r w:rsidRPr="00BD39B2">
              <w:rPr>
                <w:rFonts w:ascii="Times New Roman" w:eastAsia="Calibri" w:hAnsi="Times New Roman" w:cs="Times New Roman"/>
              </w:rPr>
              <w:t>пеллет</w:t>
            </w:r>
            <w:proofErr w:type="spellEnd"/>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C99767"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CA6D14"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7DF201"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AAEDE"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937020"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47233E"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2C3B2"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AE84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BA8F38"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074B6B"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FF0C5"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8B3E7"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0B8B95"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CCB29"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ADBFDF"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1AB41A"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7AB14"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7C4707"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xml:space="preserve"> (% </w:t>
            </w:r>
            <w:proofErr w:type="spellStart"/>
            <w:r w:rsidRPr="00BD39B2">
              <w:rPr>
                <w:color w:val="2D2D2D"/>
                <w:spacing w:val="2"/>
                <w:sz w:val="21"/>
                <w:szCs w:val="21"/>
              </w:rPr>
              <w:t>пеллет</w:t>
            </w:r>
            <w:proofErr w:type="spellEnd"/>
            <w:r w:rsidRPr="00BD39B2">
              <w:rPr>
                <w:color w:val="2D2D2D"/>
                <w:spacing w:val="2"/>
                <w:sz w:val="21"/>
                <w:szCs w:val="21"/>
              </w:rPr>
              <w:t xml:space="preserve">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24E191"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A0337"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A0C1A"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804982"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33AD0E"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AF1BD"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3FC34"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8C2E5"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BDFDDD"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2136B3"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74A6C"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64B3A8"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A488C1"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D9512"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proofErr w:type="spellStart"/>
            <w:r w:rsidR="00CC1B3D" w:rsidRPr="00BD39B2">
              <w:rPr>
                <w:rFonts w:ascii="Times New Roman" w:eastAsia="Calibri" w:hAnsi="Times New Roman" w:cs="Times New Roman"/>
              </w:rPr>
              <w:t>м.куб</w:t>
            </w:r>
            <w:proofErr w:type="spellEnd"/>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EC2F3F"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AF6CE9"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39397F"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EF79E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3CD15"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F91A6"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C2C51C"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1CF0C"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w:t>
            </w:r>
            <w:proofErr w:type="spellStart"/>
            <w:r w:rsidR="00CC1B3D" w:rsidRPr="00BD39B2">
              <w:rPr>
                <w:rFonts w:ascii="Times New Roman" w:eastAsia="Calibri" w:hAnsi="Times New Roman" w:cs="Times New Roman"/>
              </w:rPr>
              <w:t>пл.м.куб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proofErr w:type="spellStart"/>
      <w:r w:rsidR="00BD58DC" w:rsidRPr="00BD58DC">
        <w:rPr>
          <w:rFonts w:ascii="Times New Roman" w:hAnsi="Times New Roman" w:cs="Times New Roman"/>
          <w:color w:val="000000"/>
          <w:sz w:val="24"/>
          <w:szCs w:val="24"/>
        </w:rPr>
        <w:t>Ax.xSxxDUxx,xFxBDxxx</w:t>
      </w:r>
      <w:proofErr w:type="spell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proofErr w:type="spellEnd"/>
      <w:r w:rsidRPr="00C03923">
        <w:rPr>
          <w:rFonts w:ascii="Times New Roman" w:hAnsi="Times New Roman" w:cs="Times New Roman"/>
          <w:color w:val="000000"/>
          <w:sz w:val="24"/>
          <w:szCs w:val="24"/>
        </w:rPr>
        <w:t>.</w:t>
      </w:r>
      <w:proofErr w:type="spellStart"/>
      <w:r w:rsidRPr="00C03923">
        <w:rPr>
          <w:rFonts w:ascii="Times New Roman" w:hAnsi="Times New Roman" w:cs="Times New Roman"/>
          <w:color w:val="000000"/>
          <w:sz w:val="24"/>
          <w:szCs w:val="24"/>
          <w:lang w:val="en-US"/>
        </w:rPr>
        <w:t>xSxx</w:t>
      </w:r>
      <w:proofErr w:type="spellEnd"/>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295CE"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5E6CD"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134B5"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DC7A9E"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5846B6"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F6A629"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6500A2"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B395D3"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96BDB1"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72234"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EF646"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594CC0"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F5005"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B5CB66"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227E09"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83D78A"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84BA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41510"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8936A0"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B7F19"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48225F"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3B6DA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42412"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56BDA"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181569"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11E6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15242"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EF8E9"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93A64"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03228E"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4976C"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9A63F"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66FAEE"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BB257"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25FE67"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EF06E"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6F2CA"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7835D2"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71E407"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279CFE"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5AA51"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266E0"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1106A"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D4033"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D551E"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915330"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8605E0"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7099F"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E6765"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035E6"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FD042"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55A40"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443FC"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8D10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0576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2CAD9"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DBC95"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AA30B"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 xml:space="preserve">Значения следующих параметров кода биржевого товара </w:t>
      </w:r>
      <w:proofErr w:type="spellStart"/>
      <w:r w:rsidRPr="000401C8">
        <w:rPr>
          <w:rFonts w:ascii="Times New Roman" w:hAnsi="Times New Roman" w:cs="Times New Roman"/>
          <w:color w:val="000000"/>
          <w:sz w:val="24"/>
          <w:szCs w:val="24"/>
        </w:rPr>
        <w:t>FxxMxxAx.xSxx</w:t>
      </w:r>
      <w:proofErr w:type="spellEnd"/>
      <w:r w:rsidRPr="000401C8">
        <w:rPr>
          <w:rFonts w:ascii="Times New Roman" w:hAnsi="Times New Roman" w:cs="Times New Roman"/>
          <w:color w:val="000000"/>
          <w:sz w:val="24"/>
          <w:szCs w:val="24"/>
        </w:rPr>
        <w:t xml:space="preserve">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ХлыстыВид_древесины</w:t>
      </w:r>
      <w:proofErr w:type="spellEnd"/>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Вид_древесины</w:t>
      </w:r>
      <w:proofErr w:type="spellEnd"/>
      <w:r>
        <w:rPr>
          <w:rFonts w:ascii="Times New Roman" w:hAnsi="Times New Roman" w:cs="Times New Roman"/>
          <w:color w:val="000000"/>
          <w:sz w:val="24"/>
          <w:szCs w:val="24"/>
        </w:rPr>
        <w:t>: Вид древостоев - Сосна или Ель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r w:rsidR="00B15273">
        <w:rPr>
          <w:rFonts w:ascii="Times New Roman" w:hAnsi="Times New Roman" w:cs="Times New Roman"/>
          <w:color w:val="000000"/>
          <w:sz w:val="24"/>
          <w:szCs w:val="24"/>
        </w:rPr>
        <w:t>С_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Default="003E3AA4" w:rsidP="003E3AA4">
      <w:pPr>
        <w:pStyle w:val="a3"/>
        <w:ind w:firstLine="567"/>
        <w:jc w:val="both"/>
        <w:rPr>
          <w:rFonts w:ascii="Times New Roman" w:hAnsi="Times New Roman" w:cs="Times New Roman"/>
          <w:color w:val="000000"/>
          <w:sz w:val="24"/>
          <w:szCs w:val="24"/>
        </w:rPr>
      </w:pPr>
    </w:p>
    <w:p w:rsidR="001A381B" w:rsidRDefault="001A381B" w:rsidP="003E3AA4">
      <w:pPr>
        <w:pStyle w:val="a3"/>
        <w:ind w:firstLine="567"/>
        <w:jc w:val="both"/>
        <w:rPr>
          <w:rFonts w:ascii="Times New Roman" w:hAnsi="Times New Roman" w:cs="Times New Roman"/>
          <w:color w:val="000000"/>
          <w:sz w:val="24"/>
          <w:szCs w:val="24"/>
        </w:rPr>
      </w:pP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в ж/д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lastRenderedPageBreak/>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ПиловочникЕ</w:t>
            </w:r>
            <w:r w:rsidRPr="00531EA9">
              <w:rPr>
                <w:rFonts w:ascii="Times New Roman" w:eastAsia="Calibri" w:hAnsi="Times New Roman" w:cs="Times New Roman"/>
              </w:rPr>
              <w:t>льС</w:t>
            </w:r>
            <w:proofErr w:type="spellEnd"/>
            <w:r w:rsidRPr="00531EA9">
              <w:rPr>
                <w:rFonts w:ascii="Times New Roman" w:eastAsia="Calibri" w:hAnsi="Times New Roman" w:cs="Times New Roman"/>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ПиловочникБук</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ПиловочникЯсень</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ПиловочникИльм</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ПиловочникКлен</w:t>
            </w:r>
            <w:proofErr w:type="spellEnd"/>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proofErr w:type="spellStart"/>
            <w:r>
              <w:rPr>
                <w:rFonts w:ascii="Times New Roman" w:eastAsia="Calibri" w:hAnsi="Times New Roman" w:cs="Times New Roman"/>
              </w:rPr>
              <w:t>ПиловочникГраб</w:t>
            </w:r>
            <w:proofErr w:type="spellEnd"/>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ПиловочникБерезаС</w:t>
            </w:r>
            <w:proofErr w:type="spellEnd"/>
            <w:r w:rsidRPr="00B84D37">
              <w:rPr>
                <w:rFonts w:ascii="Times New Roman" w:eastAsia="Calibri" w:hAnsi="Times New Roman" w:cs="Times New Roman"/>
                <w:color w:val="000000" w:themeColor="text1"/>
              </w:rPr>
              <w:t>*Д*Р*</w:t>
            </w:r>
          </w:p>
          <w:p w:rsidR="00F74221" w:rsidRPr="00B84D37"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ПиловочникОсинаС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 xml:space="preserve">пиловочник </w:t>
            </w:r>
            <w:proofErr w:type="spellStart"/>
            <w:r w:rsidRPr="00531EA9">
              <w:rPr>
                <w:rFonts w:ascii="Times New Roman" w:eastAsia="Calibri" w:hAnsi="Times New Roman" w:cs="Times New Roman"/>
              </w:rPr>
              <w:t>мягколиственных</w:t>
            </w:r>
            <w:proofErr w:type="spellEnd"/>
            <w:r w:rsidRPr="00531EA9">
              <w:rPr>
                <w:rFonts w:ascii="Times New Roman" w:eastAsia="Calibri" w:hAnsi="Times New Roman" w:cs="Times New Roman"/>
              </w:rPr>
              <w:t xml:space="preserve">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ПиловочникМягколиственныхПородС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lastRenderedPageBreak/>
              <w:t>ПиловочникСоснаЭС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ПиловочникЕльЭС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ПиловочникХвойныхПородЭС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Pr="00531EA9">
              <w:rPr>
                <w:rFonts w:ascii="Times New Roman" w:eastAsia="Calibri" w:hAnsi="Times New Roman" w:cs="Times New Roman"/>
              </w:rPr>
              <w:t xml:space="preserve"> </w:t>
            </w:r>
            <w:r>
              <w:rPr>
                <w:rFonts w:ascii="Times New Roman" w:eastAsia="Calibri" w:hAnsi="Times New Roman" w:cs="Times New Roman"/>
              </w:rPr>
              <w:t>6000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БалансыСоснаС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БалансыЕльС</w:t>
            </w:r>
            <w:proofErr w:type="spellEnd"/>
            <w:r w:rsidRPr="00B84D37">
              <w:rPr>
                <w:rFonts w:ascii="Times New Roman" w:eastAsia="Calibri" w:hAnsi="Times New Roman" w:cs="Times New Roman"/>
                <w:color w:val="000000" w:themeColor="text1"/>
              </w:rPr>
              <w:t>*Д*Р*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БалансыХвойныхПородС</w:t>
            </w:r>
            <w:proofErr w:type="spellEnd"/>
            <w:r w:rsidRPr="00B84D37">
              <w:rPr>
                <w:rFonts w:ascii="Times New Roman" w:eastAsia="Calibri" w:hAnsi="Times New Roman" w:cs="Times New Roman"/>
                <w:color w:val="000000" w:themeColor="text1"/>
              </w:rPr>
              <w:t>*Д*Р*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9D79CE" w:rsidRPr="00B84D37" w:rsidTr="00814AD3">
        <w:trPr>
          <w:trHeight w:val="100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 береза</w:t>
            </w:r>
          </w:p>
        </w:tc>
        <w:tc>
          <w:tcPr>
            <w:tcW w:w="1569"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sidR="007E7EDC">
              <w:rPr>
                <w:rFonts w:ascii="Times New Roman" w:eastAsia="Calibri" w:hAnsi="Times New Roman" w:cs="Times New Roman"/>
                <w:color w:val="000000" w:themeColor="text1"/>
              </w:rPr>
              <w:t>-6500</w:t>
            </w:r>
            <w:r w:rsidRPr="00B84D37">
              <w:rPr>
                <w:rFonts w:ascii="Times New Roman" w:eastAsia="Calibri" w:hAnsi="Times New Roman" w:cs="Times New Roman"/>
                <w:color w:val="000000" w:themeColor="text1"/>
              </w:rPr>
              <w:t xml:space="preserve">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6-16 </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БалансыБерезаС</w:t>
            </w:r>
            <w:proofErr w:type="spellEnd"/>
            <w:r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осина </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84263C" w:rsidP="0084263C">
            <w:pPr>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БалансыОсина</w:t>
            </w:r>
            <w:r w:rsidR="009D79CE" w:rsidRPr="00B84D37">
              <w:rPr>
                <w:rFonts w:ascii="Times New Roman" w:eastAsia="Calibri" w:hAnsi="Times New Roman" w:cs="Times New Roman"/>
                <w:color w:val="000000" w:themeColor="text1"/>
              </w:rPr>
              <w:t>С</w:t>
            </w:r>
            <w:proofErr w:type="spellEnd"/>
            <w:r w:rsidR="009D79CE"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w:t>
            </w:r>
            <w:proofErr w:type="spellStart"/>
            <w:r w:rsidRPr="00B84D37">
              <w:rPr>
                <w:rFonts w:ascii="Times New Roman" w:eastAsia="Calibri" w:hAnsi="Times New Roman" w:cs="Times New Roman"/>
                <w:color w:val="000000" w:themeColor="text1"/>
              </w:rPr>
              <w:t>мягколиственных</w:t>
            </w:r>
            <w:proofErr w:type="spellEnd"/>
            <w:r w:rsidRPr="00B84D37">
              <w:rPr>
                <w:rFonts w:ascii="Times New Roman" w:eastAsia="Calibri" w:hAnsi="Times New Roman" w:cs="Times New Roman"/>
                <w:color w:val="000000" w:themeColor="text1"/>
              </w:rPr>
              <w:t xml:space="preserve"> пород</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БалансыМягколиственныхПородС</w:t>
            </w:r>
            <w:proofErr w:type="spellEnd"/>
            <w:r w:rsidRPr="00B84D37">
              <w:rPr>
                <w:rFonts w:ascii="Times New Roman" w:eastAsia="Calibri" w:hAnsi="Times New Roman" w:cs="Times New Roman"/>
                <w:color w:val="000000" w:themeColor="text1"/>
              </w:rPr>
              <w:t>*Д*Р*</w:t>
            </w:r>
          </w:p>
        </w:tc>
      </w:tr>
      <w:tr w:rsidR="008758AA" w:rsidRPr="00B84D37" w:rsidTr="00814AD3">
        <w:trPr>
          <w:trHeight w:val="144"/>
        </w:trPr>
        <w:tc>
          <w:tcPr>
            <w:tcW w:w="566" w:type="dxa"/>
          </w:tcPr>
          <w:p w:rsidR="008758AA" w:rsidRPr="004D6129" w:rsidRDefault="0026087D" w:rsidP="0026087D">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4D6129" w:rsidRPr="004D6129">
              <w:rPr>
                <w:rFonts w:ascii="Times New Roman" w:eastAsia="Calibri" w:hAnsi="Times New Roman" w:cs="Times New Roman"/>
                <w:color w:val="000000" w:themeColor="text1"/>
              </w:rPr>
              <w:t>2</w:t>
            </w:r>
            <w:r w:rsidR="000B46DA" w:rsidRPr="004D6129">
              <w:rPr>
                <w:rFonts w:ascii="Times New Roman" w:eastAsia="Calibri" w:hAnsi="Times New Roman" w:cs="Times New Roman"/>
                <w:color w:val="000000" w:themeColor="text1"/>
              </w:rPr>
              <w:t>3</w:t>
            </w:r>
            <w:r w:rsidR="008758AA" w:rsidRPr="004D6129">
              <w:rPr>
                <w:rFonts w:ascii="Times New Roman" w:eastAsia="Calibri" w:hAnsi="Times New Roman" w:cs="Times New Roman"/>
                <w:color w:val="000000" w:themeColor="text1"/>
              </w:rPr>
              <w:t>.</w:t>
            </w:r>
          </w:p>
        </w:tc>
        <w:tc>
          <w:tcPr>
            <w:tcW w:w="2294" w:type="dxa"/>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8758AA" w:rsidRPr="00A11F47" w:rsidRDefault="008758AA" w:rsidP="00A30674">
            <w:pPr>
              <w:rPr>
                <w:rFonts w:ascii="Times New Roman" w:eastAsia="Calibri" w:hAnsi="Times New Roman" w:cs="Times New Roman"/>
                <w:color w:val="000000" w:themeColor="text1"/>
              </w:rPr>
            </w:pPr>
            <w:proofErr w:type="spellStart"/>
            <w:r w:rsidRPr="00A11F47">
              <w:rPr>
                <w:rFonts w:ascii="Times New Roman" w:eastAsia="Calibri" w:hAnsi="Times New Roman" w:cs="Times New Roman"/>
                <w:color w:val="000000" w:themeColor="text1"/>
              </w:rPr>
              <w:t>БалансыЛиствС</w:t>
            </w:r>
            <w:proofErr w:type="spellEnd"/>
            <w:r w:rsidRPr="00A11F47">
              <w:rPr>
                <w:rFonts w:ascii="Times New Roman" w:eastAsia="Calibri" w:hAnsi="Times New Roman" w:cs="Times New Roman"/>
                <w:color w:val="000000" w:themeColor="text1"/>
              </w:rPr>
              <w:t>*Д*Р</w:t>
            </w:r>
          </w:p>
        </w:tc>
      </w:tr>
      <w:tr w:rsidR="009D79CE" w:rsidRPr="00B84D37" w:rsidTr="000B46DA">
        <w:trPr>
          <w:trHeight w:val="144"/>
        </w:trPr>
        <w:tc>
          <w:tcPr>
            <w:tcW w:w="14884" w:type="dxa"/>
            <w:gridSpan w:val="12"/>
          </w:tcPr>
          <w:p w:rsidR="009D79CE" w:rsidRPr="00B84D37" w:rsidRDefault="009D79CE" w:rsidP="0059644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9D79CE" w:rsidRPr="00B84D37" w:rsidTr="00814AD3">
        <w:trPr>
          <w:trHeight w:val="144"/>
        </w:trPr>
        <w:tc>
          <w:tcPr>
            <w:tcW w:w="566" w:type="dxa"/>
          </w:tcPr>
          <w:p w:rsidR="009D79CE" w:rsidRPr="004D6129" w:rsidRDefault="0026087D"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0B46DA" w:rsidRPr="004D6129">
              <w:rPr>
                <w:rFonts w:ascii="Times New Roman" w:eastAsia="Calibri" w:hAnsi="Times New Roman" w:cs="Times New Roman"/>
                <w:color w:val="000000" w:themeColor="text1"/>
              </w:rPr>
              <w:t>24.</w:t>
            </w:r>
          </w:p>
        </w:tc>
        <w:tc>
          <w:tcPr>
            <w:tcW w:w="2443" w:type="dxa"/>
            <w:gridSpan w:val="3"/>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Для выработки лущеного шпона береза</w:t>
            </w:r>
          </w:p>
        </w:tc>
        <w:tc>
          <w:tcPr>
            <w:tcW w:w="1569"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2</w:t>
            </w:r>
          </w:p>
        </w:tc>
        <w:tc>
          <w:tcPr>
            <w:tcW w:w="1290"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ШпонБереза</w:t>
            </w:r>
            <w:proofErr w:type="spellEnd"/>
            <w:r w:rsidR="00FB4A1D" w:rsidRPr="00A11F47">
              <w:rPr>
                <w:rFonts w:ascii="Times New Roman" w:eastAsia="Calibri" w:hAnsi="Times New Roman" w:cs="Times New Roman"/>
                <w:color w:val="000000" w:themeColor="text1"/>
              </w:rPr>
              <w:t xml:space="preserve"> С*Д*Р</w:t>
            </w:r>
          </w:p>
        </w:tc>
      </w:tr>
      <w:tr w:rsidR="009D79CE" w:rsidRPr="00B84D37" w:rsidTr="000B46DA">
        <w:trPr>
          <w:trHeight w:val="144"/>
        </w:trPr>
        <w:tc>
          <w:tcPr>
            <w:tcW w:w="14884" w:type="dxa"/>
            <w:gridSpan w:val="1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rPr>
          <w:rFonts w:ascii="Times New Roman" w:eastAsia="Calibri" w:hAnsi="Times New Roman" w:cs="Times New Roman"/>
          <w:color w:val="000000" w:themeColor="text1"/>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lastRenderedPageBreak/>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26087D">
        <w:trPr>
          <w:gridAfter w:val="1"/>
          <w:wAfter w:w="19" w:type="dxa"/>
          <w:trHeight w:val="266"/>
        </w:trPr>
        <w:tc>
          <w:tcPr>
            <w:tcW w:w="51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26087D">
        <w:trPr>
          <w:gridAfter w:val="1"/>
          <w:wAfter w:w="20" w:type="dxa"/>
          <w:trHeight w:val="144"/>
        </w:trPr>
        <w:tc>
          <w:tcPr>
            <w:tcW w:w="515"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25</w:t>
            </w:r>
            <w:r w:rsidR="00D52D8A"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БрусСоснаС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27.</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28.</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550"/>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29.</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ДоскаОбрезнаяСосна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562"/>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30.</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32.</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ДоскаНеобрезнаяХвойныхПород</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БрусокБереза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323"/>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BB0DF7" w:rsidRDefault="00BB0DF7" w:rsidP="00BB0DF7">
      <w:pPr>
        <w:spacing w:after="0" w:line="240" w:lineRule="auto"/>
        <w:jc w:val="center"/>
        <w:rPr>
          <w:rFonts w:ascii="Times New Roman" w:eastAsia="Calibri" w:hAnsi="Times New Roman" w:cs="Times New Roman"/>
          <w:b/>
          <w:color w:val="000000" w:themeColor="text1"/>
          <w:sz w:val="24"/>
          <w:szCs w:val="24"/>
        </w:rPr>
      </w:pPr>
    </w:p>
    <w:p w:rsidR="009D79CE" w:rsidRDefault="00BB0DF7" w:rsidP="00D4210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br w:type="page"/>
      </w: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 xml:space="preserve">ые </w:t>
      </w:r>
      <w:proofErr w:type="spellStart"/>
      <w:r>
        <w:rPr>
          <w:rFonts w:ascii="Times New Roman" w:eastAsia="Calibri" w:hAnsi="Times New Roman" w:cs="Times New Roman"/>
          <w:b/>
          <w:color w:val="000000" w:themeColor="text1"/>
          <w:sz w:val="24"/>
          <w:szCs w:val="24"/>
        </w:rPr>
        <w:t>пеллеты</w:t>
      </w:r>
      <w:proofErr w:type="spellEnd"/>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C3260C" w:rsidTr="00BB0DF7">
        <w:tc>
          <w:tcPr>
            <w:tcW w:w="536" w:type="dxa"/>
          </w:tcPr>
          <w:p w:rsidR="00BB0DF7" w:rsidRPr="007D3138" w:rsidRDefault="0026087D" w:rsidP="003E24AC">
            <w:pPr>
              <w:rPr>
                <w:rFonts w:ascii="Times New Roman" w:hAnsi="Times New Roman" w:cs="Times New Roman"/>
              </w:rPr>
            </w:pPr>
            <w:r>
              <w:rPr>
                <w:rFonts w:ascii="Times New Roman" w:hAnsi="Times New Roman" w:cs="Times New Roman"/>
              </w:rPr>
              <w:t>37</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 xml:space="preserve">Древесные </w:t>
            </w:r>
            <w:proofErr w:type="spellStart"/>
            <w:r w:rsidRPr="007D3138">
              <w:rPr>
                <w:rFonts w:ascii="Times New Roman" w:hAnsi="Times New Roman" w:cs="Times New Roman"/>
              </w:rPr>
              <w:t>пеллеты</w:t>
            </w:r>
            <w:proofErr w:type="spellEnd"/>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C3260C" w:rsidTr="00C646CB">
        <w:tc>
          <w:tcPr>
            <w:tcW w:w="536" w:type="dxa"/>
          </w:tcPr>
          <w:p w:rsidR="00C646CB" w:rsidRPr="007D3138" w:rsidRDefault="0026087D" w:rsidP="00BB0DF7">
            <w:pPr>
              <w:rPr>
                <w:rFonts w:ascii="Times New Roman" w:hAnsi="Times New Roman" w:cs="Times New Roman"/>
              </w:rPr>
            </w:pPr>
            <w:r>
              <w:rPr>
                <w:rFonts w:ascii="Times New Roman" w:hAnsi="Times New Roman" w:cs="Times New Roman"/>
              </w:rPr>
              <w:t>38</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+0,05….+0,10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D42109" w:rsidRPr="00A3344D" w:rsidRDefault="00D42109"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071A60">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p w:rsidR="005B4DA2" w:rsidRDefault="005B4DA2" w:rsidP="00071A60">
      <w:pPr>
        <w:spacing w:after="0" w:line="240" w:lineRule="auto"/>
        <w:jc w:val="center"/>
        <w:rPr>
          <w:rFonts w:ascii="Times New Roman" w:eastAsia="Calibri" w:hAnsi="Times New Roman" w:cs="Times New Roman"/>
          <w:b/>
          <w:sz w:val="24"/>
          <w:szCs w:val="24"/>
        </w:rPr>
      </w:pPr>
    </w:p>
    <w:p w:rsidR="0047755C" w:rsidRDefault="0047755C" w:rsidP="00071A60">
      <w:pPr>
        <w:spacing w:after="0" w:line="240" w:lineRule="auto"/>
        <w:jc w:val="center"/>
        <w:rPr>
          <w:rFonts w:ascii="Times New Roman" w:eastAsia="Calibri" w:hAnsi="Times New Roman" w:cs="Times New Roman"/>
          <w:b/>
          <w:sz w:val="24"/>
          <w:szCs w:val="24"/>
        </w:rPr>
      </w:pP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proofErr w:type="spellStart"/>
            <w:r w:rsidRPr="007D3138">
              <w:rPr>
                <w:rFonts w:ascii="Times New Roman" w:eastAsia="Times New Roman" w:hAnsi="Times New Roman" w:cs="Times New Roman"/>
                <w:color w:val="2D2D2D"/>
                <w:spacing w:val="2"/>
              </w:rPr>
              <w:t>мягколиственные</w:t>
            </w:r>
            <w:proofErr w:type="spellEnd"/>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50 до 79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40 до 59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47755C" w:rsidRPr="00A55F1A" w:rsidRDefault="0047755C" w:rsidP="00071A60">
      <w:pPr>
        <w:spacing w:after="0" w:line="240" w:lineRule="auto"/>
        <w:jc w:val="center"/>
        <w:rPr>
          <w:rFonts w:ascii="Times New Roman" w:eastAsia="Calibri" w:hAnsi="Times New Roman" w:cs="Times New Roman"/>
          <w:b/>
          <w:sz w:val="24"/>
          <w:szCs w:val="24"/>
        </w:rPr>
      </w:pPr>
    </w:p>
    <w:p w:rsidR="00A55F1A" w:rsidRPr="00A55F1A" w:rsidRDefault="00A55F1A" w:rsidP="00071A60">
      <w:pPr>
        <w:spacing w:after="0" w:line="240" w:lineRule="auto"/>
        <w:jc w:val="center"/>
        <w:rPr>
          <w:rFonts w:ascii="Times New Roman" w:eastAsia="Calibri" w:hAnsi="Times New Roman" w:cs="Times New Roman"/>
          <w:b/>
          <w:sz w:val="28"/>
          <w:szCs w:val="28"/>
        </w:rPr>
      </w:pPr>
    </w:p>
    <w:p w:rsidR="00A55F1A" w:rsidRDefault="00A55F1A" w:rsidP="00071A60">
      <w:pPr>
        <w:spacing w:after="0" w:line="240" w:lineRule="auto"/>
        <w:jc w:val="center"/>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26087D" w:rsidP="00071A60">
            <w:pPr>
              <w:rPr>
                <w:rFonts w:ascii="Times New Roman" w:eastAsia="Calibri" w:hAnsi="Times New Roman" w:cs="Times New Roman"/>
              </w:rPr>
            </w:pPr>
            <w:r>
              <w:rPr>
                <w:rFonts w:ascii="Times New Roman" w:eastAsia="Calibri" w:hAnsi="Times New Roman" w:cs="Times New Roman"/>
              </w:rPr>
              <w:t>39</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w:t>
            </w:r>
            <w:proofErr w:type="spellStart"/>
            <w:r w:rsidRPr="00101FC1">
              <w:rPr>
                <w:rFonts w:ascii="Times New Roman" w:hAnsi="Times New Roman" w:cs="Times New Roman"/>
              </w:rPr>
              <w:t>Европейс</w:t>
            </w:r>
            <w:proofErr w:type="spellEnd"/>
            <w:r w:rsidRPr="00101FC1">
              <w:rPr>
                <w:rFonts w:ascii="Times New Roman" w:hAnsi="Times New Roman" w:cs="Times New Roman"/>
              </w:rPr>
              <w:t>-кого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3160BA">
              <w:rPr>
                <w:rFonts w:ascii="Times New Roman" w:hAnsi="Times New Roman" w:cs="Times New Roman"/>
                <w:color w:val="FF0000"/>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proofErr w:type="spellStart"/>
            <w:r>
              <w:rPr>
                <w:rFonts w:ascii="Times New Roman" w:eastAsia="Calibri" w:hAnsi="Times New Roman" w:cs="Times New Roman"/>
              </w:rPr>
              <w:t>ХлыстСосна</w:t>
            </w:r>
            <w:proofErr w:type="spellEnd"/>
            <w:r>
              <w:rPr>
                <w:rFonts w:ascii="Times New Roman" w:eastAsia="Calibri" w:hAnsi="Times New Roman" w:cs="Times New Roman"/>
              </w:rPr>
              <w:t>-</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lastRenderedPageBreak/>
              <w:t>40</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3160BA">
              <w:rPr>
                <w:rFonts w:ascii="Times New Roman" w:hAnsi="Times New Roman" w:cs="Times New Roman"/>
                <w:color w:val="FF0000"/>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ХлыстЕль</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t>41</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xml:space="preserve">.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lastRenderedPageBreak/>
              <w:t>ХлыстБереза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2</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ХлыстОсина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F274E9"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3</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F274E9">
              <w:rPr>
                <w:rFonts w:ascii="Times New Roman" w:hAnsi="Times New Roman" w:cs="Times New Roman"/>
              </w:rPr>
              <w:t>Арктич</w:t>
            </w:r>
            <w:proofErr w:type="spellEnd"/>
            <w:r w:rsidRPr="00F274E9">
              <w:rPr>
                <w:rFonts w:ascii="Times New Roman" w:hAnsi="Times New Roman" w:cs="Times New Roman"/>
              </w:rPr>
              <w:t xml:space="preserve">.) </w:t>
            </w:r>
            <w:proofErr w:type="spellStart"/>
            <w:r w:rsidRPr="00F274E9">
              <w:rPr>
                <w:rFonts w:ascii="Times New Roman" w:hAnsi="Times New Roman" w:cs="Times New Roman"/>
              </w:rPr>
              <w:t>федер</w:t>
            </w:r>
            <w:proofErr w:type="spellEnd"/>
            <w:r w:rsidRPr="00F274E9">
              <w:rPr>
                <w:rFonts w:ascii="Times New Roman" w:hAnsi="Times New Roman" w:cs="Times New Roman"/>
              </w:rPr>
              <w:t>.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proofErr w:type="spellStart"/>
            <w:r w:rsidRPr="00F274E9">
              <w:rPr>
                <w:rFonts w:ascii="Times New Roman" w:hAnsi="Times New Roman" w:cs="Times New Roman"/>
              </w:rPr>
              <w:t>ХлыстЛиств</w:t>
            </w:r>
            <w:proofErr w:type="spellEnd"/>
            <w:r w:rsidRPr="00F274E9">
              <w:rPr>
                <w:rFonts w:ascii="Times New Roman" w:hAnsi="Times New Roman" w:cs="Times New Roman"/>
              </w:rPr>
              <w:t>-</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26087D" w:rsidP="00A92172">
            <w:pPr>
              <w:jc w:val="center"/>
              <w:rPr>
                <w:rFonts w:ascii="Times New Roman" w:hAnsi="Times New Roman" w:cs="Times New Roman"/>
              </w:rPr>
            </w:pPr>
            <w:r>
              <w:rPr>
                <w:rFonts w:ascii="Times New Roman" w:hAnsi="Times New Roman" w:cs="Times New Roman"/>
              </w:rPr>
              <w:t>44</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proofErr w:type="spellStart"/>
            <w:r w:rsidRPr="002036CE">
              <w:rPr>
                <w:rFonts w:ascii="Times New Roman" w:hAnsi="Times New Roman" w:cs="Times New Roman"/>
              </w:rPr>
              <w:t>прочиепороды</w:t>
            </w:r>
            <w:proofErr w:type="spellEnd"/>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45</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46</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47</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4</w:t>
            </w:r>
            <w:r w:rsidR="0026087D">
              <w:rPr>
                <w:rFonts w:ascii="Times New Roman" w:hAnsi="Times New Roman" w:cs="Times New Roman"/>
              </w:rPr>
              <w:t>8</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w:t>
            </w:r>
            <w:proofErr w:type="spellStart"/>
            <w:r w:rsidR="0075168F" w:rsidRPr="00E73F12">
              <w:rPr>
                <w:rFonts w:ascii="Times New Roman" w:hAnsi="Times New Roman" w:cs="Times New Roman"/>
              </w:rPr>
              <w:t>инд</w:t>
            </w:r>
            <w:proofErr w:type="spellEnd"/>
            <w:r w:rsidR="0075168F" w:rsidRPr="00E73F12">
              <w:rPr>
                <w:rFonts w:ascii="Times New Roman" w:hAnsi="Times New Roman" w:cs="Times New Roman"/>
              </w:rPr>
              <w:t>)</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632921" w:rsidRPr="0075168F" w:rsidRDefault="00632921" w:rsidP="0075168F">
      <w:pPr>
        <w:spacing w:after="0" w:line="240" w:lineRule="auto"/>
        <w:rPr>
          <w:rFonts w:ascii="Times New Roman" w:hAnsi="Times New Roman" w:cs="Times New Roman"/>
        </w:rPr>
      </w:pPr>
    </w:p>
    <w:p w:rsidR="00632921" w:rsidRDefault="00632921"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C3260C" w:rsidRPr="00A92172" w:rsidTr="00C3260C">
        <w:trPr>
          <w:trHeight w:val="159"/>
        </w:trPr>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49</w:t>
            </w:r>
          </w:p>
        </w:tc>
        <w:tc>
          <w:tcPr>
            <w:tcW w:w="7464" w:type="dxa"/>
          </w:tcPr>
          <w:p w:rsidR="00C3260C" w:rsidRPr="002036CE" w:rsidRDefault="00C3260C" w:rsidP="00C3260C">
            <w:pPr>
              <w:rPr>
                <w:rFonts w:ascii="Times New Roman" w:hAnsi="Times New Roman" w:cs="Times New Roman"/>
              </w:rPr>
            </w:pPr>
            <w:r>
              <w:rPr>
                <w:rFonts w:ascii="Times New Roman" w:hAnsi="Times New Roman" w:cs="Times New Roman"/>
              </w:rPr>
              <w:t>Хлысты – деловая древесина хвойных пород</w:t>
            </w:r>
            <w:r w:rsidR="0004213C">
              <w:rPr>
                <w:rFonts w:ascii="Times New Roman" w:hAnsi="Times New Roman" w:cs="Times New Roman"/>
              </w:rPr>
              <w:t xml:space="preserve"> ель</w:t>
            </w:r>
          </w:p>
        </w:tc>
        <w:tc>
          <w:tcPr>
            <w:tcW w:w="2410" w:type="dxa"/>
          </w:tcPr>
          <w:p w:rsidR="00C3260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C3260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50</w:t>
            </w:r>
          </w:p>
        </w:tc>
        <w:tc>
          <w:tcPr>
            <w:tcW w:w="7464" w:type="dxa"/>
          </w:tcPr>
          <w:p w:rsidR="0004213C" w:rsidRPr="002036CE" w:rsidRDefault="0004213C" w:rsidP="0004213C">
            <w:pPr>
              <w:rPr>
                <w:rFonts w:ascii="Times New Roman" w:hAnsi="Times New Roman" w:cs="Times New Roman"/>
              </w:rPr>
            </w:pPr>
            <w:r>
              <w:rPr>
                <w:rFonts w:ascii="Times New Roman" w:hAnsi="Times New Roman" w:cs="Times New Roman"/>
              </w:rPr>
              <w:t>Хлысты – деловая древесина хвойных пород</w:t>
            </w:r>
            <w:r>
              <w:rPr>
                <w:rFonts w:ascii="Times New Roman" w:hAnsi="Times New Roman" w:cs="Times New Roman"/>
              </w:rPr>
              <w:t xml:space="preserve">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w:t>
            </w:r>
            <w:r>
              <w:rPr>
                <w:rFonts w:ascii="Times New Roman" w:hAnsi="Times New Roman" w:cs="Times New Roman"/>
              </w:rPr>
              <w:t>Пихта</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51</w:t>
            </w:r>
          </w:p>
        </w:tc>
        <w:tc>
          <w:tcPr>
            <w:tcW w:w="7464" w:type="dxa"/>
          </w:tcPr>
          <w:p w:rsidR="0004213C" w:rsidRPr="002036CE" w:rsidRDefault="0004213C" w:rsidP="0004213C">
            <w:pPr>
              <w:rPr>
                <w:rFonts w:ascii="Times New Roman" w:hAnsi="Times New Roman" w:cs="Times New Roman"/>
              </w:rPr>
            </w:pPr>
            <w:r>
              <w:rPr>
                <w:rFonts w:ascii="Times New Roman" w:hAnsi="Times New Roman" w:cs="Times New Roman"/>
              </w:rPr>
              <w:t xml:space="preserve">Хлысты – дровяная древесина </w:t>
            </w:r>
            <w:r>
              <w:rPr>
                <w:rFonts w:ascii="Times New Roman" w:hAnsi="Times New Roman" w:cs="Times New Roman"/>
              </w:rPr>
              <w:t xml:space="preserve"> хвойных пород ель</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-дровяная</w:t>
            </w:r>
            <w:r>
              <w:rPr>
                <w:rFonts w:ascii="Times New Roman" w:hAnsi="Times New Roman" w:cs="Times New Roman"/>
              </w:rPr>
              <w:t>-древесина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52</w:t>
            </w:r>
          </w:p>
        </w:tc>
        <w:tc>
          <w:tcPr>
            <w:tcW w:w="7464" w:type="dxa"/>
          </w:tcPr>
          <w:p w:rsidR="0004213C" w:rsidRPr="002036CE" w:rsidRDefault="0004213C" w:rsidP="0004213C">
            <w:pPr>
              <w:rPr>
                <w:rFonts w:ascii="Times New Roman" w:hAnsi="Times New Roman" w:cs="Times New Roman"/>
              </w:rPr>
            </w:pPr>
            <w:r>
              <w:rPr>
                <w:rFonts w:ascii="Times New Roman" w:hAnsi="Times New Roman" w:cs="Times New Roman"/>
              </w:rPr>
              <w:t>Хлысты – дровяная древесина  хвойных пород</w:t>
            </w:r>
            <w:r>
              <w:rPr>
                <w:rFonts w:ascii="Times New Roman" w:hAnsi="Times New Roman" w:cs="Times New Roman"/>
              </w:rPr>
              <w:t xml:space="preserve">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w:t>
            </w:r>
            <w:r>
              <w:rPr>
                <w:rFonts w:ascii="Times New Roman" w:hAnsi="Times New Roman" w:cs="Times New Roman"/>
              </w:rPr>
              <w:t>Пихта</w:t>
            </w:r>
            <w:proofErr w:type="spellEnd"/>
            <w:r>
              <w:rPr>
                <w:rFonts w:ascii="Times New Roman" w:hAnsi="Times New Roman" w:cs="Times New Roman"/>
              </w:rPr>
              <w:t>-дровяная-древесина</w:t>
            </w:r>
          </w:p>
        </w:tc>
      </w:tr>
    </w:tbl>
    <w:p w:rsidR="00C3260C" w:rsidRPr="0075168F" w:rsidRDefault="00C3260C" w:rsidP="0075168F">
      <w:pPr>
        <w:spacing w:after="0" w:line="240" w:lineRule="auto"/>
        <w:rPr>
          <w:rFonts w:ascii="Times New Roman" w:hAnsi="Times New Roman" w:cs="Times New Roman"/>
        </w:rPr>
        <w:sectPr w:rsidR="00C3260C"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C3260C"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C3260C"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pPr>
            <w:proofErr w:type="spellStart"/>
            <w:r w:rsidRPr="00536F75">
              <w:rPr>
                <w:rFonts w:ascii="Times New Roman" w:hAnsi="Times New Roman"/>
                <w:sz w:val="24"/>
                <w:szCs w:val="24"/>
              </w:rPr>
              <w:t>Металлострой</w:t>
            </w:r>
            <w:proofErr w:type="spellEnd"/>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C3260C" w:rsidP="00596449">
            <w:pPr>
              <w:spacing w:after="0"/>
              <w:jc w:val="both"/>
            </w:pPr>
            <w:hyperlink r:id="rId26" w:history="1">
              <w:proofErr w:type="spellStart"/>
              <w:r w:rsidR="009D79CE" w:rsidRPr="00536F75">
                <w:rPr>
                  <w:rFonts w:ascii="Times New Roman" w:eastAsia="Calibri" w:hAnsi="Times New Roman"/>
                  <w:sz w:val="24"/>
                  <w:szCs w:val="24"/>
                </w:rPr>
                <w:t>Металлострой</w:t>
              </w:r>
              <w:proofErr w:type="spellEnd"/>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Шабалино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Харовская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Кадниковский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Явенга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Летнеозерский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Плесецкая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Няндома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Костылево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Лойга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Савватия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Верхнеижемская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Чиньяворык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Синдор</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Княжпогост</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Вендинга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Селэгвож</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Човью</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Койты</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Мадмас</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Марадыковский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Фаленки</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roofErr w:type="spellStart"/>
            <w:r w:rsidRPr="007E7EDC">
              <w:rPr>
                <w:rFonts w:ascii="Times New Roman" w:eastAsia="Calibri" w:hAnsi="Times New Roman" w:cs="Times New Roman"/>
                <w:sz w:val="24"/>
                <w:szCs w:val="24"/>
              </w:rPr>
              <w:t>Котласский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Вазюк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Лунданка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Сусоловка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Ядриха</w:t>
            </w:r>
            <w:proofErr w:type="spellEnd"/>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w:t>
            </w:r>
            <w:proofErr w:type="spellStart"/>
            <w:r w:rsidRPr="001E6129">
              <w:rPr>
                <w:rFonts w:ascii="Times New Roman" w:hAnsi="Times New Roman"/>
                <w:sz w:val="24"/>
                <w:szCs w:val="24"/>
              </w:rPr>
              <w:t>Котласский</w:t>
            </w:r>
            <w:proofErr w:type="spellEnd"/>
            <w:r w:rsidRPr="001E6129">
              <w:rPr>
                <w:rFonts w:ascii="Times New Roman" w:hAnsi="Times New Roman"/>
                <w:sz w:val="24"/>
                <w:szCs w:val="24"/>
              </w:rPr>
              <w:t>,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w:t>
            </w:r>
            <w:proofErr w:type="spellStart"/>
            <w:r w:rsidRPr="001E6129">
              <w:rPr>
                <w:rFonts w:ascii="Times New Roman" w:eastAsia="Calibri" w:hAnsi="Times New Roman" w:cs="Times New Roman"/>
                <w:sz w:val="24"/>
                <w:szCs w:val="24"/>
              </w:rPr>
              <w:t>Котласский</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35635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Pr="003D0ED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r w:rsidRPr="007E7EDC">
              <w:rPr>
                <w:rFonts w:ascii="Times New Roman" w:hAnsi="Times New Roman"/>
                <w:sz w:val="24"/>
                <w:szCs w:val="24"/>
              </w:rPr>
              <w:t>,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E72051" w:rsidRPr="00E72051" w:rsidRDefault="00E72051" w:rsidP="009D79CE">
      <w:pPr>
        <w:spacing w:after="0" w:line="240" w:lineRule="auto"/>
        <w:jc w:val="right"/>
        <w:rPr>
          <w:rFonts w:ascii="Times New Roman" w:eastAsia="Calibri" w:hAnsi="Times New Roman" w:cs="Times New Roman"/>
          <w:sz w:val="24"/>
          <w:szCs w:val="24"/>
          <w:lang w:val="en-US"/>
        </w:rPr>
      </w:pPr>
    </w:p>
    <w:p w:rsidR="009D79CE" w:rsidRDefault="009D79CE" w:rsidP="00596449">
      <w:pPr>
        <w:spacing w:after="0" w:line="240" w:lineRule="auto"/>
        <w:rPr>
          <w:rFonts w:ascii="Times New Roman" w:eastAsia="Calibri" w:hAnsi="Times New Roman" w:cs="Times New Roman"/>
          <w:sz w:val="24"/>
          <w:szCs w:val="24"/>
        </w:rPr>
      </w:pPr>
    </w:p>
    <w:p w:rsidR="007E7EDC" w:rsidRDefault="007E7EDC" w:rsidP="00596449">
      <w:pPr>
        <w:spacing w:after="0" w:line="240" w:lineRule="auto"/>
        <w:rPr>
          <w:rFonts w:ascii="Times New Roman" w:eastAsia="Calibri" w:hAnsi="Times New Roman" w:cs="Times New Roman"/>
          <w:sz w:val="24"/>
          <w:szCs w:val="24"/>
        </w:rPr>
      </w:pPr>
    </w:p>
    <w:p w:rsidR="009D79CE" w:rsidRDefault="009D79CE" w:rsidP="009D79CE">
      <w:pPr>
        <w:spacing w:after="0" w:line="240" w:lineRule="auto"/>
        <w:jc w:val="right"/>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536026"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083F8A">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 xml:space="preserve">Склад «ВЭД ЭКСПОРТ», Приморский край, </w:t>
            </w:r>
            <w:proofErr w:type="spellStart"/>
            <w:r>
              <w:rPr>
                <w:rFonts w:ascii="Times New Roman" w:hAnsi="Times New Roman"/>
                <w:sz w:val="24"/>
                <w:szCs w:val="24"/>
              </w:rPr>
              <w:t>с.Чугуевка</w:t>
            </w:r>
            <w:proofErr w:type="spellEnd"/>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5B0EEC">
            <w:pPr>
              <w:tabs>
                <w:tab w:val="left" w:pos="241"/>
              </w:tabs>
              <w:spacing w:after="0"/>
              <w:ind w:left="360"/>
              <w:rPr>
                <w:rFonts w:ascii="Times New Roman" w:hAnsi="Times New Roman"/>
                <w:sz w:val="24"/>
                <w:szCs w:val="24"/>
              </w:rPr>
            </w:pPr>
            <w:r>
              <w:rPr>
                <w:rFonts w:ascii="Times New Roman" w:hAnsi="Times New Roman"/>
                <w:sz w:val="24"/>
                <w:szCs w:val="24"/>
              </w:rPr>
              <w:t>2</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 xml:space="preserve">Склад филиала ООО «Карелия Палп», Республика Карелия, </w:t>
            </w:r>
            <w:proofErr w:type="spellStart"/>
            <w:r>
              <w:rPr>
                <w:rFonts w:ascii="Times New Roman" w:hAnsi="Times New Roman"/>
                <w:sz w:val="24"/>
                <w:szCs w:val="24"/>
              </w:rPr>
              <w:t>Кондопожский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г.Кондопога</w:t>
            </w:r>
            <w:proofErr w:type="spellEnd"/>
            <w:r>
              <w:rPr>
                <w:rFonts w:ascii="Times New Roman" w:hAnsi="Times New Roman"/>
                <w:sz w:val="24"/>
                <w:szCs w:val="24"/>
              </w:rPr>
              <w:t>,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2E3C8B" w:rsidRDefault="002E3C8B" w:rsidP="005B0EEC">
            <w:pPr>
              <w:tabs>
                <w:tab w:val="left" w:pos="241"/>
              </w:tabs>
              <w:spacing w:after="0"/>
              <w:ind w:left="360"/>
              <w:rPr>
                <w:rFonts w:ascii="Times New Roman" w:hAnsi="Times New Roman"/>
                <w:sz w:val="24"/>
                <w:szCs w:val="24"/>
                <w:lang w:val="en-US"/>
              </w:rPr>
            </w:pPr>
            <w:r>
              <w:rPr>
                <w:rFonts w:ascii="Times New Roman" w:hAnsi="Times New Roman"/>
                <w:sz w:val="24"/>
                <w:szCs w:val="24"/>
                <w:lang w:val="en-US"/>
              </w:rPr>
              <w:t>3</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ООО «</w:t>
            </w:r>
            <w:proofErr w:type="spellStart"/>
            <w:r>
              <w:rPr>
                <w:rFonts w:ascii="Times New Roman" w:hAnsi="Times New Roman"/>
                <w:sz w:val="24"/>
                <w:szCs w:val="24"/>
              </w:rPr>
              <w:t>Усть-Покшеньгский</w:t>
            </w:r>
            <w:proofErr w:type="spellEnd"/>
            <w:r>
              <w:rPr>
                <w:rFonts w:ascii="Times New Roman" w:hAnsi="Times New Roman"/>
                <w:sz w:val="24"/>
                <w:szCs w:val="24"/>
              </w:rPr>
              <w:t xml:space="preserve"> ЛПХ», </w:t>
            </w:r>
            <w:r w:rsidRPr="002E3C8B">
              <w:rPr>
                <w:rFonts w:ascii="Times New Roman" w:hAnsi="Times New Roman"/>
                <w:sz w:val="24"/>
                <w:szCs w:val="24"/>
              </w:rPr>
              <w:t xml:space="preserve">Архангельская обл., </w:t>
            </w:r>
            <w:proofErr w:type="spellStart"/>
            <w:r w:rsidRPr="002E3C8B">
              <w:rPr>
                <w:rFonts w:ascii="Times New Roman" w:hAnsi="Times New Roman"/>
                <w:sz w:val="24"/>
                <w:szCs w:val="24"/>
              </w:rPr>
              <w:t>Пинежский</w:t>
            </w:r>
            <w:proofErr w:type="spellEnd"/>
            <w:r w:rsidRPr="002E3C8B">
              <w:rPr>
                <w:rFonts w:ascii="Times New Roman" w:hAnsi="Times New Roman"/>
                <w:sz w:val="24"/>
                <w:szCs w:val="24"/>
              </w:rPr>
              <w:t xml:space="preserve">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5B0EEC">
            <w:pPr>
              <w:tabs>
                <w:tab w:val="left" w:pos="241"/>
              </w:tabs>
              <w:spacing w:after="0"/>
              <w:ind w:left="360"/>
              <w:rPr>
                <w:rFonts w:ascii="Times New Roman" w:hAnsi="Times New Roman"/>
                <w:sz w:val="24"/>
                <w:szCs w:val="24"/>
              </w:rPr>
            </w:pPr>
            <w:r>
              <w:rPr>
                <w:rFonts w:ascii="Times New Roman" w:hAnsi="Times New Roman"/>
                <w:sz w:val="24"/>
                <w:szCs w:val="24"/>
              </w:rPr>
              <w:t>4</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w:t>
            </w:r>
            <w:proofErr w:type="spellStart"/>
            <w:r>
              <w:rPr>
                <w:rFonts w:ascii="Times New Roman" w:hAnsi="Times New Roman"/>
                <w:sz w:val="24"/>
                <w:szCs w:val="24"/>
              </w:rPr>
              <w:t>Энерго</w:t>
            </w:r>
            <w:proofErr w:type="spellEnd"/>
            <w:r>
              <w:rPr>
                <w:rFonts w:ascii="Times New Roman" w:hAnsi="Times New Roman"/>
                <w:sz w:val="24"/>
                <w:szCs w:val="24"/>
              </w:rPr>
              <w:t>-Ресурс»,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A3344D">
            <w:pPr>
              <w:pStyle w:val="a3"/>
              <w:jc w:val="center"/>
              <w:rPr>
                <w:rFonts w:ascii="Times New Roman" w:hAnsi="Times New Roman"/>
                <w:sz w:val="24"/>
                <w:szCs w:val="24"/>
              </w:rPr>
            </w:pPr>
            <w:r>
              <w:rPr>
                <w:rFonts w:ascii="Times New Roman" w:hAnsi="Times New Roman"/>
                <w:sz w:val="24"/>
                <w:szCs w:val="24"/>
              </w:rPr>
              <w:t>5</w:t>
            </w:r>
          </w:p>
        </w:tc>
        <w:tc>
          <w:tcPr>
            <w:tcW w:w="6173" w:type="dxa"/>
          </w:tcPr>
          <w:p w:rsidR="00A3344D" w:rsidRDefault="00A3344D" w:rsidP="00A3344D">
            <w:pPr>
              <w:pStyle w:val="a3"/>
              <w:rPr>
                <w:rFonts w:ascii="Times New Roman" w:hAnsi="Times New Roman"/>
                <w:sz w:val="24"/>
                <w:szCs w:val="24"/>
              </w:rPr>
            </w:pPr>
            <w:r w:rsidRPr="00A3344D">
              <w:rPr>
                <w:rFonts w:ascii="Times New Roman" w:hAnsi="Times New Roman"/>
                <w:sz w:val="24"/>
                <w:szCs w:val="24"/>
              </w:rPr>
              <w:t xml:space="preserve">Вологодская обл., </w:t>
            </w:r>
            <w:proofErr w:type="spellStart"/>
            <w:r w:rsidRPr="00A3344D">
              <w:rPr>
                <w:rFonts w:ascii="Times New Roman" w:hAnsi="Times New Roman"/>
                <w:sz w:val="24"/>
                <w:szCs w:val="24"/>
              </w:rPr>
              <w:t>г.Тотьма</w:t>
            </w:r>
            <w:proofErr w:type="spellEnd"/>
            <w:r w:rsidRPr="00A3344D">
              <w:rPr>
                <w:rFonts w:ascii="Times New Roman" w:hAnsi="Times New Roman"/>
                <w:sz w:val="24"/>
                <w:szCs w:val="24"/>
              </w:rPr>
              <w:t xml:space="preserve">, </w:t>
            </w:r>
            <w:proofErr w:type="spellStart"/>
            <w:r w:rsidRPr="00A3344D">
              <w:rPr>
                <w:rFonts w:ascii="Times New Roman" w:hAnsi="Times New Roman"/>
                <w:sz w:val="24"/>
                <w:szCs w:val="24"/>
              </w:rPr>
              <w:t>ул.Трудовая</w:t>
            </w:r>
            <w:proofErr w:type="spellEnd"/>
            <w:r w:rsidRPr="00A3344D">
              <w:rPr>
                <w:rFonts w:ascii="Times New Roman" w:hAnsi="Times New Roman"/>
                <w:sz w:val="24"/>
                <w:szCs w:val="24"/>
              </w:rPr>
              <w:t>, 101</w:t>
            </w:r>
          </w:p>
          <w:p w:rsidR="00A3344D" w:rsidRPr="00A3344D" w:rsidRDefault="00A3344D" w:rsidP="00A3344D">
            <w:pPr>
              <w:pStyle w:val="a3"/>
              <w:rPr>
                <w:rFonts w:ascii="Times New Roman" w:hAnsi="Times New Roman"/>
                <w:sz w:val="24"/>
                <w:szCs w:val="24"/>
              </w:rPr>
            </w:pP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076B7F">
            <w:pPr>
              <w:pStyle w:val="a3"/>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 xml:space="preserve">Архангельская область, </w:t>
            </w:r>
            <w:proofErr w:type="spellStart"/>
            <w:r w:rsidRPr="00445032">
              <w:rPr>
                <w:rFonts w:ascii="Times New Roman" w:hAnsi="Times New Roman"/>
                <w:sz w:val="24"/>
                <w:szCs w:val="24"/>
              </w:rPr>
              <w:t>Пинежский</w:t>
            </w:r>
            <w:proofErr w:type="spellEnd"/>
            <w:r w:rsidRPr="00445032">
              <w:rPr>
                <w:rFonts w:ascii="Times New Roman" w:hAnsi="Times New Roman"/>
                <w:sz w:val="24"/>
                <w:szCs w:val="24"/>
              </w:rPr>
              <w:t xml:space="preserve"> р-н, п. </w:t>
            </w:r>
            <w:proofErr w:type="spellStart"/>
            <w:r w:rsidRPr="00445032">
              <w:rPr>
                <w:rFonts w:ascii="Times New Roman" w:hAnsi="Times New Roman"/>
                <w:sz w:val="24"/>
                <w:szCs w:val="24"/>
              </w:rPr>
              <w:t>Сога</w:t>
            </w:r>
            <w:proofErr w:type="spellEnd"/>
            <w:r w:rsidRPr="00445032">
              <w:rPr>
                <w:rFonts w:ascii="Times New Roman" w:hAnsi="Times New Roman"/>
                <w:sz w:val="24"/>
                <w:szCs w:val="24"/>
              </w:rPr>
              <w:t>, нижний склад ООО «</w:t>
            </w:r>
            <w:proofErr w:type="spellStart"/>
            <w:r w:rsidRPr="00445032">
              <w:rPr>
                <w:rFonts w:ascii="Times New Roman" w:hAnsi="Times New Roman"/>
                <w:sz w:val="24"/>
                <w:szCs w:val="24"/>
              </w:rPr>
              <w:t>Карпогорылес</w:t>
            </w:r>
            <w:proofErr w:type="spellEnd"/>
            <w:r w:rsidRPr="00445032">
              <w:rPr>
                <w:rFonts w:ascii="Times New Roman" w:hAnsi="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proofErr w:type="spellStart"/>
            <w:r w:rsidRPr="00445032">
              <w:rPr>
                <w:rFonts w:ascii="Times New Roman" w:eastAsia="Calibri" w:hAnsi="Times New Roman" w:cs="Times New Roman"/>
                <w:sz w:val="24"/>
                <w:szCs w:val="24"/>
              </w:rPr>
              <w:t>Сога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Склад «Шилово», Архангельская область, </w:t>
            </w:r>
            <w:proofErr w:type="spellStart"/>
            <w:r w:rsidRPr="007E7EDC">
              <w:rPr>
                <w:rFonts w:ascii="Times New Roman" w:hAnsi="Times New Roman"/>
                <w:sz w:val="24"/>
                <w:szCs w:val="24"/>
              </w:rPr>
              <w:t>Корасноборский</w:t>
            </w:r>
            <w:proofErr w:type="spellEnd"/>
            <w:r w:rsidRPr="007E7EDC">
              <w:rPr>
                <w:rFonts w:ascii="Times New Roman" w:hAnsi="Times New Roman"/>
                <w:sz w:val="24"/>
                <w:szCs w:val="24"/>
              </w:rPr>
              <w:t xml:space="preserve">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proofErr w:type="spellStart"/>
            <w:r w:rsidRPr="007E7EDC">
              <w:rPr>
                <w:rFonts w:ascii="Times New Roman" w:hAnsi="Times New Roman"/>
                <w:sz w:val="24"/>
                <w:szCs w:val="24"/>
              </w:rPr>
              <w:t>Промплощадка</w:t>
            </w:r>
            <w:proofErr w:type="spellEnd"/>
            <w:r w:rsidRPr="007E7EDC">
              <w:rPr>
                <w:rFonts w:ascii="Times New Roman" w:hAnsi="Times New Roman"/>
                <w:sz w:val="24"/>
                <w:szCs w:val="24"/>
              </w:rPr>
              <w:t xml:space="preserve"> филиала АО «Группа «Илим» в </w:t>
            </w:r>
            <w:proofErr w:type="spellStart"/>
            <w:r w:rsidRPr="007E7EDC">
              <w:rPr>
                <w:rFonts w:ascii="Times New Roman" w:hAnsi="Times New Roman"/>
                <w:sz w:val="24"/>
                <w:szCs w:val="24"/>
              </w:rPr>
              <w:t>г.Коряжма</w:t>
            </w:r>
            <w:proofErr w:type="spellEnd"/>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Пирс Новая Ветка </w:t>
            </w:r>
            <w:proofErr w:type="spellStart"/>
            <w:r w:rsidRPr="007E7EDC">
              <w:rPr>
                <w:rFonts w:ascii="Times New Roman" w:hAnsi="Times New Roman"/>
                <w:sz w:val="24"/>
                <w:szCs w:val="24"/>
              </w:rPr>
              <w:t>Котласского</w:t>
            </w:r>
            <w:proofErr w:type="spellEnd"/>
            <w:r w:rsidRPr="007E7EDC">
              <w:rPr>
                <w:rFonts w:ascii="Times New Roman" w:hAnsi="Times New Roman"/>
                <w:sz w:val="24"/>
                <w:szCs w:val="24"/>
              </w:rPr>
              <w:t xml:space="preserve">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 xml:space="preserve">Архангельская область </w:t>
            </w:r>
            <w:proofErr w:type="spellStart"/>
            <w:r w:rsidRPr="00974F87">
              <w:rPr>
                <w:rFonts w:ascii="Times New Roman" w:hAnsi="Times New Roman"/>
                <w:sz w:val="24"/>
                <w:szCs w:val="24"/>
              </w:rPr>
              <w:t>Пинежский</w:t>
            </w:r>
            <w:proofErr w:type="spellEnd"/>
            <w:r w:rsidRPr="00974F87">
              <w:rPr>
                <w:rFonts w:ascii="Times New Roman" w:hAnsi="Times New Roman"/>
                <w:sz w:val="24"/>
                <w:szCs w:val="24"/>
              </w:rPr>
              <w:t xml:space="preserve">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p w:rsidR="00974F87" w:rsidRPr="00974F87" w:rsidRDefault="00974F87" w:rsidP="00720306">
            <w:pPr>
              <w:pStyle w:val="a3"/>
              <w:rPr>
                <w:rFonts w:ascii="Times New Roman" w:hAnsi="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9</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692236, Приморский край, Партизанский </w:t>
            </w:r>
            <w:proofErr w:type="spellStart"/>
            <w:r w:rsidRPr="00974F87">
              <w:rPr>
                <w:rFonts w:ascii="Times New Roman" w:eastAsia="Calibri" w:hAnsi="Times New Roman" w:cs="Times New Roman"/>
                <w:sz w:val="24"/>
                <w:szCs w:val="24"/>
              </w:rPr>
              <w:t>ра</w:t>
            </w:r>
            <w:proofErr w:type="spellEnd"/>
            <w:r w:rsidRPr="00974F87">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Сергеевка</w:t>
            </w:r>
          </w:p>
        </w:tc>
      </w:tr>
    </w:tbl>
    <w:p w:rsidR="00D20D1F" w:rsidRDefault="00D20D1F" w:rsidP="009D79C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4B3AA6" w:rsidRPr="00116C0C" w:rsidRDefault="00D73187"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w:t>
            </w:r>
            <w:proofErr w:type="spellStart"/>
            <w:r w:rsidRPr="00162826">
              <w:rPr>
                <w:rFonts w:ascii="Times New Roman" w:eastAsia="Calibri" w:hAnsi="Times New Roman" w:cs="Times New Roman"/>
                <w:sz w:val="24"/>
                <w:szCs w:val="24"/>
              </w:rPr>
              <w:t>Вилегодский</w:t>
            </w:r>
            <w:proofErr w:type="spellEnd"/>
            <w:r w:rsidRPr="00162826">
              <w:rPr>
                <w:rFonts w:ascii="Times New Roman" w:eastAsia="Calibri" w:hAnsi="Times New Roman" w:cs="Times New Roman"/>
                <w:sz w:val="24"/>
                <w:szCs w:val="24"/>
              </w:rPr>
              <w:t xml:space="preserve"> район, д. </w:t>
            </w:r>
            <w:proofErr w:type="spellStart"/>
            <w:r w:rsidRPr="00162826">
              <w:rPr>
                <w:rFonts w:ascii="Times New Roman" w:eastAsia="Calibri" w:hAnsi="Times New Roman" w:cs="Times New Roman"/>
                <w:sz w:val="24"/>
                <w:szCs w:val="24"/>
              </w:rPr>
              <w:t>Подомо</w:t>
            </w:r>
            <w:proofErr w:type="spellEnd"/>
            <w:r w:rsidRPr="00162826">
              <w:rPr>
                <w:rFonts w:ascii="Times New Roman" w:eastAsia="Calibri" w:hAnsi="Times New Roman" w:cs="Times New Roman"/>
                <w:sz w:val="24"/>
                <w:szCs w:val="24"/>
              </w:rPr>
              <w:t>, дом 79</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Подомо</w:t>
            </w:r>
            <w:proofErr w:type="spellEnd"/>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Коношское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п. Коноша, ул. Совхозная, д.17, строение 1</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г. Вельск, </w:t>
            </w:r>
            <w:proofErr w:type="spellStart"/>
            <w:r w:rsidRPr="00162826">
              <w:rPr>
                <w:rFonts w:ascii="Times New Roman" w:eastAsia="Calibri" w:hAnsi="Times New Roman" w:cs="Times New Roman"/>
                <w:sz w:val="24"/>
                <w:szCs w:val="24"/>
              </w:rPr>
              <w:t>ул.Попова</w:t>
            </w:r>
            <w:proofErr w:type="spellEnd"/>
            <w:r w:rsidRPr="00162826">
              <w:rPr>
                <w:rFonts w:ascii="Times New Roman" w:eastAsia="Calibri" w:hAnsi="Times New Roman" w:cs="Times New Roman"/>
                <w:sz w:val="24"/>
                <w:szCs w:val="24"/>
              </w:rPr>
              <w:t>, д.1а</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г.Тотьма</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ул.Трудовая</w:t>
            </w:r>
            <w:proofErr w:type="spellEnd"/>
            <w:r w:rsidRPr="00162826">
              <w:rPr>
                <w:rFonts w:ascii="Times New Roman" w:eastAsia="Calibri" w:hAnsi="Times New Roman" w:cs="Times New Roman"/>
                <w:sz w:val="24"/>
                <w:szCs w:val="24"/>
              </w:rPr>
              <w:t>, 101</w:t>
            </w:r>
          </w:p>
        </w:tc>
        <w:tc>
          <w:tcPr>
            <w:tcW w:w="3139"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Бабаево, ул. Механизаторов д. 24</w:t>
            </w:r>
          </w:p>
        </w:tc>
        <w:tc>
          <w:tcPr>
            <w:tcW w:w="3139"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162826" w:rsidRDefault="004C42A2"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область,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п. </w:t>
            </w:r>
            <w:proofErr w:type="spellStart"/>
            <w:r w:rsidRPr="00162826">
              <w:rPr>
                <w:rFonts w:ascii="Times New Roman" w:eastAsia="Calibri" w:hAnsi="Times New Roman" w:cs="Times New Roman"/>
                <w:sz w:val="24"/>
                <w:szCs w:val="24"/>
              </w:rPr>
              <w:t>Сога</w:t>
            </w:r>
            <w:proofErr w:type="spellEnd"/>
            <w:r w:rsidRPr="00162826">
              <w:rPr>
                <w:rFonts w:ascii="Times New Roman" w:eastAsia="Calibri" w:hAnsi="Times New Roman" w:cs="Times New Roman"/>
                <w:sz w:val="24"/>
                <w:szCs w:val="24"/>
              </w:rPr>
              <w:t>, нижний склад ООО «</w:t>
            </w:r>
            <w:proofErr w:type="spellStart"/>
            <w:r w:rsidRPr="00162826">
              <w:rPr>
                <w:rFonts w:ascii="Times New Roman" w:eastAsia="Calibri" w:hAnsi="Times New Roman" w:cs="Times New Roman"/>
                <w:sz w:val="24"/>
                <w:szCs w:val="24"/>
              </w:rPr>
              <w:t>Карпогорылес</w:t>
            </w:r>
            <w:proofErr w:type="spellEnd"/>
            <w:r w:rsidRPr="00162826">
              <w:rPr>
                <w:rFonts w:ascii="Times New Roman" w:eastAsia="Calibri" w:hAnsi="Times New Roman" w:cs="Times New Roman"/>
                <w:sz w:val="24"/>
                <w:szCs w:val="24"/>
              </w:rPr>
              <w:t>»</w:t>
            </w:r>
          </w:p>
        </w:tc>
        <w:tc>
          <w:tcPr>
            <w:tcW w:w="3139" w:type="dxa"/>
          </w:tcPr>
          <w:p w:rsidR="004C42A2" w:rsidRPr="00162826" w:rsidRDefault="004C42A2"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Сога</w:t>
            </w:r>
            <w:proofErr w:type="spellEnd"/>
          </w:p>
        </w:tc>
      </w:tr>
      <w:tr w:rsidR="008172DB" w:rsidRPr="00FA00D8" w:rsidTr="008172DB">
        <w:trPr>
          <w:trHeight w:val="445"/>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Склад «ВЭД ЭКСПОРТ», Приморский край, </w:t>
            </w:r>
            <w:proofErr w:type="spellStart"/>
            <w:r w:rsidRPr="00162826">
              <w:rPr>
                <w:rFonts w:ascii="Times New Roman" w:eastAsia="Calibri" w:hAnsi="Times New Roman" w:cs="Times New Roman"/>
                <w:sz w:val="24"/>
                <w:szCs w:val="24"/>
              </w:rPr>
              <w:t>с.Чугуевка</w:t>
            </w:r>
            <w:proofErr w:type="spellEnd"/>
          </w:p>
        </w:tc>
        <w:tc>
          <w:tcPr>
            <w:tcW w:w="3139"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Чугуевка</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Грязовец</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Тарногский</w:t>
            </w:r>
            <w:proofErr w:type="spellEnd"/>
            <w:r w:rsidRPr="00162826">
              <w:rPr>
                <w:rFonts w:ascii="Times New Roman" w:eastAsia="Calibri" w:hAnsi="Times New Roman" w:cs="Times New Roman"/>
                <w:sz w:val="24"/>
                <w:szCs w:val="24"/>
              </w:rPr>
              <w:t xml:space="preserve"> район, площадка складирования д. </w:t>
            </w:r>
            <w:proofErr w:type="spellStart"/>
            <w:r w:rsidRPr="00162826">
              <w:rPr>
                <w:rFonts w:ascii="Times New Roman" w:eastAsia="Calibri" w:hAnsi="Times New Roman" w:cs="Times New Roman"/>
                <w:sz w:val="24"/>
                <w:szCs w:val="24"/>
              </w:rPr>
              <w:t>Ваневская</w:t>
            </w:r>
            <w:proofErr w:type="spellEnd"/>
            <w:r w:rsidRPr="00162826">
              <w:rPr>
                <w:rFonts w:ascii="Times New Roman" w:eastAsia="Calibri" w:hAnsi="Times New Roman" w:cs="Times New Roman"/>
                <w:sz w:val="24"/>
                <w:szCs w:val="24"/>
              </w:rPr>
              <w:t xml:space="preserve"> (расстояние до железнодорожной станции «</w:t>
            </w:r>
            <w:proofErr w:type="spellStart"/>
            <w:r w:rsidRPr="00162826">
              <w:rPr>
                <w:rFonts w:ascii="Times New Roman" w:eastAsia="Calibri" w:hAnsi="Times New Roman" w:cs="Times New Roman"/>
                <w:sz w:val="24"/>
                <w:szCs w:val="24"/>
              </w:rPr>
              <w:t>Костылево</w:t>
            </w:r>
            <w:proofErr w:type="spellEnd"/>
            <w:r w:rsidRPr="00162826">
              <w:rPr>
                <w:rFonts w:ascii="Times New Roman" w:eastAsia="Calibri" w:hAnsi="Times New Roman" w:cs="Times New Roman"/>
                <w:sz w:val="24"/>
                <w:szCs w:val="24"/>
              </w:rPr>
              <w:t>» 50 км.)</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Ваневская</w:t>
            </w:r>
            <w:proofErr w:type="spellEnd"/>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Новгородская обл</w:t>
            </w:r>
            <w:r w:rsidR="00D32C03" w:rsidRPr="00162826">
              <w:rPr>
                <w:rFonts w:ascii="Times New Roman" w:eastAsia="Calibri" w:hAnsi="Times New Roman" w:cs="Times New Roman"/>
                <w:sz w:val="24"/>
                <w:szCs w:val="24"/>
              </w:rPr>
              <w:t>.</w:t>
            </w:r>
            <w:r w:rsidRPr="00162826">
              <w:rPr>
                <w:rFonts w:ascii="Times New Roman" w:eastAsia="Calibri" w:hAnsi="Times New Roman" w:cs="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с. Карпогоры, 400 метров от отметки 4 км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692236, Приморский край, Партизанский </w:t>
            </w:r>
            <w:proofErr w:type="spellStart"/>
            <w:r w:rsidRPr="00162826">
              <w:rPr>
                <w:rFonts w:ascii="Times New Roman" w:eastAsia="Calibri" w:hAnsi="Times New Roman" w:cs="Times New Roman"/>
                <w:sz w:val="24"/>
                <w:szCs w:val="24"/>
              </w:rPr>
              <w:t>ра</w:t>
            </w:r>
            <w:proofErr w:type="spellEnd"/>
            <w:r w:rsidRPr="00162826">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Кировская обл., </w:t>
            </w:r>
            <w:proofErr w:type="spellStart"/>
            <w:r w:rsidRPr="00162826">
              <w:rPr>
                <w:rFonts w:ascii="Times New Roman" w:eastAsia="Calibri" w:hAnsi="Times New Roman" w:cs="Times New Roman"/>
                <w:sz w:val="24"/>
                <w:szCs w:val="24"/>
              </w:rPr>
              <w:t>Афанасьевский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Ичетовкины</w:t>
            </w:r>
            <w:proofErr w:type="spellEnd"/>
            <w:r w:rsidRPr="00162826">
              <w:rPr>
                <w:rFonts w:ascii="Times New Roman" w:eastAsia="Calibri" w:hAnsi="Times New Roman" w:cs="Times New Roman"/>
                <w:sz w:val="24"/>
                <w:szCs w:val="24"/>
              </w:rPr>
              <w:t>,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Ичетовкины</w:t>
            </w:r>
            <w:proofErr w:type="spellEnd"/>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Морский</w:t>
            </w:r>
            <w:proofErr w:type="spellEnd"/>
            <w:r w:rsidRPr="00162826">
              <w:rPr>
                <w:rFonts w:ascii="Times New Roman" w:eastAsia="Calibri" w:hAnsi="Times New Roman" w:cs="Times New Roman"/>
                <w:sz w:val="24"/>
                <w:szCs w:val="24"/>
              </w:rPr>
              <w:t xml:space="preserve">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Выборг-порт</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Новгородская обл., </w:t>
            </w:r>
            <w:proofErr w:type="spellStart"/>
            <w:r w:rsidRPr="00162826">
              <w:rPr>
                <w:rFonts w:ascii="Times New Roman" w:eastAsia="Calibri" w:hAnsi="Times New Roman" w:cs="Times New Roman"/>
                <w:sz w:val="24"/>
                <w:szCs w:val="24"/>
              </w:rPr>
              <w:t>Боровичский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Плесо</w:t>
            </w:r>
            <w:proofErr w:type="spellEnd"/>
            <w:r w:rsidRPr="00162826">
              <w:rPr>
                <w:rFonts w:ascii="Times New Roman" w:eastAsia="Calibri" w:hAnsi="Times New Roman" w:cs="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Плесо</w:t>
            </w:r>
            <w:proofErr w:type="spellEnd"/>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Вышний-Волочек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Вилегодское</w:t>
            </w:r>
            <w:proofErr w:type="spellEnd"/>
            <w:r w:rsidRPr="00FA275D">
              <w:rPr>
                <w:rFonts w:ascii="Times New Roman" w:eastAsia="Calibri" w:hAnsi="Times New Roman" w:cs="Times New Roman"/>
                <w:sz w:val="24"/>
                <w:szCs w:val="24"/>
              </w:rPr>
              <w:t xml:space="preserve"> лесничество Павловское участковое лесничество участок с-з «</w:t>
            </w:r>
            <w:proofErr w:type="spellStart"/>
            <w:r w:rsidRPr="00FA275D">
              <w:rPr>
                <w:rFonts w:ascii="Times New Roman" w:eastAsia="Calibri" w:hAnsi="Times New Roman" w:cs="Times New Roman"/>
                <w:sz w:val="24"/>
                <w:szCs w:val="24"/>
              </w:rPr>
              <w:t>Вилегодский</w:t>
            </w:r>
            <w:proofErr w:type="spellEnd"/>
            <w:r w:rsidRPr="00FA275D">
              <w:rPr>
                <w:rFonts w:ascii="Times New Roman" w:eastAsia="Calibri" w:hAnsi="Times New Roman" w:cs="Times New Roman"/>
                <w:sz w:val="24"/>
                <w:szCs w:val="24"/>
              </w:rPr>
              <w:t>»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8E2B8B" w:rsidP="008E2B8B">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Вилегодский19</w:t>
            </w:r>
            <w:r w:rsidR="003A208F" w:rsidRPr="00FA275D">
              <w:rPr>
                <w:rFonts w:ascii="Times New Roman" w:eastAsia="Calibri" w:hAnsi="Times New Roman" w:cs="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Пуксоозерское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Вельское121-28</w:t>
            </w:r>
          </w:p>
        </w:tc>
      </w:tr>
      <w:tr w:rsidR="00C3260C"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FA275D" w:rsidRDefault="00C3260C" w:rsidP="003A208F">
            <w:pPr>
              <w:spacing w:after="0"/>
              <w:rPr>
                <w:rFonts w:ascii="Times New Roman" w:eastAsia="Calibri" w:hAnsi="Times New Roman" w:cs="Times New Roman"/>
                <w:sz w:val="24"/>
                <w:szCs w:val="24"/>
              </w:rPr>
            </w:pPr>
            <w:r w:rsidRPr="00C3260C">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260C">
              <w:rPr>
                <w:rFonts w:ascii="Times New Roman" w:eastAsia="Calibri" w:hAnsi="Times New Roman" w:cs="Times New Roman"/>
                <w:sz w:val="24"/>
                <w:szCs w:val="24"/>
              </w:rPr>
              <w:t>Бескесское</w:t>
            </w:r>
            <w:proofErr w:type="spellEnd"/>
            <w:r w:rsidRPr="00C3260C">
              <w:rPr>
                <w:rFonts w:ascii="Times New Roman" w:eastAsia="Calibri" w:hAnsi="Times New Roman" w:cs="Times New Roman"/>
                <w:sz w:val="24"/>
                <w:szCs w:val="24"/>
              </w:rPr>
              <w:t xml:space="preserve"> учреждение», </w:t>
            </w:r>
            <w:proofErr w:type="spellStart"/>
            <w:r w:rsidRPr="00C3260C">
              <w:rPr>
                <w:rFonts w:ascii="Times New Roman" w:eastAsia="Calibri" w:hAnsi="Times New Roman" w:cs="Times New Roman"/>
                <w:sz w:val="24"/>
                <w:szCs w:val="24"/>
              </w:rPr>
              <w:t>Пхиинское</w:t>
            </w:r>
            <w:proofErr w:type="spellEnd"/>
            <w:r w:rsidRPr="00C3260C">
              <w:rPr>
                <w:rFonts w:ascii="Times New Roman" w:eastAsia="Calibri" w:hAnsi="Times New Roman" w:cs="Times New Roman"/>
                <w:sz w:val="24"/>
                <w:szCs w:val="24"/>
              </w:rPr>
              <w:t xml:space="preserve"> участковое лесничество, квартал № 25, выдел № 13,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C3260C" w:rsidRDefault="00C3260C" w:rsidP="004F4160">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Пхиинское13-1</w:t>
            </w:r>
          </w:p>
        </w:tc>
      </w:tr>
    </w:tbl>
    <w:p w:rsidR="004B3AA6" w:rsidRDefault="004B3AA6" w:rsidP="004B3AA6">
      <w:pPr>
        <w:spacing w:after="0" w:line="240" w:lineRule="auto"/>
        <w:jc w:val="right"/>
        <w:rPr>
          <w:rFonts w:ascii="Times New Roman" w:eastAsia="Calibri" w:hAnsi="Times New Roman" w:cs="Times New Roman"/>
          <w:sz w:val="24"/>
          <w:szCs w:val="24"/>
        </w:rPr>
      </w:pPr>
    </w:p>
    <w:p w:rsidR="00974F87" w:rsidRDefault="00974F87" w:rsidP="004B3AA6">
      <w:pPr>
        <w:spacing w:after="0" w:line="240" w:lineRule="auto"/>
        <w:jc w:val="right"/>
        <w:rPr>
          <w:rFonts w:ascii="Times New Roman" w:eastAsia="Calibri" w:hAnsi="Times New Roman" w:cs="Times New Roman"/>
          <w:sz w:val="24"/>
          <w:szCs w:val="24"/>
        </w:rPr>
      </w:pPr>
    </w:p>
    <w:p w:rsidR="00974F87" w:rsidRDefault="00974F87" w:rsidP="004B3AA6">
      <w:pPr>
        <w:spacing w:after="0" w:line="240" w:lineRule="auto"/>
        <w:jc w:val="right"/>
        <w:rPr>
          <w:rFonts w:ascii="Times New Roman" w:eastAsia="Calibri" w:hAnsi="Times New Roman" w:cs="Times New Roman"/>
          <w:sz w:val="24"/>
          <w:szCs w:val="24"/>
        </w:rPr>
      </w:pPr>
    </w:p>
    <w:p w:rsidR="00E32AC3" w:rsidRDefault="00E32AC3" w:rsidP="004B3AA6">
      <w:pPr>
        <w:spacing w:after="0" w:line="240" w:lineRule="auto"/>
        <w:jc w:val="right"/>
        <w:rPr>
          <w:rFonts w:ascii="Times New Roman" w:eastAsia="Calibri" w:hAnsi="Times New Roman" w:cs="Times New Roman"/>
          <w:sz w:val="24"/>
          <w:szCs w:val="24"/>
        </w:rPr>
      </w:pPr>
    </w:p>
    <w:p w:rsidR="00E32AC3" w:rsidRDefault="00E32AC3" w:rsidP="004B3AA6">
      <w:pPr>
        <w:spacing w:after="0" w:line="240" w:lineRule="auto"/>
        <w:jc w:val="right"/>
        <w:rPr>
          <w:rFonts w:ascii="Times New Roman" w:eastAsia="Calibri" w:hAnsi="Times New Roman" w:cs="Times New Roman"/>
          <w:sz w:val="24"/>
          <w:szCs w:val="24"/>
        </w:rPr>
      </w:pPr>
    </w:p>
    <w:p w:rsidR="00E32AC3" w:rsidRDefault="00E32AC3" w:rsidP="004B3AA6">
      <w:pPr>
        <w:spacing w:after="0" w:line="240" w:lineRule="auto"/>
        <w:jc w:val="right"/>
        <w:rPr>
          <w:rFonts w:ascii="Times New Roman" w:eastAsia="Calibri" w:hAnsi="Times New Roman" w:cs="Times New Roman"/>
          <w:sz w:val="24"/>
          <w:szCs w:val="24"/>
        </w:rPr>
      </w:pPr>
    </w:p>
    <w:p w:rsidR="00B3399C" w:rsidRDefault="00B3399C" w:rsidP="005D5756">
      <w:pPr>
        <w:jc w:val="right"/>
        <w:rPr>
          <w:rFonts w:ascii="Times New Roman" w:eastAsia="Calibri" w:hAnsi="Times New Roman" w:cs="Times New Roman"/>
          <w:i/>
          <w:sz w:val="18"/>
          <w:szCs w:val="18"/>
        </w:rPr>
      </w:pPr>
    </w:p>
    <w:p w:rsidR="004368AC" w:rsidRDefault="004368AC">
      <w:pPr>
        <w:rPr>
          <w:rFonts w:ascii="Times New Roman" w:eastAsia="Calibri" w:hAnsi="Times New Roman" w:cs="Times New Roman"/>
          <w:i/>
          <w:sz w:val="18"/>
          <w:szCs w:val="18"/>
        </w:rPr>
      </w:pPr>
      <w:r>
        <w:rPr>
          <w:rFonts w:ascii="Times New Roman" w:eastAsia="Calibri" w:hAnsi="Times New Roman" w:cs="Times New Roman"/>
          <w:i/>
          <w:sz w:val="18"/>
          <w:szCs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5" w:name="_Приложение_№3"/>
      <w:bookmarkStart w:id="36" w:name="_Toc73107878"/>
      <w:bookmarkEnd w:id="35"/>
      <w:r w:rsidRPr="00212E06">
        <w:rPr>
          <w:rFonts w:ascii="Times New Roman" w:eastAsia="Calibri" w:hAnsi="Times New Roman" w:cs="Times New Roman"/>
          <w:b w:val="0"/>
          <w:color w:val="auto"/>
          <w:sz w:val="24"/>
          <w:szCs w:val="24"/>
        </w:rPr>
        <w:lastRenderedPageBreak/>
        <w:t>Приложение №3</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79"/>
      <w:r w:rsidRPr="00212E06">
        <w:rPr>
          <w:rFonts w:ascii="Times New Roman" w:eastAsia="Calibri" w:hAnsi="Times New Roman" w:cs="Times New Roman"/>
          <w:b w:val="0"/>
          <w:color w:val="auto"/>
          <w:sz w:val="24"/>
          <w:szCs w:val="24"/>
        </w:rPr>
        <w:t>к Спецификации биржевого товара</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8" w:name="_Toc73107880"/>
      <w:r w:rsidRPr="00212E06">
        <w:rPr>
          <w:rFonts w:ascii="Times New Roman" w:eastAsia="Calibri" w:hAnsi="Times New Roman" w:cs="Times New Roman"/>
          <w:b w:val="0"/>
          <w:color w:val="auto"/>
          <w:sz w:val="24"/>
          <w:szCs w:val="24"/>
        </w:rPr>
        <w:t>отдела «Лес и лесоматериалы»,</w:t>
      </w:r>
      <w:bookmarkEnd w:id="38"/>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9" w:name="_Toc73107881"/>
      <w:r w:rsidRPr="00212E06">
        <w:rPr>
          <w:rFonts w:ascii="Times New Roman" w:eastAsia="Calibri" w:hAnsi="Times New Roman" w:cs="Times New Roman"/>
          <w:b w:val="0"/>
          <w:color w:val="auto"/>
          <w:sz w:val="24"/>
          <w:szCs w:val="24"/>
        </w:rPr>
        <w:t>АО «Биржа «Санкт-Петербург»</w:t>
      </w:r>
      <w:bookmarkEnd w:id="39"/>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базиса(-</w:t>
      </w:r>
      <w:proofErr w:type="spellStart"/>
      <w:r w:rsidR="00162826" w:rsidRPr="00162826">
        <w:rPr>
          <w:rFonts w:ascii="Times New Roman" w:eastAsia="Calibri" w:hAnsi="Times New Roman" w:cs="Times New Roman"/>
          <w:sz w:val="20"/>
          <w:szCs w:val="24"/>
        </w:rPr>
        <w:t>ов</w:t>
      </w:r>
      <w:proofErr w:type="spellEnd"/>
      <w:r w:rsidR="00162826" w:rsidRPr="00162826">
        <w:rPr>
          <w:rFonts w:ascii="Times New Roman" w:eastAsia="Calibri" w:hAnsi="Times New Roman" w:cs="Times New Roman"/>
          <w:sz w:val="20"/>
          <w:szCs w:val="24"/>
        </w:rPr>
        <w:t xml:space="preserve">)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0" w:name="_Приложение_№_4"/>
      <w:bookmarkStart w:id="41" w:name="_Toc73107882"/>
      <w:bookmarkEnd w:id="40"/>
      <w:r w:rsidRPr="00212E06">
        <w:rPr>
          <w:rFonts w:ascii="Times New Roman" w:eastAsia="Calibri" w:hAnsi="Times New Roman" w:cs="Times New Roman"/>
          <w:b w:val="0"/>
          <w:color w:val="auto"/>
          <w:sz w:val="24"/>
          <w:szCs w:val="24"/>
        </w:rPr>
        <w:lastRenderedPageBreak/>
        <w:t>Приложение № 4</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3"/>
      <w:r w:rsidRPr="00212E06">
        <w:rPr>
          <w:rFonts w:ascii="Times New Roman" w:eastAsia="Calibri" w:hAnsi="Times New Roman" w:cs="Times New Roman"/>
          <w:b w:val="0"/>
          <w:color w:val="auto"/>
          <w:sz w:val="24"/>
          <w:szCs w:val="24"/>
        </w:rPr>
        <w:t>к Спецификации биржевого товара</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3" w:name="_Toc73107884"/>
      <w:r w:rsidRPr="00212E06">
        <w:rPr>
          <w:rFonts w:ascii="Times New Roman" w:eastAsia="Calibri" w:hAnsi="Times New Roman" w:cs="Times New Roman"/>
          <w:b w:val="0"/>
          <w:color w:val="auto"/>
          <w:sz w:val="24"/>
          <w:szCs w:val="24"/>
        </w:rPr>
        <w:t>отдела «Лес и лесоматериалы»,</w:t>
      </w:r>
      <w:bookmarkEnd w:id="43"/>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4" w:name="_Toc73107885"/>
      <w:r w:rsidRPr="00212E06">
        <w:rPr>
          <w:rFonts w:ascii="Times New Roman" w:eastAsia="Calibri" w:hAnsi="Times New Roman" w:cs="Times New Roman"/>
          <w:b w:val="0"/>
          <w:color w:val="auto"/>
          <w:sz w:val="24"/>
          <w:szCs w:val="24"/>
        </w:rPr>
        <w:t>АО «Биржа «Санкт-Петербург»</w:t>
      </w:r>
      <w:bookmarkEnd w:id="44"/>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5" w:name="page99"/>
      <w:bookmarkStart w:id="46" w:name="page101"/>
      <w:bookmarkEnd w:id="45"/>
      <w:bookmarkEnd w:id="46"/>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7" w:name="page103"/>
      <w:bookmarkEnd w:id="47"/>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8" w:name="page107"/>
      <w:bookmarkEnd w:id="48"/>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 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w:t>
      </w:r>
      <w:r w:rsidRPr="00A7243F">
        <w:rPr>
          <w:rFonts w:ascii="Times New Roman" w:hAnsi="Times New Roman" w:cs="Times New Roman"/>
          <w:sz w:val="24"/>
          <w:szCs w:val="24"/>
        </w:rPr>
        <w:lastRenderedPageBreak/>
        <w:t xml:space="preserve">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w:t>
      </w:r>
      <w:r w:rsidRPr="00A7243F">
        <w:rPr>
          <w:rFonts w:ascii="Times New Roman" w:hAnsi="Times New Roman" w:cs="Times New Roman"/>
          <w:sz w:val="24"/>
          <w:szCs w:val="24"/>
        </w:rPr>
        <w:lastRenderedPageBreak/>
        <w:t>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A7243F" w:rsidRDefault="000C035C" w:rsidP="000C035C">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после выставления требований об уплате неустойки копии подписанного обеими сторонами документа, </w:t>
      </w:r>
      <w:r w:rsidRPr="00A7243F">
        <w:rPr>
          <w:rFonts w:ascii="Times New Roman" w:hAnsi="Times New Roman" w:cs="Times New Roman"/>
          <w:color w:val="000000"/>
          <w:sz w:val="24"/>
          <w:szCs w:val="24"/>
        </w:rPr>
        <w:lastRenderedPageBreak/>
        <w:t>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w:t>
      </w:r>
      <w:r w:rsidRPr="00BA7A15">
        <w:rPr>
          <w:rFonts w:ascii="Times New Roman" w:hAnsi="Times New Roman" w:cs="Times New Roman"/>
          <w:sz w:val="24"/>
          <w:szCs w:val="24"/>
        </w:rPr>
        <w:lastRenderedPageBreak/>
        <w:t>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w:t>
      </w:r>
      <w:r w:rsidRPr="00BA7A15">
        <w:rPr>
          <w:rFonts w:ascii="Times New Roman" w:hAnsi="Times New Roman" w:cs="Times New Roman"/>
          <w:sz w:val="24"/>
          <w:szCs w:val="24"/>
        </w:rPr>
        <w:lastRenderedPageBreak/>
        <w:t>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9" w:name="page111"/>
      <w:bookmarkStart w:id="50" w:name="page113"/>
      <w:bookmarkStart w:id="51" w:name="page115"/>
      <w:bookmarkStart w:id="52" w:name="page121"/>
      <w:bookmarkStart w:id="53" w:name="page123"/>
      <w:bookmarkEnd w:id="49"/>
      <w:bookmarkEnd w:id="50"/>
      <w:bookmarkEnd w:id="51"/>
      <w:bookmarkEnd w:id="52"/>
      <w:bookmarkEnd w:id="53"/>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4" w:name="page127"/>
      <w:bookmarkEnd w:id="54"/>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w:t>
      </w:r>
      <w:r w:rsidRPr="00BA7A15">
        <w:rPr>
          <w:rFonts w:ascii="Times New Roman" w:hAnsi="Times New Roman" w:cs="Times New Roman"/>
          <w:sz w:val="24"/>
          <w:szCs w:val="24"/>
        </w:rPr>
        <w:lastRenderedPageBreak/>
        <w:t>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5" w:name="page129"/>
      <w:bookmarkEnd w:id="55"/>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6"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6"/>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7"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7"/>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8" w:name="page131"/>
      <w:bookmarkEnd w:id="58"/>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w:t>
      </w:r>
      <w:r w:rsidRPr="00BA7A15">
        <w:rPr>
          <w:rFonts w:ascii="Times New Roman" w:hAnsi="Times New Roman" w:cs="Times New Roman"/>
          <w:sz w:val="24"/>
          <w:szCs w:val="24"/>
        </w:rPr>
        <w:lastRenderedPageBreak/>
        <w:t>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9" w:name="page133"/>
      <w:bookmarkEnd w:id="59"/>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60" w:name="page137"/>
      <w:bookmarkEnd w:id="60"/>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w:t>
      </w:r>
      <w:r w:rsidRPr="00BA7A15">
        <w:rPr>
          <w:rFonts w:ascii="Times New Roman" w:hAnsi="Times New Roman" w:cs="Times New Roman"/>
          <w:sz w:val="24"/>
          <w:szCs w:val="24"/>
        </w:rPr>
        <w:lastRenderedPageBreak/>
        <w:t xml:space="preserve">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61" w:name="page139"/>
      <w:bookmarkEnd w:id="61"/>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2" w:name="page141"/>
      <w:bookmarkEnd w:id="62"/>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3" w:name="page145"/>
      <w:bookmarkEnd w:id="63"/>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w:t>
      </w:r>
      <w:r w:rsidRPr="00BA7A15">
        <w:rPr>
          <w:rFonts w:ascii="Times New Roman" w:hAnsi="Times New Roman" w:cs="Times New Roman"/>
          <w:sz w:val="24"/>
          <w:szCs w:val="24"/>
        </w:rPr>
        <w:lastRenderedPageBreak/>
        <w:t>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4" w:name="page147"/>
      <w:bookmarkEnd w:id="64"/>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w:t>
      </w:r>
      <w:r w:rsidRPr="00BA7A15">
        <w:rPr>
          <w:rFonts w:ascii="Times New Roman" w:hAnsi="Times New Roman" w:cs="Times New Roman"/>
          <w:sz w:val="24"/>
          <w:szCs w:val="24"/>
        </w:rPr>
        <w:lastRenderedPageBreak/>
        <w:t>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5" w:name="page149"/>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w:t>
      </w:r>
      <w:r w:rsidRPr="00BA7A15">
        <w:rPr>
          <w:rFonts w:ascii="Times New Roman" w:hAnsi="Times New Roman" w:cs="Times New Roman"/>
          <w:sz w:val="24"/>
          <w:szCs w:val="24"/>
        </w:rPr>
        <w:lastRenderedPageBreak/>
        <w:t>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6" w:name="page151"/>
      <w:bookmarkEnd w:id="66"/>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w:t>
      </w:r>
      <w:r w:rsidRPr="00BA7A15">
        <w:rPr>
          <w:rFonts w:ascii="Times New Roman" w:hAnsi="Times New Roman" w:cs="Times New Roman"/>
          <w:sz w:val="24"/>
          <w:szCs w:val="24"/>
        </w:rPr>
        <w:lastRenderedPageBreak/>
        <w:t>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7" w:name="page153"/>
      <w:bookmarkEnd w:id="67"/>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8" w:name="page155"/>
      <w:bookmarkEnd w:id="68"/>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69" w:name="page157"/>
      <w:bookmarkEnd w:id="69"/>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w:t>
      </w:r>
      <w:r w:rsidRPr="00BA7A15">
        <w:rPr>
          <w:rFonts w:ascii="Times New Roman" w:hAnsi="Times New Roman" w:cs="Times New Roman"/>
          <w:sz w:val="24"/>
          <w:szCs w:val="24"/>
        </w:rPr>
        <w:lastRenderedPageBreak/>
        <w:t>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70" w:name="page159"/>
      <w:bookmarkEnd w:id="70"/>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1" w:name="page161"/>
      <w:bookmarkEnd w:id="71"/>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w:t>
      </w:r>
      <w:r w:rsidRPr="00BA7A15">
        <w:rPr>
          <w:rFonts w:ascii="Times New Roman" w:hAnsi="Times New Roman" w:cs="Times New Roman"/>
          <w:sz w:val="24"/>
          <w:szCs w:val="24"/>
        </w:rPr>
        <w:lastRenderedPageBreak/>
        <w:t xml:space="preserve">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2" w:name="page163"/>
      <w:bookmarkEnd w:id="72"/>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xml:space="preserve">, могут повлечь за собой неблагоприятные последствия – от понижения рейтинга надежности контрагента до существенных </w:t>
      </w:r>
      <w:r w:rsidRPr="00BA7A15">
        <w:rPr>
          <w:rFonts w:ascii="Times New Roman" w:hAnsi="Times New Roman" w:cs="Times New Roman"/>
          <w:sz w:val="24"/>
          <w:szCs w:val="24"/>
        </w:rPr>
        <w:lastRenderedPageBreak/>
        <w:t>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3" w:name="page165"/>
      <w:bookmarkEnd w:id="73"/>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w:t>
      </w:r>
      <w:r w:rsidRPr="00BA7A15">
        <w:rPr>
          <w:rFonts w:ascii="Times New Roman" w:hAnsi="Times New Roman" w:cs="Times New Roman"/>
          <w:sz w:val="24"/>
          <w:szCs w:val="24"/>
        </w:rPr>
        <w:lastRenderedPageBreak/>
        <w:t>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60C" w:rsidRDefault="00C3260C" w:rsidP="00376E34">
      <w:pPr>
        <w:spacing w:after="0" w:line="240" w:lineRule="auto"/>
      </w:pPr>
      <w:r>
        <w:separator/>
      </w:r>
    </w:p>
  </w:endnote>
  <w:endnote w:type="continuationSeparator" w:id="0">
    <w:p w:rsidR="00C3260C" w:rsidRDefault="00C3260C"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C3260C" w:rsidRPr="00376E34" w:rsidRDefault="00C3260C">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6B0DC6">
          <w:rPr>
            <w:rFonts w:ascii="Times New Roman" w:hAnsi="Times New Roman" w:cs="Times New Roman"/>
            <w:noProof/>
            <w:sz w:val="24"/>
            <w:szCs w:val="24"/>
          </w:rPr>
          <w:t>37</w:t>
        </w:r>
        <w:r w:rsidRPr="00376E34">
          <w:rPr>
            <w:rFonts w:ascii="Times New Roman" w:hAnsi="Times New Roman" w:cs="Times New Roman"/>
            <w:sz w:val="24"/>
            <w:szCs w:val="24"/>
          </w:rPr>
          <w:fldChar w:fldCharType="end"/>
        </w:r>
      </w:p>
    </w:sdtContent>
  </w:sdt>
  <w:p w:rsidR="00C3260C" w:rsidRDefault="00C3260C">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0C" w:rsidRDefault="00C3260C">
    <w:pPr>
      <w:pStyle w:val="ae"/>
      <w:jc w:val="right"/>
    </w:pPr>
  </w:p>
  <w:p w:rsidR="00C3260C" w:rsidRDefault="00C3260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60C" w:rsidRDefault="00C3260C" w:rsidP="00376E34">
      <w:pPr>
        <w:spacing w:after="0" w:line="240" w:lineRule="auto"/>
      </w:pPr>
      <w:r>
        <w:separator/>
      </w:r>
    </w:p>
  </w:footnote>
  <w:footnote w:type="continuationSeparator" w:id="0">
    <w:p w:rsidR="00C3260C" w:rsidRDefault="00C3260C"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15"/>
  </w:num>
  <w:num w:numId="3">
    <w:abstractNumId w:val="4"/>
  </w:num>
  <w:num w:numId="4">
    <w:abstractNumId w:val="10"/>
  </w:num>
  <w:num w:numId="5">
    <w:abstractNumId w:val="12"/>
  </w:num>
  <w:num w:numId="6">
    <w:abstractNumId w:val="16"/>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3800"/>
    <w:rsid w:val="00025529"/>
    <w:rsid w:val="0002674D"/>
    <w:rsid w:val="000337B8"/>
    <w:rsid w:val="00034D9F"/>
    <w:rsid w:val="0003509F"/>
    <w:rsid w:val="000364EC"/>
    <w:rsid w:val="00037BC8"/>
    <w:rsid w:val="000401C8"/>
    <w:rsid w:val="0004213C"/>
    <w:rsid w:val="00047387"/>
    <w:rsid w:val="0005684A"/>
    <w:rsid w:val="000578AC"/>
    <w:rsid w:val="000625CC"/>
    <w:rsid w:val="00065EBF"/>
    <w:rsid w:val="00071A60"/>
    <w:rsid w:val="00076B7F"/>
    <w:rsid w:val="00077ED0"/>
    <w:rsid w:val="00082A3A"/>
    <w:rsid w:val="00083F8A"/>
    <w:rsid w:val="00084070"/>
    <w:rsid w:val="00084DE1"/>
    <w:rsid w:val="00091024"/>
    <w:rsid w:val="000954C1"/>
    <w:rsid w:val="00095609"/>
    <w:rsid w:val="00097178"/>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63FB"/>
    <w:rsid w:val="000F6708"/>
    <w:rsid w:val="000F7AE5"/>
    <w:rsid w:val="00101ED7"/>
    <w:rsid w:val="00101FC1"/>
    <w:rsid w:val="001026D7"/>
    <w:rsid w:val="00102F87"/>
    <w:rsid w:val="00110D9A"/>
    <w:rsid w:val="0011320A"/>
    <w:rsid w:val="00116C0C"/>
    <w:rsid w:val="001210CA"/>
    <w:rsid w:val="0012156B"/>
    <w:rsid w:val="00122EBB"/>
    <w:rsid w:val="0012376A"/>
    <w:rsid w:val="0012651B"/>
    <w:rsid w:val="00126E89"/>
    <w:rsid w:val="00135361"/>
    <w:rsid w:val="0013602B"/>
    <w:rsid w:val="00140CA2"/>
    <w:rsid w:val="00142402"/>
    <w:rsid w:val="00143C95"/>
    <w:rsid w:val="00143F95"/>
    <w:rsid w:val="00155D02"/>
    <w:rsid w:val="00162826"/>
    <w:rsid w:val="0017361D"/>
    <w:rsid w:val="001779C3"/>
    <w:rsid w:val="00181E5C"/>
    <w:rsid w:val="00183129"/>
    <w:rsid w:val="00191068"/>
    <w:rsid w:val="0019229E"/>
    <w:rsid w:val="00194F31"/>
    <w:rsid w:val="001A009C"/>
    <w:rsid w:val="001A166F"/>
    <w:rsid w:val="001A28C2"/>
    <w:rsid w:val="001A323E"/>
    <w:rsid w:val="001A381B"/>
    <w:rsid w:val="001A3D4D"/>
    <w:rsid w:val="001A4DC7"/>
    <w:rsid w:val="001B3C52"/>
    <w:rsid w:val="001B4F68"/>
    <w:rsid w:val="001C27CC"/>
    <w:rsid w:val="001C7577"/>
    <w:rsid w:val="001C784D"/>
    <w:rsid w:val="001E36B3"/>
    <w:rsid w:val="001E3B09"/>
    <w:rsid w:val="001E4878"/>
    <w:rsid w:val="001E539F"/>
    <w:rsid w:val="001E6129"/>
    <w:rsid w:val="001F2EA0"/>
    <w:rsid w:val="002007DC"/>
    <w:rsid w:val="002036CE"/>
    <w:rsid w:val="002053AE"/>
    <w:rsid w:val="002066A2"/>
    <w:rsid w:val="00210DFA"/>
    <w:rsid w:val="00212E06"/>
    <w:rsid w:val="002136D5"/>
    <w:rsid w:val="00231C1F"/>
    <w:rsid w:val="00237734"/>
    <w:rsid w:val="00241461"/>
    <w:rsid w:val="00251472"/>
    <w:rsid w:val="0025495C"/>
    <w:rsid w:val="0026087D"/>
    <w:rsid w:val="002671CE"/>
    <w:rsid w:val="002705CA"/>
    <w:rsid w:val="00271FD6"/>
    <w:rsid w:val="0027366F"/>
    <w:rsid w:val="00273B06"/>
    <w:rsid w:val="002817B0"/>
    <w:rsid w:val="00282543"/>
    <w:rsid w:val="002866CB"/>
    <w:rsid w:val="00286F04"/>
    <w:rsid w:val="00296CF7"/>
    <w:rsid w:val="002A34AE"/>
    <w:rsid w:val="002A66D7"/>
    <w:rsid w:val="002A7913"/>
    <w:rsid w:val="002B017E"/>
    <w:rsid w:val="002B53AA"/>
    <w:rsid w:val="002B78E8"/>
    <w:rsid w:val="002C4440"/>
    <w:rsid w:val="002C6A7C"/>
    <w:rsid w:val="002C7F9A"/>
    <w:rsid w:val="002D2534"/>
    <w:rsid w:val="002D52FA"/>
    <w:rsid w:val="002E17A2"/>
    <w:rsid w:val="002E30AC"/>
    <w:rsid w:val="002E3C8B"/>
    <w:rsid w:val="002F14E8"/>
    <w:rsid w:val="002F187D"/>
    <w:rsid w:val="002F688A"/>
    <w:rsid w:val="0030182B"/>
    <w:rsid w:val="00310538"/>
    <w:rsid w:val="003160BA"/>
    <w:rsid w:val="0032044C"/>
    <w:rsid w:val="00322C09"/>
    <w:rsid w:val="00325378"/>
    <w:rsid w:val="0032554B"/>
    <w:rsid w:val="00326951"/>
    <w:rsid w:val="00330737"/>
    <w:rsid w:val="00334B5D"/>
    <w:rsid w:val="00340FA2"/>
    <w:rsid w:val="003438E0"/>
    <w:rsid w:val="00346CAE"/>
    <w:rsid w:val="00355ED3"/>
    <w:rsid w:val="00356358"/>
    <w:rsid w:val="00356FF2"/>
    <w:rsid w:val="0035775F"/>
    <w:rsid w:val="00357B37"/>
    <w:rsid w:val="00374056"/>
    <w:rsid w:val="00376E34"/>
    <w:rsid w:val="00381DB1"/>
    <w:rsid w:val="003823DB"/>
    <w:rsid w:val="003864CB"/>
    <w:rsid w:val="00387363"/>
    <w:rsid w:val="00387C36"/>
    <w:rsid w:val="0039212C"/>
    <w:rsid w:val="00392799"/>
    <w:rsid w:val="0039701B"/>
    <w:rsid w:val="003A005B"/>
    <w:rsid w:val="003A1FB0"/>
    <w:rsid w:val="003A208F"/>
    <w:rsid w:val="003A6B17"/>
    <w:rsid w:val="003B04AB"/>
    <w:rsid w:val="003B180A"/>
    <w:rsid w:val="003B2418"/>
    <w:rsid w:val="003B4099"/>
    <w:rsid w:val="003C18AA"/>
    <w:rsid w:val="003C2B8F"/>
    <w:rsid w:val="003C360A"/>
    <w:rsid w:val="003C49B9"/>
    <w:rsid w:val="003C524C"/>
    <w:rsid w:val="003C780F"/>
    <w:rsid w:val="003D155B"/>
    <w:rsid w:val="003D47A2"/>
    <w:rsid w:val="003E24AC"/>
    <w:rsid w:val="003E3AA4"/>
    <w:rsid w:val="003F1DDA"/>
    <w:rsid w:val="003F61B3"/>
    <w:rsid w:val="00403C45"/>
    <w:rsid w:val="00406997"/>
    <w:rsid w:val="00413449"/>
    <w:rsid w:val="00416098"/>
    <w:rsid w:val="00417371"/>
    <w:rsid w:val="004236DE"/>
    <w:rsid w:val="00424C40"/>
    <w:rsid w:val="00427BE7"/>
    <w:rsid w:val="00430CF5"/>
    <w:rsid w:val="00435526"/>
    <w:rsid w:val="004368AC"/>
    <w:rsid w:val="00436BB2"/>
    <w:rsid w:val="00441728"/>
    <w:rsid w:val="00442D48"/>
    <w:rsid w:val="004432B3"/>
    <w:rsid w:val="00445032"/>
    <w:rsid w:val="00463C68"/>
    <w:rsid w:val="00465566"/>
    <w:rsid w:val="00467DFA"/>
    <w:rsid w:val="00472614"/>
    <w:rsid w:val="00474A4F"/>
    <w:rsid w:val="00476755"/>
    <w:rsid w:val="004773E2"/>
    <w:rsid w:val="0047755C"/>
    <w:rsid w:val="00482294"/>
    <w:rsid w:val="00483525"/>
    <w:rsid w:val="004875FB"/>
    <w:rsid w:val="004A19B2"/>
    <w:rsid w:val="004A4E80"/>
    <w:rsid w:val="004B0107"/>
    <w:rsid w:val="004B0C03"/>
    <w:rsid w:val="004B3AA6"/>
    <w:rsid w:val="004B41E6"/>
    <w:rsid w:val="004B54E2"/>
    <w:rsid w:val="004C42A2"/>
    <w:rsid w:val="004D2211"/>
    <w:rsid w:val="004D5CD4"/>
    <w:rsid w:val="004D6129"/>
    <w:rsid w:val="004D64FE"/>
    <w:rsid w:val="004D6FDF"/>
    <w:rsid w:val="004E154A"/>
    <w:rsid w:val="004E413E"/>
    <w:rsid w:val="004E6B0F"/>
    <w:rsid w:val="004F0168"/>
    <w:rsid w:val="004F4160"/>
    <w:rsid w:val="004F7A10"/>
    <w:rsid w:val="005016DD"/>
    <w:rsid w:val="00504C88"/>
    <w:rsid w:val="00505189"/>
    <w:rsid w:val="005103DD"/>
    <w:rsid w:val="00510A90"/>
    <w:rsid w:val="00512339"/>
    <w:rsid w:val="00521C62"/>
    <w:rsid w:val="00522894"/>
    <w:rsid w:val="00531B92"/>
    <w:rsid w:val="00532183"/>
    <w:rsid w:val="0053367B"/>
    <w:rsid w:val="00536026"/>
    <w:rsid w:val="005375BF"/>
    <w:rsid w:val="00541D3F"/>
    <w:rsid w:val="0054493C"/>
    <w:rsid w:val="00546B21"/>
    <w:rsid w:val="00550798"/>
    <w:rsid w:val="00553DFD"/>
    <w:rsid w:val="005619A9"/>
    <w:rsid w:val="0056245D"/>
    <w:rsid w:val="00566D68"/>
    <w:rsid w:val="00570B92"/>
    <w:rsid w:val="00575B57"/>
    <w:rsid w:val="0057798B"/>
    <w:rsid w:val="005814A3"/>
    <w:rsid w:val="00584146"/>
    <w:rsid w:val="00591C84"/>
    <w:rsid w:val="00591D0A"/>
    <w:rsid w:val="00596449"/>
    <w:rsid w:val="005A2F8D"/>
    <w:rsid w:val="005A7477"/>
    <w:rsid w:val="005B0EEC"/>
    <w:rsid w:val="005B4DA2"/>
    <w:rsid w:val="005B7E13"/>
    <w:rsid w:val="005C186B"/>
    <w:rsid w:val="005C1C1E"/>
    <w:rsid w:val="005C70C8"/>
    <w:rsid w:val="005D22FE"/>
    <w:rsid w:val="005D5323"/>
    <w:rsid w:val="005D5756"/>
    <w:rsid w:val="005D66CC"/>
    <w:rsid w:val="005E3CD6"/>
    <w:rsid w:val="00600964"/>
    <w:rsid w:val="006018C6"/>
    <w:rsid w:val="00601F45"/>
    <w:rsid w:val="00606973"/>
    <w:rsid w:val="006122E1"/>
    <w:rsid w:val="00615E7E"/>
    <w:rsid w:val="00622C24"/>
    <w:rsid w:val="00623381"/>
    <w:rsid w:val="00632124"/>
    <w:rsid w:val="00632921"/>
    <w:rsid w:val="00644370"/>
    <w:rsid w:val="00655F1B"/>
    <w:rsid w:val="0065724D"/>
    <w:rsid w:val="00660F39"/>
    <w:rsid w:val="00664704"/>
    <w:rsid w:val="0066609B"/>
    <w:rsid w:val="00673E9A"/>
    <w:rsid w:val="00674B98"/>
    <w:rsid w:val="006754C6"/>
    <w:rsid w:val="0067700D"/>
    <w:rsid w:val="00682CEB"/>
    <w:rsid w:val="00682ED1"/>
    <w:rsid w:val="00693358"/>
    <w:rsid w:val="006947D9"/>
    <w:rsid w:val="00697A37"/>
    <w:rsid w:val="00697B2D"/>
    <w:rsid w:val="006A3844"/>
    <w:rsid w:val="006A4042"/>
    <w:rsid w:val="006B0DC6"/>
    <w:rsid w:val="006B1A44"/>
    <w:rsid w:val="006B21AC"/>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11DF8"/>
    <w:rsid w:val="00713164"/>
    <w:rsid w:val="00714C8F"/>
    <w:rsid w:val="00720306"/>
    <w:rsid w:val="007209E3"/>
    <w:rsid w:val="0072330D"/>
    <w:rsid w:val="007241E9"/>
    <w:rsid w:val="007348A5"/>
    <w:rsid w:val="00740762"/>
    <w:rsid w:val="007417AE"/>
    <w:rsid w:val="00743819"/>
    <w:rsid w:val="00747312"/>
    <w:rsid w:val="0075025B"/>
    <w:rsid w:val="0075168F"/>
    <w:rsid w:val="00756C25"/>
    <w:rsid w:val="00760851"/>
    <w:rsid w:val="00764FA1"/>
    <w:rsid w:val="007660EC"/>
    <w:rsid w:val="00766386"/>
    <w:rsid w:val="00770114"/>
    <w:rsid w:val="00771B95"/>
    <w:rsid w:val="00772FE0"/>
    <w:rsid w:val="007732F2"/>
    <w:rsid w:val="00783D43"/>
    <w:rsid w:val="007905AF"/>
    <w:rsid w:val="00794278"/>
    <w:rsid w:val="00796D04"/>
    <w:rsid w:val="0079763F"/>
    <w:rsid w:val="007A42F2"/>
    <w:rsid w:val="007A6101"/>
    <w:rsid w:val="007A795D"/>
    <w:rsid w:val="007B0EF4"/>
    <w:rsid w:val="007D18B2"/>
    <w:rsid w:val="007D3138"/>
    <w:rsid w:val="007D4FF0"/>
    <w:rsid w:val="007D5E08"/>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203FA"/>
    <w:rsid w:val="008334AA"/>
    <w:rsid w:val="0084263C"/>
    <w:rsid w:val="00847F3B"/>
    <w:rsid w:val="00854093"/>
    <w:rsid w:val="0085510C"/>
    <w:rsid w:val="00860342"/>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481D"/>
    <w:rsid w:val="008C508B"/>
    <w:rsid w:val="008D07FE"/>
    <w:rsid w:val="008E04CE"/>
    <w:rsid w:val="008E1812"/>
    <w:rsid w:val="008E2B8B"/>
    <w:rsid w:val="008E6282"/>
    <w:rsid w:val="008F3471"/>
    <w:rsid w:val="008F61D0"/>
    <w:rsid w:val="008F7372"/>
    <w:rsid w:val="009007A4"/>
    <w:rsid w:val="00906B6E"/>
    <w:rsid w:val="009073D2"/>
    <w:rsid w:val="009074D9"/>
    <w:rsid w:val="00915839"/>
    <w:rsid w:val="009175EF"/>
    <w:rsid w:val="00920BD5"/>
    <w:rsid w:val="009265C7"/>
    <w:rsid w:val="0092663A"/>
    <w:rsid w:val="00937DD5"/>
    <w:rsid w:val="00946244"/>
    <w:rsid w:val="0095470C"/>
    <w:rsid w:val="00954EBE"/>
    <w:rsid w:val="009602F1"/>
    <w:rsid w:val="00963D76"/>
    <w:rsid w:val="00972377"/>
    <w:rsid w:val="00972C97"/>
    <w:rsid w:val="00974F87"/>
    <w:rsid w:val="00976206"/>
    <w:rsid w:val="00986AAA"/>
    <w:rsid w:val="0098751A"/>
    <w:rsid w:val="009905CB"/>
    <w:rsid w:val="0099288E"/>
    <w:rsid w:val="00995A36"/>
    <w:rsid w:val="00996F02"/>
    <w:rsid w:val="009A6422"/>
    <w:rsid w:val="009B163F"/>
    <w:rsid w:val="009B501A"/>
    <w:rsid w:val="009C13D0"/>
    <w:rsid w:val="009C4E66"/>
    <w:rsid w:val="009C755F"/>
    <w:rsid w:val="009C7EFE"/>
    <w:rsid w:val="009D1AE6"/>
    <w:rsid w:val="009D4081"/>
    <w:rsid w:val="009D79CE"/>
    <w:rsid w:val="009E099D"/>
    <w:rsid w:val="009E2572"/>
    <w:rsid w:val="009E38B8"/>
    <w:rsid w:val="009F1D8D"/>
    <w:rsid w:val="009F4157"/>
    <w:rsid w:val="009F6B7D"/>
    <w:rsid w:val="009F7E9F"/>
    <w:rsid w:val="00A00735"/>
    <w:rsid w:val="00A0329B"/>
    <w:rsid w:val="00A0361E"/>
    <w:rsid w:val="00A03E8D"/>
    <w:rsid w:val="00A11F47"/>
    <w:rsid w:val="00A13869"/>
    <w:rsid w:val="00A151B5"/>
    <w:rsid w:val="00A15724"/>
    <w:rsid w:val="00A15B65"/>
    <w:rsid w:val="00A22212"/>
    <w:rsid w:val="00A23DD1"/>
    <w:rsid w:val="00A26A1A"/>
    <w:rsid w:val="00A27051"/>
    <w:rsid w:val="00A271EC"/>
    <w:rsid w:val="00A30157"/>
    <w:rsid w:val="00A30674"/>
    <w:rsid w:val="00A3344D"/>
    <w:rsid w:val="00A3471C"/>
    <w:rsid w:val="00A452B2"/>
    <w:rsid w:val="00A45C6D"/>
    <w:rsid w:val="00A50EF4"/>
    <w:rsid w:val="00A557F4"/>
    <w:rsid w:val="00A55AA7"/>
    <w:rsid w:val="00A55F1A"/>
    <w:rsid w:val="00A63056"/>
    <w:rsid w:val="00A75FA1"/>
    <w:rsid w:val="00A762D9"/>
    <w:rsid w:val="00A76F17"/>
    <w:rsid w:val="00A80F0F"/>
    <w:rsid w:val="00A92172"/>
    <w:rsid w:val="00A92A45"/>
    <w:rsid w:val="00A92B4D"/>
    <w:rsid w:val="00A934A3"/>
    <w:rsid w:val="00AA223E"/>
    <w:rsid w:val="00AB0424"/>
    <w:rsid w:val="00AB6743"/>
    <w:rsid w:val="00AB71FD"/>
    <w:rsid w:val="00AC6327"/>
    <w:rsid w:val="00AD2E3F"/>
    <w:rsid w:val="00AD70CC"/>
    <w:rsid w:val="00AD7CC2"/>
    <w:rsid w:val="00AE1EB3"/>
    <w:rsid w:val="00AE41F7"/>
    <w:rsid w:val="00AE673F"/>
    <w:rsid w:val="00AE75C6"/>
    <w:rsid w:val="00AF5450"/>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52692"/>
    <w:rsid w:val="00B52DFA"/>
    <w:rsid w:val="00B54583"/>
    <w:rsid w:val="00B57883"/>
    <w:rsid w:val="00B606C9"/>
    <w:rsid w:val="00B62F7D"/>
    <w:rsid w:val="00B6636C"/>
    <w:rsid w:val="00B66D92"/>
    <w:rsid w:val="00B67A72"/>
    <w:rsid w:val="00B72634"/>
    <w:rsid w:val="00B80E95"/>
    <w:rsid w:val="00B8289E"/>
    <w:rsid w:val="00BA07A8"/>
    <w:rsid w:val="00BA17D3"/>
    <w:rsid w:val="00BA2E5B"/>
    <w:rsid w:val="00BA4FDB"/>
    <w:rsid w:val="00BA55DC"/>
    <w:rsid w:val="00BB0DF7"/>
    <w:rsid w:val="00BC31F8"/>
    <w:rsid w:val="00BC7194"/>
    <w:rsid w:val="00BC7B96"/>
    <w:rsid w:val="00BD39B2"/>
    <w:rsid w:val="00BD418B"/>
    <w:rsid w:val="00BD58DC"/>
    <w:rsid w:val="00BE20D1"/>
    <w:rsid w:val="00BE498E"/>
    <w:rsid w:val="00BE5788"/>
    <w:rsid w:val="00C03923"/>
    <w:rsid w:val="00C11041"/>
    <w:rsid w:val="00C118F2"/>
    <w:rsid w:val="00C16E8F"/>
    <w:rsid w:val="00C249EB"/>
    <w:rsid w:val="00C3260C"/>
    <w:rsid w:val="00C34146"/>
    <w:rsid w:val="00C35810"/>
    <w:rsid w:val="00C46E60"/>
    <w:rsid w:val="00C5005B"/>
    <w:rsid w:val="00C5023D"/>
    <w:rsid w:val="00C53DCC"/>
    <w:rsid w:val="00C545CC"/>
    <w:rsid w:val="00C6041C"/>
    <w:rsid w:val="00C63F50"/>
    <w:rsid w:val="00C646CB"/>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B0E90"/>
    <w:rsid w:val="00CB55B2"/>
    <w:rsid w:val="00CB6EA8"/>
    <w:rsid w:val="00CC1B3D"/>
    <w:rsid w:val="00CC3E14"/>
    <w:rsid w:val="00CC4D56"/>
    <w:rsid w:val="00CD07FA"/>
    <w:rsid w:val="00CD3317"/>
    <w:rsid w:val="00CD4350"/>
    <w:rsid w:val="00CD630C"/>
    <w:rsid w:val="00CD656F"/>
    <w:rsid w:val="00CD6C54"/>
    <w:rsid w:val="00CE57DA"/>
    <w:rsid w:val="00CE76D4"/>
    <w:rsid w:val="00CF6DAD"/>
    <w:rsid w:val="00D00B3B"/>
    <w:rsid w:val="00D01222"/>
    <w:rsid w:val="00D013AB"/>
    <w:rsid w:val="00D04C65"/>
    <w:rsid w:val="00D12260"/>
    <w:rsid w:val="00D15FF5"/>
    <w:rsid w:val="00D175FD"/>
    <w:rsid w:val="00D2095B"/>
    <w:rsid w:val="00D20D1F"/>
    <w:rsid w:val="00D25F8D"/>
    <w:rsid w:val="00D32C03"/>
    <w:rsid w:val="00D37801"/>
    <w:rsid w:val="00D42109"/>
    <w:rsid w:val="00D42836"/>
    <w:rsid w:val="00D52D8A"/>
    <w:rsid w:val="00D61A9F"/>
    <w:rsid w:val="00D61D8F"/>
    <w:rsid w:val="00D712F4"/>
    <w:rsid w:val="00D71DC7"/>
    <w:rsid w:val="00D73187"/>
    <w:rsid w:val="00D7467B"/>
    <w:rsid w:val="00D75137"/>
    <w:rsid w:val="00D77574"/>
    <w:rsid w:val="00D804BD"/>
    <w:rsid w:val="00D84148"/>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6F25"/>
    <w:rsid w:val="00E204BF"/>
    <w:rsid w:val="00E31DA8"/>
    <w:rsid w:val="00E32AC3"/>
    <w:rsid w:val="00E36724"/>
    <w:rsid w:val="00E407ED"/>
    <w:rsid w:val="00E43E67"/>
    <w:rsid w:val="00E47E72"/>
    <w:rsid w:val="00E5625F"/>
    <w:rsid w:val="00E634BF"/>
    <w:rsid w:val="00E644EB"/>
    <w:rsid w:val="00E67861"/>
    <w:rsid w:val="00E71F1A"/>
    <w:rsid w:val="00E72051"/>
    <w:rsid w:val="00E733B4"/>
    <w:rsid w:val="00E73B3E"/>
    <w:rsid w:val="00E73F12"/>
    <w:rsid w:val="00E75CD5"/>
    <w:rsid w:val="00E86874"/>
    <w:rsid w:val="00E91E3F"/>
    <w:rsid w:val="00E930CD"/>
    <w:rsid w:val="00E96D01"/>
    <w:rsid w:val="00E978EE"/>
    <w:rsid w:val="00EA70F5"/>
    <w:rsid w:val="00EA79F1"/>
    <w:rsid w:val="00EB12A6"/>
    <w:rsid w:val="00EB3B2C"/>
    <w:rsid w:val="00EB6A26"/>
    <w:rsid w:val="00EC45C7"/>
    <w:rsid w:val="00ED1A8F"/>
    <w:rsid w:val="00ED2F3F"/>
    <w:rsid w:val="00ED47D7"/>
    <w:rsid w:val="00ED502D"/>
    <w:rsid w:val="00ED5C92"/>
    <w:rsid w:val="00ED604E"/>
    <w:rsid w:val="00EE0325"/>
    <w:rsid w:val="00EE1F60"/>
    <w:rsid w:val="00EE2C2D"/>
    <w:rsid w:val="00EE4F2B"/>
    <w:rsid w:val="00EE56AF"/>
    <w:rsid w:val="00EF22BD"/>
    <w:rsid w:val="00EF4387"/>
    <w:rsid w:val="00EF4D3F"/>
    <w:rsid w:val="00EF5901"/>
    <w:rsid w:val="00EF5CDE"/>
    <w:rsid w:val="00F0097B"/>
    <w:rsid w:val="00F00A12"/>
    <w:rsid w:val="00F052EB"/>
    <w:rsid w:val="00F05935"/>
    <w:rsid w:val="00F110D5"/>
    <w:rsid w:val="00F11207"/>
    <w:rsid w:val="00F12955"/>
    <w:rsid w:val="00F13565"/>
    <w:rsid w:val="00F219D5"/>
    <w:rsid w:val="00F274E9"/>
    <w:rsid w:val="00F3164E"/>
    <w:rsid w:val="00F405D2"/>
    <w:rsid w:val="00F46C3B"/>
    <w:rsid w:val="00F510B0"/>
    <w:rsid w:val="00F5204A"/>
    <w:rsid w:val="00F542D7"/>
    <w:rsid w:val="00F55F6A"/>
    <w:rsid w:val="00F624C3"/>
    <w:rsid w:val="00F71190"/>
    <w:rsid w:val="00F73EE2"/>
    <w:rsid w:val="00F74221"/>
    <w:rsid w:val="00F7616B"/>
    <w:rsid w:val="00F761A2"/>
    <w:rsid w:val="00F87410"/>
    <w:rsid w:val="00F908AE"/>
    <w:rsid w:val="00F90FD0"/>
    <w:rsid w:val="00FA2565"/>
    <w:rsid w:val="00FA275D"/>
    <w:rsid w:val="00FA5EA7"/>
    <w:rsid w:val="00FA613E"/>
    <w:rsid w:val="00FA6C92"/>
    <w:rsid w:val="00FB0F05"/>
    <w:rsid w:val="00FB1677"/>
    <w:rsid w:val="00FB4A1D"/>
    <w:rsid w:val="00FC08AA"/>
    <w:rsid w:val="00FC316E"/>
    <w:rsid w:val="00FC5EFD"/>
    <w:rsid w:val="00FD3254"/>
    <w:rsid w:val="00FE2358"/>
    <w:rsid w:val="00FE66C0"/>
    <w:rsid w:val="00FF143A"/>
    <w:rsid w:val="00FF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1942B5D"/>
  <w15:docId w15:val="{706C2F5A-1A8B-4A7E-8B72-F8E1BC26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uiPriority w:val="99"/>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3C9AD-5618-4E0E-A40E-F9A16236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63</Pages>
  <Words>22229</Words>
  <Characters>126710</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Кузьмина</dc:creator>
  <cp:lastModifiedBy>Егоров Николай Владимирович</cp:lastModifiedBy>
  <cp:revision>9</cp:revision>
  <cp:lastPrinted>2021-08-02T14:12:00Z</cp:lastPrinted>
  <dcterms:created xsi:type="dcterms:W3CDTF">2022-08-02T13:40:00Z</dcterms:created>
  <dcterms:modified xsi:type="dcterms:W3CDTF">2022-08-22T09:39:00Z</dcterms:modified>
</cp:coreProperties>
</file>