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95504" w14:textId="77777777" w:rsidR="00481EEC" w:rsidRDefault="00481EEC">
      <w:pPr>
        <w:pStyle w:val="Default"/>
        <w:rPr>
          <w:rFonts w:ascii="Arial" w:hAnsi="Arial" w:cs="Arial"/>
          <w:sz w:val="22"/>
          <w:szCs w:val="22"/>
        </w:rPr>
      </w:pPr>
    </w:p>
    <w:p w14:paraId="621F4814" w14:textId="2DAF2345" w:rsidR="00481EEC" w:rsidRDefault="00C35C81">
      <w:pPr>
        <w:spacing w:after="0" w:line="240" w:lineRule="auto"/>
        <w:jc w:val="right"/>
        <w:rPr>
          <w:rFonts w:ascii="Times New Roman" w:hAnsi="Times New Roman"/>
        </w:rPr>
      </w:pPr>
      <w:r>
        <w:rPr>
          <w:rFonts w:ascii="Times New Roman" w:hAnsi="Times New Roman"/>
        </w:rPr>
        <w:t>УТВЕРЖДЕН</w:t>
      </w:r>
      <w:r w:rsidR="001D6750">
        <w:rPr>
          <w:rFonts w:ascii="Times New Roman" w:hAnsi="Times New Roman"/>
        </w:rPr>
        <w:t>А</w:t>
      </w:r>
    </w:p>
    <w:p w14:paraId="651D07FF" w14:textId="77777777" w:rsidR="00481EEC" w:rsidRDefault="00481EEC">
      <w:pPr>
        <w:spacing w:after="0" w:line="240" w:lineRule="auto"/>
        <w:jc w:val="right"/>
        <w:rPr>
          <w:rFonts w:ascii="Times New Roman" w:hAnsi="Times New Roman"/>
        </w:rPr>
      </w:pPr>
    </w:p>
    <w:p w14:paraId="1EDE6804" w14:textId="4B31A51B" w:rsidR="00481EEC" w:rsidRDefault="00C35C81">
      <w:pPr>
        <w:spacing w:after="0" w:line="240" w:lineRule="auto"/>
        <w:jc w:val="right"/>
        <w:rPr>
          <w:rFonts w:ascii="Times New Roman" w:hAnsi="Times New Roman"/>
        </w:rPr>
      </w:pPr>
      <w:r>
        <w:rPr>
          <w:rFonts w:ascii="Times New Roman" w:hAnsi="Times New Roman"/>
        </w:rPr>
        <w:t>Приказом АО «Восточная биржа»</w:t>
      </w:r>
    </w:p>
    <w:p w14:paraId="55492BC8" w14:textId="2F039E54" w:rsidR="00481EEC" w:rsidRDefault="00C35C81">
      <w:pPr>
        <w:spacing w:after="0" w:line="240" w:lineRule="auto"/>
        <w:jc w:val="right"/>
        <w:rPr>
          <w:rFonts w:ascii="Times New Roman" w:hAnsi="Times New Roman"/>
        </w:rPr>
      </w:pPr>
      <w:r w:rsidRPr="006B7AAA">
        <w:rPr>
          <w:rFonts w:ascii="Times New Roman" w:hAnsi="Times New Roman"/>
        </w:rPr>
        <w:t>№</w:t>
      </w:r>
      <w:r w:rsidR="00D42EE5" w:rsidRPr="006B7AAA">
        <w:rPr>
          <w:rFonts w:ascii="Times New Roman" w:hAnsi="Times New Roman"/>
        </w:rPr>
        <w:t xml:space="preserve"> </w:t>
      </w:r>
      <w:r w:rsidR="006B7AAA" w:rsidRPr="006B7AAA">
        <w:rPr>
          <w:rFonts w:ascii="Times New Roman" w:hAnsi="Times New Roman"/>
          <w:lang w:val="en-US"/>
        </w:rPr>
        <w:t>118</w:t>
      </w:r>
      <w:r w:rsidR="006B7AAA" w:rsidRPr="006B7AAA">
        <w:rPr>
          <w:rFonts w:ascii="Times New Roman" w:hAnsi="Times New Roman"/>
        </w:rPr>
        <w:t>/</w:t>
      </w:r>
      <w:r w:rsidR="006B7AAA" w:rsidRPr="006B7AAA">
        <w:rPr>
          <w:rFonts w:ascii="Times New Roman" w:hAnsi="Times New Roman"/>
          <w:lang w:val="en-US"/>
        </w:rPr>
        <w:t>1</w:t>
      </w:r>
      <w:r w:rsidRPr="006B7AAA">
        <w:rPr>
          <w:rFonts w:ascii="Times New Roman" w:hAnsi="Times New Roman"/>
        </w:rPr>
        <w:t>о</w:t>
      </w:r>
      <w:r w:rsidR="007D7254" w:rsidRPr="006B7AAA">
        <w:rPr>
          <w:rFonts w:ascii="Times New Roman" w:hAnsi="Times New Roman"/>
        </w:rPr>
        <w:t xml:space="preserve">т </w:t>
      </w:r>
      <w:r w:rsidR="00D42EE5" w:rsidRPr="006B7AAA">
        <w:rPr>
          <w:rFonts w:ascii="Times New Roman" w:hAnsi="Times New Roman"/>
        </w:rPr>
        <w:t>28</w:t>
      </w:r>
      <w:r w:rsidR="007D7254" w:rsidRPr="006B7AAA">
        <w:rPr>
          <w:rFonts w:ascii="Times New Roman" w:hAnsi="Times New Roman"/>
        </w:rPr>
        <w:t>.</w:t>
      </w:r>
      <w:r w:rsidR="00D42EE5" w:rsidRPr="006B7AAA">
        <w:rPr>
          <w:rFonts w:ascii="Times New Roman" w:hAnsi="Times New Roman"/>
        </w:rPr>
        <w:t>04</w:t>
      </w:r>
      <w:r w:rsidR="007D7254" w:rsidRPr="006B7AAA">
        <w:rPr>
          <w:rFonts w:ascii="Times New Roman" w:hAnsi="Times New Roman"/>
        </w:rPr>
        <w:t>.202</w:t>
      </w:r>
      <w:r w:rsidR="00D42EE5" w:rsidRPr="006B7AAA">
        <w:rPr>
          <w:rFonts w:ascii="Times New Roman" w:hAnsi="Times New Roman"/>
        </w:rPr>
        <w:t>6</w:t>
      </w:r>
      <w:r w:rsidRPr="006B7AAA">
        <w:rPr>
          <w:rFonts w:ascii="Times New Roman" w:hAnsi="Times New Roman"/>
        </w:rPr>
        <w:t xml:space="preserve"> г.</w:t>
      </w:r>
    </w:p>
    <w:p w14:paraId="23095454" w14:textId="77777777" w:rsidR="00AA28EF" w:rsidRDefault="00AA28EF" w:rsidP="00AA28EF">
      <w:pPr>
        <w:spacing w:after="0" w:line="240" w:lineRule="auto"/>
        <w:jc w:val="right"/>
        <w:rPr>
          <w:rFonts w:ascii="Times New Roman" w:hAnsi="Times New Roman"/>
        </w:rPr>
      </w:pPr>
    </w:p>
    <w:p w14:paraId="37F4E91E" w14:textId="77777777" w:rsidR="00AA28EF" w:rsidRDefault="00AA28EF">
      <w:pPr>
        <w:spacing w:after="0" w:line="240" w:lineRule="auto"/>
        <w:jc w:val="right"/>
        <w:rPr>
          <w:rFonts w:ascii="Times New Roman" w:hAnsi="Times New Roman"/>
        </w:rPr>
      </w:pPr>
    </w:p>
    <w:p w14:paraId="499FEC21" w14:textId="77777777" w:rsidR="002638C1" w:rsidRDefault="002638C1">
      <w:pPr>
        <w:spacing w:after="0" w:line="240" w:lineRule="auto"/>
        <w:jc w:val="right"/>
        <w:rPr>
          <w:rFonts w:ascii="Times New Roman" w:hAnsi="Times New Roman"/>
        </w:rPr>
      </w:pPr>
    </w:p>
    <w:p w14:paraId="17328BBA" w14:textId="77777777" w:rsidR="002638C1" w:rsidRDefault="002638C1">
      <w:pPr>
        <w:spacing w:after="0" w:line="240" w:lineRule="auto"/>
        <w:jc w:val="right"/>
        <w:rPr>
          <w:rFonts w:ascii="Times New Roman" w:hAnsi="Times New Roman"/>
        </w:rPr>
      </w:pPr>
    </w:p>
    <w:p w14:paraId="09271AF7" w14:textId="77777777" w:rsidR="002638C1" w:rsidRDefault="002638C1">
      <w:pPr>
        <w:spacing w:after="0" w:line="240" w:lineRule="auto"/>
        <w:jc w:val="right"/>
        <w:rPr>
          <w:rFonts w:ascii="Times New Roman" w:hAnsi="Times New Roman"/>
        </w:rPr>
      </w:pPr>
    </w:p>
    <w:p w14:paraId="3C4238A4" w14:textId="77777777" w:rsidR="00481EEC" w:rsidRDefault="00481EEC">
      <w:pPr>
        <w:spacing w:after="0" w:line="240" w:lineRule="auto"/>
        <w:jc w:val="right"/>
        <w:rPr>
          <w:rFonts w:ascii="Arial" w:hAnsi="Arial" w:cs="Arial"/>
        </w:rPr>
      </w:pPr>
    </w:p>
    <w:p w14:paraId="5383CD49" w14:textId="77777777" w:rsidR="00481EEC" w:rsidRDefault="00481EEC">
      <w:pPr>
        <w:pStyle w:val="Default"/>
        <w:jc w:val="right"/>
        <w:rPr>
          <w:rFonts w:ascii="Arial" w:hAnsi="Arial" w:cs="Arial"/>
          <w:sz w:val="22"/>
          <w:szCs w:val="22"/>
        </w:rPr>
      </w:pPr>
    </w:p>
    <w:p w14:paraId="02673DF8" w14:textId="77777777" w:rsidR="00351BD2" w:rsidRDefault="00351BD2">
      <w:pPr>
        <w:pStyle w:val="Default"/>
        <w:jc w:val="right"/>
        <w:rPr>
          <w:rFonts w:ascii="Arial" w:hAnsi="Arial" w:cs="Arial"/>
          <w:sz w:val="22"/>
          <w:szCs w:val="22"/>
        </w:rPr>
      </w:pPr>
    </w:p>
    <w:p w14:paraId="4DC0FB68" w14:textId="77777777" w:rsidR="00481EEC" w:rsidRDefault="00481EEC">
      <w:pPr>
        <w:pStyle w:val="Default"/>
        <w:jc w:val="right"/>
        <w:rPr>
          <w:sz w:val="22"/>
          <w:szCs w:val="22"/>
        </w:rPr>
      </w:pPr>
    </w:p>
    <w:p w14:paraId="7F7993FB" w14:textId="77777777" w:rsidR="00481EEC" w:rsidRDefault="00481EEC">
      <w:pPr>
        <w:pStyle w:val="Default"/>
        <w:jc w:val="right"/>
        <w:rPr>
          <w:sz w:val="22"/>
          <w:szCs w:val="22"/>
        </w:rPr>
      </w:pPr>
    </w:p>
    <w:p w14:paraId="762EF4CC" w14:textId="77777777" w:rsidR="00481EEC" w:rsidRDefault="00481EEC">
      <w:pPr>
        <w:pStyle w:val="Default"/>
        <w:jc w:val="right"/>
        <w:rPr>
          <w:sz w:val="22"/>
          <w:szCs w:val="22"/>
        </w:rPr>
      </w:pPr>
    </w:p>
    <w:p w14:paraId="0272369E" w14:textId="77777777" w:rsidR="00481EEC" w:rsidRDefault="00481EEC">
      <w:pPr>
        <w:pStyle w:val="Default"/>
        <w:jc w:val="right"/>
        <w:rPr>
          <w:sz w:val="22"/>
          <w:szCs w:val="22"/>
        </w:rPr>
      </w:pPr>
    </w:p>
    <w:p w14:paraId="72A5EC4A" w14:textId="77777777" w:rsidR="00481EEC" w:rsidRDefault="00481EEC">
      <w:pPr>
        <w:pStyle w:val="Default"/>
        <w:jc w:val="right"/>
        <w:rPr>
          <w:sz w:val="22"/>
          <w:szCs w:val="22"/>
        </w:rPr>
      </w:pPr>
    </w:p>
    <w:p w14:paraId="6266C91F" w14:textId="77777777" w:rsidR="00481EEC" w:rsidRDefault="00C35C81">
      <w:pPr>
        <w:pStyle w:val="Default"/>
        <w:jc w:val="center"/>
        <w:rPr>
          <w:sz w:val="22"/>
          <w:szCs w:val="22"/>
        </w:rPr>
      </w:pPr>
      <w:r>
        <w:rPr>
          <w:sz w:val="22"/>
          <w:szCs w:val="22"/>
        </w:rPr>
        <w:t>СПЕЦИФИКАЦИЯ</w:t>
      </w:r>
    </w:p>
    <w:p w14:paraId="1C3E8CF2" w14:textId="77777777" w:rsidR="00481EEC" w:rsidRDefault="00C35C81">
      <w:pPr>
        <w:pStyle w:val="Default"/>
        <w:jc w:val="center"/>
        <w:rPr>
          <w:sz w:val="22"/>
          <w:szCs w:val="22"/>
        </w:rPr>
      </w:pPr>
      <w:r>
        <w:rPr>
          <w:sz w:val="22"/>
          <w:szCs w:val="22"/>
        </w:rPr>
        <w:t>биржевого товара отдела «Строительные материалы»</w:t>
      </w:r>
    </w:p>
    <w:p w14:paraId="26B1DBDC" w14:textId="679C5535" w:rsidR="00481EEC" w:rsidRDefault="00C35C81">
      <w:pPr>
        <w:pStyle w:val="Default"/>
        <w:jc w:val="center"/>
        <w:rPr>
          <w:sz w:val="22"/>
          <w:szCs w:val="22"/>
        </w:rPr>
      </w:pPr>
      <w:r>
        <w:rPr>
          <w:sz w:val="22"/>
          <w:szCs w:val="22"/>
        </w:rPr>
        <w:t>АО «Восточная биржа»</w:t>
      </w:r>
      <w:r w:rsidR="00D42EE5">
        <w:rPr>
          <w:sz w:val="22"/>
          <w:szCs w:val="22"/>
        </w:rPr>
        <w:t xml:space="preserve"> </w:t>
      </w:r>
    </w:p>
    <w:p w14:paraId="737DBA1A" w14:textId="05822F4A" w:rsidR="00D42EE5" w:rsidRDefault="00D42EE5">
      <w:pPr>
        <w:pStyle w:val="Default"/>
        <w:jc w:val="center"/>
        <w:rPr>
          <w:sz w:val="22"/>
          <w:szCs w:val="22"/>
        </w:rPr>
      </w:pPr>
      <w:r>
        <w:rPr>
          <w:sz w:val="22"/>
          <w:szCs w:val="22"/>
        </w:rPr>
        <w:t>(новая редакция)</w:t>
      </w:r>
    </w:p>
    <w:p w14:paraId="104C4664" w14:textId="77777777" w:rsidR="00481EEC" w:rsidRDefault="00481EEC">
      <w:pPr>
        <w:pStyle w:val="Default"/>
        <w:jc w:val="center"/>
        <w:rPr>
          <w:sz w:val="22"/>
          <w:szCs w:val="22"/>
        </w:rPr>
      </w:pPr>
    </w:p>
    <w:p w14:paraId="59351808" w14:textId="77777777" w:rsidR="005C63D3" w:rsidRDefault="005C63D3">
      <w:pPr>
        <w:pStyle w:val="Default"/>
        <w:jc w:val="center"/>
        <w:rPr>
          <w:sz w:val="22"/>
          <w:szCs w:val="22"/>
        </w:rPr>
      </w:pPr>
    </w:p>
    <w:p w14:paraId="64E7E377" w14:textId="77777777" w:rsidR="00481EEC" w:rsidRDefault="00481EEC">
      <w:pPr>
        <w:pStyle w:val="Default"/>
        <w:jc w:val="center"/>
        <w:rPr>
          <w:sz w:val="22"/>
          <w:szCs w:val="22"/>
        </w:rPr>
      </w:pPr>
    </w:p>
    <w:p w14:paraId="2F0E3009" w14:textId="77777777" w:rsidR="00481EEC" w:rsidRDefault="00481EEC">
      <w:pPr>
        <w:pStyle w:val="Default"/>
        <w:jc w:val="center"/>
        <w:rPr>
          <w:sz w:val="22"/>
          <w:szCs w:val="22"/>
        </w:rPr>
      </w:pPr>
    </w:p>
    <w:p w14:paraId="4E55A103" w14:textId="77777777" w:rsidR="002638C1" w:rsidRDefault="002638C1">
      <w:pPr>
        <w:pStyle w:val="Default"/>
        <w:jc w:val="center"/>
        <w:rPr>
          <w:sz w:val="22"/>
          <w:szCs w:val="22"/>
        </w:rPr>
      </w:pPr>
    </w:p>
    <w:p w14:paraId="460EBE77" w14:textId="77777777" w:rsidR="002638C1" w:rsidRDefault="002638C1">
      <w:pPr>
        <w:pStyle w:val="Default"/>
        <w:jc w:val="center"/>
        <w:rPr>
          <w:sz w:val="22"/>
          <w:szCs w:val="22"/>
        </w:rPr>
      </w:pPr>
    </w:p>
    <w:p w14:paraId="3EADB4EC" w14:textId="77777777" w:rsidR="002638C1" w:rsidRDefault="002638C1">
      <w:pPr>
        <w:pStyle w:val="Default"/>
        <w:jc w:val="center"/>
        <w:rPr>
          <w:sz w:val="22"/>
          <w:szCs w:val="22"/>
        </w:rPr>
      </w:pPr>
    </w:p>
    <w:p w14:paraId="29028579" w14:textId="77777777" w:rsidR="002638C1" w:rsidRDefault="002638C1">
      <w:pPr>
        <w:pStyle w:val="Default"/>
        <w:jc w:val="center"/>
        <w:rPr>
          <w:sz w:val="22"/>
          <w:szCs w:val="22"/>
        </w:rPr>
      </w:pPr>
    </w:p>
    <w:p w14:paraId="60C72E39" w14:textId="77777777" w:rsidR="00481EEC" w:rsidRDefault="00481EEC">
      <w:pPr>
        <w:pStyle w:val="Default"/>
        <w:jc w:val="center"/>
        <w:rPr>
          <w:sz w:val="22"/>
          <w:szCs w:val="22"/>
        </w:rPr>
      </w:pPr>
    </w:p>
    <w:p w14:paraId="5445348C" w14:textId="77777777" w:rsidR="00902CDA" w:rsidRDefault="00902CDA">
      <w:pPr>
        <w:pStyle w:val="Default"/>
        <w:jc w:val="center"/>
        <w:rPr>
          <w:sz w:val="22"/>
          <w:szCs w:val="22"/>
        </w:rPr>
      </w:pPr>
    </w:p>
    <w:p w14:paraId="7DFDB1A7" w14:textId="77777777" w:rsidR="00C0783A" w:rsidRDefault="00C0783A">
      <w:pPr>
        <w:pStyle w:val="Default"/>
        <w:jc w:val="center"/>
        <w:rPr>
          <w:sz w:val="22"/>
          <w:szCs w:val="22"/>
        </w:rPr>
      </w:pPr>
    </w:p>
    <w:p w14:paraId="089548DC" w14:textId="77777777" w:rsidR="00C0783A" w:rsidRDefault="00C0783A">
      <w:pPr>
        <w:pStyle w:val="Default"/>
        <w:jc w:val="center"/>
        <w:rPr>
          <w:sz w:val="22"/>
          <w:szCs w:val="22"/>
        </w:rPr>
      </w:pPr>
    </w:p>
    <w:p w14:paraId="6218D6B1" w14:textId="77777777" w:rsidR="00481EEC" w:rsidRDefault="00481EEC">
      <w:pPr>
        <w:pStyle w:val="Default"/>
        <w:jc w:val="center"/>
        <w:rPr>
          <w:sz w:val="22"/>
          <w:szCs w:val="22"/>
        </w:rPr>
      </w:pPr>
    </w:p>
    <w:p w14:paraId="6DF13C09" w14:textId="77777777" w:rsidR="00481EEC" w:rsidRDefault="00481EEC">
      <w:pPr>
        <w:pStyle w:val="Default"/>
        <w:jc w:val="center"/>
        <w:rPr>
          <w:sz w:val="22"/>
          <w:szCs w:val="22"/>
        </w:rPr>
      </w:pPr>
    </w:p>
    <w:p w14:paraId="5A990926" w14:textId="77777777" w:rsidR="00481EEC" w:rsidRDefault="00481EEC">
      <w:pPr>
        <w:pStyle w:val="Default"/>
        <w:jc w:val="center"/>
        <w:rPr>
          <w:sz w:val="22"/>
          <w:szCs w:val="22"/>
        </w:rPr>
      </w:pPr>
    </w:p>
    <w:p w14:paraId="3C00D597" w14:textId="77777777" w:rsidR="00481EEC" w:rsidRDefault="00481EEC">
      <w:pPr>
        <w:pStyle w:val="Default"/>
        <w:jc w:val="center"/>
        <w:rPr>
          <w:sz w:val="22"/>
          <w:szCs w:val="22"/>
        </w:rPr>
      </w:pPr>
    </w:p>
    <w:p w14:paraId="070ED315" w14:textId="77777777" w:rsidR="00481EEC" w:rsidRDefault="00481EEC">
      <w:pPr>
        <w:pStyle w:val="Default"/>
        <w:jc w:val="center"/>
        <w:rPr>
          <w:sz w:val="22"/>
          <w:szCs w:val="22"/>
        </w:rPr>
      </w:pPr>
    </w:p>
    <w:p w14:paraId="5EC47C35" w14:textId="77777777" w:rsidR="00481EEC" w:rsidRDefault="00481EEC">
      <w:pPr>
        <w:pStyle w:val="Default"/>
        <w:jc w:val="center"/>
        <w:rPr>
          <w:sz w:val="22"/>
          <w:szCs w:val="22"/>
        </w:rPr>
      </w:pPr>
    </w:p>
    <w:p w14:paraId="32DDE435" w14:textId="77777777" w:rsidR="005C63D3" w:rsidRDefault="005C63D3">
      <w:pPr>
        <w:pStyle w:val="Default"/>
        <w:jc w:val="center"/>
        <w:rPr>
          <w:sz w:val="22"/>
          <w:szCs w:val="22"/>
        </w:rPr>
      </w:pPr>
    </w:p>
    <w:p w14:paraId="05888EC3" w14:textId="77777777" w:rsidR="00481EEC" w:rsidRDefault="00481EEC" w:rsidP="009249B9">
      <w:pPr>
        <w:pStyle w:val="Default"/>
        <w:rPr>
          <w:sz w:val="22"/>
          <w:szCs w:val="22"/>
        </w:rPr>
      </w:pPr>
    </w:p>
    <w:p w14:paraId="62D98995" w14:textId="77777777" w:rsidR="00481EEC" w:rsidRDefault="00481EEC">
      <w:pPr>
        <w:pStyle w:val="Default"/>
        <w:jc w:val="center"/>
        <w:rPr>
          <w:sz w:val="22"/>
          <w:szCs w:val="22"/>
        </w:rPr>
      </w:pPr>
    </w:p>
    <w:p w14:paraId="4E80028D" w14:textId="77777777" w:rsidR="00481EEC" w:rsidRDefault="00C35C81">
      <w:pPr>
        <w:pStyle w:val="Default"/>
        <w:jc w:val="center"/>
        <w:rPr>
          <w:sz w:val="22"/>
          <w:szCs w:val="22"/>
        </w:rPr>
      </w:pPr>
      <w:r>
        <w:rPr>
          <w:sz w:val="22"/>
          <w:szCs w:val="22"/>
        </w:rPr>
        <w:t>Санкт-Петербург</w:t>
      </w:r>
    </w:p>
    <w:p w14:paraId="1FEECADE" w14:textId="77777777" w:rsidR="00481EEC" w:rsidRDefault="00C35C81">
      <w:pPr>
        <w:pStyle w:val="Default"/>
        <w:jc w:val="center"/>
        <w:rPr>
          <w:sz w:val="22"/>
          <w:szCs w:val="22"/>
        </w:rPr>
      </w:pPr>
      <w:r>
        <w:rPr>
          <w:sz w:val="22"/>
          <w:szCs w:val="22"/>
        </w:rPr>
        <w:t>202</w:t>
      </w:r>
      <w:r w:rsidR="00C0783A">
        <w:rPr>
          <w:sz w:val="22"/>
          <w:szCs w:val="22"/>
        </w:rPr>
        <w:t>6</w:t>
      </w:r>
    </w:p>
    <w:p w14:paraId="2FA95FF2" w14:textId="77777777" w:rsidR="00337898" w:rsidRDefault="00337898">
      <w:pPr>
        <w:spacing w:after="0" w:line="240" w:lineRule="auto"/>
        <w:rPr>
          <w:rFonts w:ascii="Times New Roman" w:hAnsi="Times New Roman"/>
          <w:bCs/>
          <w:sz w:val="24"/>
          <w:szCs w:val="24"/>
          <w:lang w:eastAsia="ru-RU"/>
        </w:rPr>
      </w:pPr>
      <w:bookmarkStart w:id="0" w:name="_Toc173417153"/>
      <w:bookmarkStart w:id="1" w:name="_Toc193961236"/>
      <w:r>
        <w:rPr>
          <w:rFonts w:ascii="Times New Roman" w:hAnsi="Times New Roman"/>
          <w:bCs/>
          <w:sz w:val="24"/>
          <w:szCs w:val="24"/>
          <w:lang w:eastAsia="ru-RU"/>
        </w:rPr>
        <w:br w:type="page"/>
      </w:r>
    </w:p>
    <w:p w14:paraId="26E972DA" w14:textId="50E300FA" w:rsidR="00A30D1F" w:rsidRPr="00285BD7" w:rsidRDefault="00A30D1F" w:rsidP="00A30D1F">
      <w:pPr>
        <w:spacing w:after="0" w:line="240" w:lineRule="auto"/>
        <w:rPr>
          <w:rFonts w:ascii="Times New Roman" w:hAnsi="Times New Roman"/>
          <w:bCs/>
          <w:sz w:val="24"/>
          <w:szCs w:val="24"/>
          <w:lang w:eastAsia="ru-RU"/>
        </w:rPr>
      </w:pPr>
      <w:r>
        <w:rPr>
          <w:rFonts w:ascii="Times New Roman" w:hAnsi="Times New Roman"/>
          <w:bCs/>
          <w:sz w:val="24"/>
          <w:szCs w:val="24"/>
          <w:lang w:eastAsia="ru-RU"/>
        </w:rPr>
        <w:lastRenderedPageBreak/>
        <w:t>Оглавление:</w:t>
      </w:r>
    </w:p>
    <w:p w14:paraId="64E7E49E" w14:textId="24EABA40" w:rsidR="00A30D1F" w:rsidRPr="00F40A40" w:rsidRDefault="00A30D1F"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285BD7">
        <w:rPr>
          <w:rFonts w:ascii="Times New Roman" w:hAnsi="Times New Roman" w:cs="Times New Roman"/>
          <w:b w:val="0"/>
          <w:sz w:val="24"/>
          <w:szCs w:val="24"/>
          <w:u w:val="none"/>
        </w:rPr>
        <w:fldChar w:fldCharType="begin"/>
      </w:r>
      <w:r w:rsidRPr="00285BD7">
        <w:rPr>
          <w:rFonts w:ascii="Times New Roman" w:hAnsi="Times New Roman" w:cs="Times New Roman"/>
          <w:b w:val="0"/>
          <w:sz w:val="24"/>
          <w:szCs w:val="24"/>
          <w:u w:val="none"/>
        </w:rPr>
        <w:instrText xml:space="preserve"> TOC \o "1-1" \h \z \u </w:instrText>
      </w:r>
      <w:r w:rsidRPr="00285BD7">
        <w:rPr>
          <w:rFonts w:ascii="Times New Roman" w:hAnsi="Times New Roman" w:cs="Times New Roman"/>
          <w:b w:val="0"/>
          <w:sz w:val="24"/>
          <w:szCs w:val="24"/>
          <w:u w:val="none"/>
        </w:rPr>
        <w:fldChar w:fldCharType="separate"/>
      </w:r>
      <w:hyperlink w:anchor="_Toc193138659" w:history="1">
        <w:r w:rsidRPr="004B47FD">
          <w:rPr>
            <w:rStyle w:val="aff0"/>
            <w:rFonts w:ascii="Times New Roman" w:hAnsi="Times New Roman" w:cs="Times New Roman"/>
            <w:b w:val="0"/>
            <w:bCs w:val="0"/>
            <w:noProof/>
            <w:sz w:val="24"/>
            <w:szCs w:val="24"/>
            <w:u w:val="none"/>
          </w:rPr>
          <w:t>1.</w:t>
        </w:r>
        <w:r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Pr="004B47FD">
          <w:rPr>
            <w:rStyle w:val="aff0"/>
            <w:rFonts w:ascii="Times New Roman" w:hAnsi="Times New Roman" w:cs="Times New Roman"/>
            <w:b w:val="0"/>
            <w:bCs w:val="0"/>
            <w:caps w:val="0"/>
            <w:noProof/>
            <w:sz w:val="24"/>
            <w:szCs w:val="24"/>
            <w:u w:val="none"/>
          </w:rPr>
          <w:t>Общие положения</w:t>
        </w:r>
        <w:r w:rsidRPr="004B47FD">
          <w:rPr>
            <w:rFonts w:ascii="Times New Roman" w:hAnsi="Times New Roman" w:cs="Times New Roman"/>
            <w:b w:val="0"/>
            <w:bCs w:val="0"/>
            <w:noProof/>
            <w:webHidden/>
            <w:sz w:val="24"/>
            <w:szCs w:val="24"/>
            <w:u w:val="none"/>
          </w:rPr>
          <w:tab/>
        </w:r>
      </w:hyperlink>
      <w:r w:rsidR="00A11353">
        <w:rPr>
          <w:b w:val="0"/>
          <w:bCs w:val="0"/>
          <w:u w:val="none"/>
        </w:rPr>
        <w:t>4</w:t>
      </w:r>
    </w:p>
    <w:p w14:paraId="2F3A6FEB" w14:textId="0DEC17FD" w:rsidR="00A30D1F" w:rsidRPr="00F40A40" w:rsidRDefault="00932BF3"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0" w:history="1">
        <w:r w:rsidR="00A30D1F" w:rsidRPr="004B47FD">
          <w:rPr>
            <w:rStyle w:val="aff0"/>
            <w:rFonts w:ascii="Times New Roman" w:hAnsi="Times New Roman" w:cs="Times New Roman"/>
            <w:b w:val="0"/>
            <w:bCs w:val="0"/>
            <w:noProof/>
            <w:sz w:val="24"/>
            <w:szCs w:val="24"/>
            <w:u w:val="none"/>
          </w:rPr>
          <w:t>2.</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Биржевой товар</w:t>
        </w:r>
        <w:r w:rsidR="00A30D1F" w:rsidRPr="004B47FD">
          <w:rPr>
            <w:rFonts w:ascii="Times New Roman" w:hAnsi="Times New Roman" w:cs="Times New Roman"/>
            <w:b w:val="0"/>
            <w:bCs w:val="0"/>
            <w:noProof/>
            <w:webHidden/>
            <w:sz w:val="24"/>
            <w:szCs w:val="24"/>
            <w:u w:val="none"/>
          </w:rPr>
          <w:tab/>
        </w:r>
      </w:hyperlink>
      <w:r w:rsidR="00A11353">
        <w:rPr>
          <w:b w:val="0"/>
          <w:bCs w:val="0"/>
          <w:u w:val="none"/>
        </w:rPr>
        <w:t>4</w:t>
      </w:r>
    </w:p>
    <w:p w14:paraId="6FE46123" w14:textId="68BB2279" w:rsidR="00A30D1F" w:rsidRPr="00F40A40" w:rsidRDefault="00932BF3"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1" w:history="1">
        <w:r w:rsidR="00A30D1F" w:rsidRPr="004B47FD">
          <w:rPr>
            <w:rStyle w:val="aff0"/>
            <w:rFonts w:ascii="Times New Roman" w:hAnsi="Times New Roman" w:cs="Times New Roman"/>
            <w:b w:val="0"/>
            <w:bCs w:val="0"/>
            <w:noProof/>
            <w:sz w:val="24"/>
            <w:szCs w:val="24"/>
            <w:u w:val="none"/>
          </w:rPr>
          <w:t>3.</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Базис и способ поставки</w:t>
        </w:r>
        <w:r w:rsidR="00A30D1F" w:rsidRPr="004B47FD">
          <w:rPr>
            <w:rFonts w:ascii="Times New Roman" w:hAnsi="Times New Roman" w:cs="Times New Roman"/>
            <w:b w:val="0"/>
            <w:bCs w:val="0"/>
            <w:noProof/>
            <w:webHidden/>
            <w:sz w:val="24"/>
            <w:szCs w:val="24"/>
            <w:u w:val="none"/>
          </w:rPr>
          <w:tab/>
        </w:r>
      </w:hyperlink>
      <w:r w:rsidR="00A11353">
        <w:rPr>
          <w:b w:val="0"/>
          <w:bCs w:val="0"/>
          <w:u w:val="none"/>
        </w:rPr>
        <w:t>4</w:t>
      </w:r>
    </w:p>
    <w:p w14:paraId="276F6298" w14:textId="73F25B35" w:rsidR="00A30D1F" w:rsidRPr="00F40A40" w:rsidRDefault="00932BF3"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2" w:history="1">
        <w:r w:rsidR="00A30D1F" w:rsidRPr="004B47FD">
          <w:rPr>
            <w:rStyle w:val="aff0"/>
            <w:rFonts w:ascii="Times New Roman" w:hAnsi="Times New Roman" w:cs="Times New Roman"/>
            <w:b w:val="0"/>
            <w:bCs w:val="0"/>
            <w:noProof/>
            <w:sz w:val="24"/>
            <w:szCs w:val="24"/>
            <w:u w:val="none"/>
          </w:rPr>
          <w:t>4.</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Размер лота</w:t>
        </w:r>
        <w:r w:rsidR="00A30D1F" w:rsidRPr="004B47FD">
          <w:rPr>
            <w:rFonts w:ascii="Times New Roman" w:hAnsi="Times New Roman" w:cs="Times New Roman"/>
            <w:b w:val="0"/>
            <w:bCs w:val="0"/>
            <w:noProof/>
            <w:webHidden/>
            <w:sz w:val="24"/>
            <w:szCs w:val="24"/>
            <w:u w:val="none"/>
          </w:rPr>
          <w:tab/>
        </w:r>
      </w:hyperlink>
      <w:r w:rsidR="00A11353">
        <w:rPr>
          <w:b w:val="0"/>
          <w:bCs w:val="0"/>
          <w:u w:val="none"/>
        </w:rPr>
        <w:t>5</w:t>
      </w:r>
    </w:p>
    <w:p w14:paraId="772623D4" w14:textId="525846DC" w:rsidR="00A30D1F" w:rsidRPr="00F40A40" w:rsidRDefault="00932BF3"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3" w:history="1">
        <w:r w:rsidR="00A30D1F" w:rsidRPr="004B47FD">
          <w:rPr>
            <w:rStyle w:val="aff0"/>
            <w:rFonts w:ascii="Times New Roman" w:hAnsi="Times New Roman" w:cs="Times New Roman"/>
            <w:b w:val="0"/>
            <w:bCs w:val="0"/>
            <w:noProof/>
            <w:sz w:val="24"/>
            <w:szCs w:val="24"/>
            <w:u w:val="none"/>
          </w:rPr>
          <w:t>5.</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Биржевой инструмент</w:t>
        </w:r>
        <w:r w:rsidR="00A30D1F" w:rsidRPr="004B47FD">
          <w:rPr>
            <w:rFonts w:ascii="Times New Roman" w:hAnsi="Times New Roman" w:cs="Times New Roman"/>
            <w:b w:val="0"/>
            <w:bCs w:val="0"/>
            <w:noProof/>
            <w:webHidden/>
            <w:sz w:val="24"/>
            <w:szCs w:val="24"/>
            <w:u w:val="none"/>
          </w:rPr>
          <w:tab/>
        </w:r>
      </w:hyperlink>
      <w:r w:rsidR="00A11353">
        <w:rPr>
          <w:b w:val="0"/>
          <w:bCs w:val="0"/>
          <w:u w:val="none"/>
        </w:rPr>
        <w:t>6</w:t>
      </w:r>
    </w:p>
    <w:p w14:paraId="0D396837" w14:textId="17D9A951" w:rsidR="00A30D1F" w:rsidRPr="00F40A40" w:rsidRDefault="00932BF3"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4" w:history="1">
        <w:r w:rsidR="00A30D1F" w:rsidRPr="004B47FD">
          <w:rPr>
            <w:rStyle w:val="aff0"/>
            <w:rFonts w:ascii="Times New Roman" w:hAnsi="Times New Roman" w:cs="Times New Roman"/>
            <w:b w:val="0"/>
            <w:bCs w:val="0"/>
            <w:noProof/>
            <w:sz w:val="24"/>
            <w:szCs w:val="24"/>
            <w:u w:val="none"/>
          </w:rPr>
          <w:t>6.</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Цена биржевого товара и шаг изменения цены</w:t>
        </w:r>
        <w:r w:rsidR="00A30D1F" w:rsidRPr="004B47FD">
          <w:rPr>
            <w:rFonts w:ascii="Times New Roman" w:hAnsi="Times New Roman" w:cs="Times New Roman"/>
            <w:b w:val="0"/>
            <w:bCs w:val="0"/>
            <w:noProof/>
            <w:webHidden/>
            <w:sz w:val="24"/>
            <w:szCs w:val="24"/>
            <w:u w:val="none"/>
          </w:rPr>
          <w:tab/>
        </w:r>
      </w:hyperlink>
      <w:r w:rsidR="00A11353">
        <w:rPr>
          <w:b w:val="0"/>
          <w:bCs w:val="0"/>
          <w:u w:val="none"/>
        </w:rPr>
        <w:t>7</w:t>
      </w:r>
    </w:p>
    <w:p w14:paraId="6E5FC48B" w14:textId="0C1E3D8E" w:rsidR="00A30D1F" w:rsidRPr="00F40A40" w:rsidRDefault="00932BF3"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5" w:history="1">
        <w:r w:rsidR="00A30D1F" w:rsidRPr="004B47FD">
          <w:rPr>
            <w:rStyle w:val="aff0"/>
            <w:rFonts w:ascii="Times New Roman" w:hAnsi="Times New Roman" w:cs="Times New Roman"/>
            <w:b w:val="0"/>
            <w:bCs w:val="0"/>
            <w:noProof/>
            <w:sz w:val="24"/>
            <w:szCs w:val="24"/>
            <w:u w:val="none"/>
          </w:rPr>
          <w:t>7.</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Общие условия договоров поставки</w:t>
        </w:r>
        <w:r w:rsidR="00A30D1F" w:rsidRPr="004B47FD">
          <w:rPr>
            <w:rFonts w:ascii="Times New Roman" w:hAnsi="Times New Roman" w:cs="Times New Roman"/>
            <w:b w:val="0"/>
            <w:bCs w:val="0"/>
            <w:noProof/>
            <w:webHidden/>
            <w:sz w:val="24"/>
            <w:szCs w:val="24"/>
            <w:u w:val="none"/>
          </w:rPr>
          <w:tab/>
        </w:r>
      </w:hyperlink>
      <w:r w:rsidR="00A11353">
        <w:rPr>
          <w:b w:val="0"/>
          <w:bCs w:val="0"/>
          <w:u w:val="none"/>
        </w:rPr>
        <w:t>7</w:t>
      </w:r>
    </w:p>
    <w:p w14:paraId="6B03FC09" w14:textId="17496AE8" w:rsidR="00A30D1F" w:rsidRPr="00F40A40" w:rsidRDefault="00932BF3"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6" w:history="1">
        <w:r w:rsidR="00A30D1F" w:rsidRPr="004B47FD">
          <w:rPr>
            <w:rStyle w:val="aff0"/>
            <w:rFonts w:ascii="Times New Roman" w:hAnsi="Times New Roman" w:cs="Times New Roman"/>
            <w:b w:val="0"/>
            <w:bCs w:val="0"/>
            <w:noProof/>
            <w:sz w:val="24"/>
            <w:szCs w:val="24"/>
            <w:u w:val="none"/>
          </w:rPr>
          <w:t>8.</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Порядок допуска биржевого товара к организованным торгам</w:t>
        </w:r>
        <w:r w:rsidR="00A30D1F" w:rsidRPr="004B47FD">
          <w:rPr>
            <w:rFonts w:ascii="Times New Roman" w:hAnsi="Times New Roman" w:cs="Times New Roman"/>
            <w:b w:val="0"/>
            <w:bCs w:val="0"/>
            <w:noProof/>
            <w:webHidden/>
            <w:sz w:val="24"/>
            <w:szCs w:val="24"/>
            <w:u w:val="none"/>
          </w:rPr>
          <w:tab/>
        </w:r>
      </w:hyperlink>
      <w:r w:rsidR="00A11353">
        <w:rPr>
          <w:b w:val="0"/>
          <w:bCs w:val="0"/>
          <w:u w:val="none"/>
        </w:rPr>
        <w:t>7</w:t>
      </w:r>
    </w:p>
    <w:p w14:paraId="12E8C2B5" w14:textId="75DC0D05" w:rsidR="00A30D1F" w:rsidRPr="00F40A40" w:rsidRDefault="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Приложения</w:t>
      </w:r>
      <w:r w:rsidRPr="004B47FD">
        <w:rPr>
          <w:rStyle w:val="aff0"/>
          <w:rFonts w:ascii="Times New Roman" w:hAnsi="Times New Roman" w:cs="Times New Roman"/>
          <w:b w:val="0"/>
          <w:bCs w:val="0"/>
          <w:noProof/>
          <w:sz w:val="24"/>
          <w:szCs w:val="24"/>
          <w:u w:val="none"/>
        </w:rPr>
        <w:t xml:space="preserve">: </w:t>
      </w:r>
      <w:r w:rsidRPr="004B47FD">
        <w:rPr>
          <w:rStyle w:val="aff0"/>
          <w:rFonts w:ascii="Times New Roman" w:hAnsi="Times New Roman" w:cs="Times New Roman"/>
          <w:b w:val="0"/>
          <w:bCs w:val="0"/>
          <w:noProof/>
          <w:sz w:val="24"/>
          <w:szCs w:val="24"/>
          <w:u w:val="none"/>
        </w:rPr>
        <w:br/>
      </w:r>
      <w:r w:rsidRPr="004B47FD">
        <w:rPr>
          <w:rStyle w:val="aff0"/>
          <w:rFonts w:ascii="Times New Roman" w:hAnsi="Times New Roman" w:cs="Times New Roman"/>
          <w:b w:val="0"/>
          <w:bCs w:val="0"/>
          <w:caps w:val="0"/>
          <w:noProof/>
          <w:color w:val="000000" w:themeColor="text1"/>
          <w:sz w:val="24"/>
          <w:szCs w:val="24"/>
          <w:u w:val="none"/>
        </w:rPr>
        <w:t>Приложение №1</w:t>
      </w:r>
      <w:r w:rsidRPr="004B47FD">
        <w:rPr>
          <w:rStyle w:val="aff0"/>
          <w:rFonts w:ascii="Times New Roman" w:hAnsi="Times New Roman" w:cs="Times New Roman"/>
          <w:b w:val="0"/>
          <w:bCs w:val="0"/>
          <w:noProof/>
          <w:sz w:val="24"/>
          <w:szCs w:val="24"/>
          <w:u w:val="none"/>
        </w:rPr>
        <w:t xml:space="preserve"> </w:t>
      </w:r>
      <w:hyperlink w:anchor="_Toc193138667" w:history="1">
        <w:r w:rsidRPr="004B47FD">
          <w:rPr>
            <w:rStyle w:val="aff0"/>
            <w:rFonts w:ascii="Times New Roman" w:hAnsi="Times New Roman" w:cs="Times New Roman"/>
            <w:b w:val="0"/>
            <w:bCs w:val="0"/>
            <w:caps w:val="0"/>
            <w:noProof/>
            <w:sz w:val="24"/>
            <w:szCs w:val="24"/>
            <w:u w:val="none"/>
          </w:rPr>
          <w:t>Перечень биржевых товаров, допущенных к торгам в отделе «Строительные материалы» АО «Восточная биржа»</w:t>
        </w:r>
        <w:r w:rsidRPr="004B47FD">
          <w:rPr>
            <w:rFonts w:ascii="Times New Roman" w:hAnsi="Times New Roman" w:cs="Times New Roman"/>
            <w:b w:val="0"/>
            <w:bCs w:val="0"/>
            <w:noProof/>
            <w:webHidden/>
            <w:sz w:val="24"/>
            <w:szCs w:val="24"/>
            <w:u w:val="none"/>
          </w:rPr>
          <w:tab/>
        </w:r>
      </w:hyperlink>
      <w:r w:rsidR="00A11353">
        <w:rPr>
          <w:b w:val="0"/>
          <w:bCs w:val="0"/>
          <w:u w:val="none"/>
        </w:rPr>
        <w:t>8</w:t>
      </w:r>
    </w:p>
    <w:p w14:paraId="068260B7" w14:textId="6856D5D2" w:rsidR="00A30D1F" w:rsidRPr="00F40A40" w:rsidRDefault="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№2</w:t>
      </w:r>
      <w:r w:rsidRPr="004B47FD">
        <w:rPr>
          <w:rStyle w:val="aff0"/>
          <w:rFonts w:ascii="Times New Roman" w:hAnsi="Times New Roman" w:cs="Times New Roman"/>
          <w:b w:val="0"/>
          <w:bCs w:val="0"/>
          <w:noProof/>
          <w:sz w:val="24"/>
          <w:szCs w:val="24"/>
          <w:u w:val="none"/>
        </w:rPr>
        <w:t xml:space="preserve"> </w:t>
      </w:r>
      <w:hyperlink w:anchor="_Toc193138668" w:history="1">
        <w:r w:rsidRPr="004B47FD">
          <w:rPr>
            <w:rStyle w:val="aff0"/>
            <w:rFonts w:ascii="Times New Roman" w:hAnsi="Times New Roman" w:cs="Times New Roman"/>
            <w:b w:val="0"/>
            <w:bCs w:val="0"/>
            <w:caps w:val="0"/>
            <w:noProof/>
            <w:sz w:val="24"/>
            <w:szCs w:val="24"/>
            <w:u w:val="none"/>
          </w:rPr>
          <w:t>Перечень базисов поставки при способе поставки самовывоз автомобильным транспортом (Франко-склад Продавца)</w:t>
        </w:r>
        <w:r w:rsidRPr="004B47FD">
          <w:rPr>
            <w:rFonts w:ascii="Times New Roman" w:hAnsi="Times New Roman" w:cs="Times New Roman"/>
            <w:b w:val="0"/>
            <w:bCs w:val="0"/>
            <w:noProof/>
            <w:webHidden/>
            <w:sz w:val="24"/>
            <w:szCs w:val="24"/>
            <w:u w:val="none"/>
          </w:rPr>
          <w:tab/>
        </w:r>
      </w:hyperlink>
      <w:r w:rsidR="00A11353">
        <w:rPr>
          <w:b w:val="0"/>
          <w:bCs w:val="0"/>
          <w:u w:val="none"/>
        </w:rPr>
        <w:t>54</w:t>
      </w:r>
    </w:p>
    <w:p w14:paraId="52C5007B" w14:textId="46C32BA1" w:rsidR="00A30D1F" w:rsidRDefault="00A30D1F" w:rsidP="0097400A">
      <w:pPr>
        <w:pStyle w:val="12"/>
        <w:tabs>
          <w:tab w:val="right" w:leader="dot" w:pos="9772"/>
        </w:tabs>
        <w:spacing w:line="240" w:lineRule="auto"/>
        <w:jc w:val="both"/>
        <w:rPr>
          <w:b w:val="0"/>
          <w:bCs w:val="0"/>
          <w:u w:val="none"/>
        </w:rPr>
      </w:pPr>
      <w:r w:rsidRPr="004B47FD">
        <w:rPr>
          <w:rStyle w:val="aff0"/>
          <w:rFonts w:ascii="Times New Roman" w:hAnsi="Times New Roman" w:cs="Times New Roman"/>
          <w:b w:val="0"/>
          <w:bCs w:val="0"/>
          <w:caps w:val="0"/>
          <w:noProof/>
          <w:color w:val="000000" w:themeColor="text1"/>
          <w:sz w:val="24"/>
          <w:szCs w:val="24"/>
          <w:u w:val="none"/>
        </w:rPr>
        <w:t>Приложение №2а</w:t>
      </w:r>
      <w:r w:rsidRPr="004B47FD">
        <w:rPr>
          <w:rStyle w:val="aff0"/>
          <w:rFonts w:ascii="Times New Roman" w:hAnsi="Times New Roman" w:cs="Times New Roman"/>
          <w:b w:val="0"/>
          <w:bCs w:val="0"/>
          <w:noProof/>
          <w:sz w:val="24"/>
          <w:szCs w:val="24"/>
          <w:u w:val="none"/>
        </w:rPr>
        <w:t xml:space="preserve"> </w:t>
      </w:r>
      <w:hyperlink w:anchor="_Toc193138670" w:history="1">
        <w:r w:rsidRPr="004B47FD">
          <w:rPr>
            <w:rStyle w:val="aff0"/>
            <w:rFonts w:ascii="Times New Roman" w:hAnsi="Times New Roman" w:cs="Times New Roman"/>
            <w:b w:val="0"/>
            <w:bCs w:val="0"/>
            <w:caps w:val="0"/>
            <w:noProof/>
            <w:sz w:val="24"/>
            <w:szCs w:val="24"/>
            <w:u w:val="none"/>
          </w:rPr>
          <w:t xml:space="preserve">Перечень базисов поставки при способе поставки </w:t>
        </w:r>
        <w:r w:rsidR="00673A0C">
          <w:rPr>
            <w:rStyle w:val="aff0"/>
            <w:rFonts w:ascii="Times New Roman" w:hAnsi="Times New Roman" w:cs="Times New Roman"/>
            <w:b w:val="0"/>
            <w:bCs w:val="0"/>
            <w:caps w:val="0"/>
            <w:noProof/>
            <w:sz w:val="24"/>
            <w:szCs w:val="24"/>
            <w:u w:val="none"/>
          </w:rPr>
          <w:t>«</w:t>
        </w:r>
        <w:r w:rsidR="00673A0C" w:rsidRPr="00673A0C">
          <w:rPr>
            <w:rStyle w:val="aff0"/>
            <w:rFonts w:ascii="Times New Roman" w:hAnsi="Times New Roman" w:cs="Times New Roman"/>
            <w:b w:val="0"/>
            <w:bCs w:val="0"/>
            <w:caps w:val="0"/>
            <w:noProof/>
            <w:sz w:val="24"/>
            <w:szCs w:val="24"/>
            <w:u w:val="none"/>
          </w:rPr>
          <w:t>Вывоз автомобильным транспортом на условиях организации доставки Поставщиком</w:t>
        </w:r>
        <w:r w:rsidR="00673A0C">
          <w:rPr>
            <w:rStyle w:val="aff0"/>
            <w:rFonts w:ascii="Times New Roman" w:hAnsi="Times New Roman" w:cs="Times New Roman"/>
            <w:b w:val="0"/>
            <w:bCs w:val="0"/>
            <w:caps w:val="0"/>
            <w:noProof/>
            <w:sz w:val="24"/>
            <w:szCs w:val="24"/>
            <w:u w:val="none"/>
          </w:rPr>
          <w:t>»</w:t>
        </w:r>
        <w:r w:rsidRPr="004B47FD">
          <w:rPr>
            <w:rFonts w:ascii="Times New Roman" w:hAnsi="Times New Roman" w:cs="Times New Roman"/>
            <w:b w:val="0"/>
            <w:bCs w:val="0"/>
            <w:noProof/>
            <w:webHidden/>
            <w:sz w:val="24"/>
            <w:szCs w:val="24"/>
            <w:u w:val="none"/>
          </w:rPr>
          <w:tab/>
        </w:r>
      </w:hyperlink>
      <w:r w:rsidR="00A11353">
        <w:rPr>
          <w:b w:val="0"/>
          <w:bCs w:val="0"/>
          <w:u w:val="none"/>
        </w:rPr>
        <w:t>55</w:t>
      </w:r>
    </w:p>
    <w:p w14:paraId="043C0B84" w14:textId="643F5B9B" w:rsidR="009F7EFA" w:rsidRPr="0097400A" w:rsidRDefault="009F7EFA" w:rsidP="0097400A">
      <w:pPr>
        <w:spacing w:line="240" w:lineRule="auto"/>
        <w:jc w:val="both"/>
        <w:rPr>
          <w:rFonts w:ascii="Times New Roman" w:eastAsiaTheme="minorEastAsia" w:hAnsi="Times New Roman"/>
          <w:sz w:val="24"/>
          <w:szCs w:val="24"/>
        </w:rPr>
      </w:pPr>
      <w:r w:rsidRPr="0097400A">
        <w:rPr>
          <w:rFonts w:ascii="Times New Roman" w:eastAsiaTheme="minorEastAsia" w:hAnsi="Times New Roman"/>
          <w:sz w:val="24"/>
          <w:szCs w:val="24"/>
        </w:rPr>
        <w:t>Приложение № 2б Перечень базисов поставки при способе поставки «Самовывоз железнодорожным транспортом</w:t>
      </w:r>
      <w:r w:rsidR="0097400A" w:rsidRPr="0097400A">
        <w:rPr>
          <w:rFonts w:ascii="Times New Roman" w:eastAsiaTheme="minorEastAsia" w:hAnsi="Times New Roman"/>
          <w:bCs/>
          <w:sz w:val="24"/>
          <w:szCs w:val="24"/>
        </w:rPr>
        <w:t>»</w:t>
      </w:r>
      <w:r w:rsidRPr="0097400A">
        <w:rPr>
          <w:rFonts w:ascii="Times New Roman" w:eastAsiaTheme="minorEastAsia" w:hAnsi="Times New Roman"/>
          <w:bCs/>
          <w:sz w:val="24"/>
          <w:szCs w:val="24"/>
        </w:rPr>
        <w:t>………………………</w:t>
      </w:r>
      <w:r w:rsidR="0097400A" w:rsidRPr="0097400A">
        <w:rPr>
          <w:rFonts w:ascii="Times New Roman" w:eastAsiaTheme="minorEastAsia" w:hAnsi="Times New Roman"/>
          <w:bCs/>
          <w:sz w:val="24"/>
          <w:szCs w:val="24"/>
        </w:rPr>
        <w:t>…</w:t>
      </w:r>
      <w:r w:rsidRPr="0097400A">
        <w:rPr>
          <w:rFonts w:ascii="Times New Roman" w:eastAsiaTheme="minorEastAsia" w:hAnsi="Times New Roman"/>
          <w:bCs/>
          <w:sz w:val="24"/>
          <w:szCs w:val="24"/>
        </w:rPr>
        <w:t>……………………………</w:t>
      </w:r>
      <w:r w:rsidR="0097400A">
        <w:rPr>
          <w:rFonts w:ascii="Times New Roman" w:eastAsiaTheme="minorEastAsia" w:hAnsi="Times New Roman"/>
          <w:bCs/>
          <w:sz w:val="24"/>
          <w:szCs w:val="24"/>
        </w:rPr>
        <w:t>…</w:t>
      </w:r>
      <w:r w:rsidRPr="0097400A">
        <w:rPr>
          <w:rFonts w:ascii="Times New Roman" w:eastAsiaTheme="minorEastAsia" w:hAnsi="Times New Roman"/>
          <w:bCs/>
          <w:sz w:val="24"/>
          <w:szCs w:val="24"/>
        </w:rPr>
        <w:t>……</w:t>
      </w:r>
      <w:r w:rsidR="00467165" w:rsidRPr="0097400A">
        <w:rPr>
          <w:rFonts w:ascii="Times New Roman" w:eastAsiaTheme="minorEastAsia" w:hAnsi="Times New Roman"/>
          <w:bCs/>
          <w:sz w:val="24"/>
          <w:szCs w:val="24"/>
        </w:rPr>
        <w:t>.</w:t>
      </w:r>
      <w:r w:rsidRPr="0097400A">
        <w:rPr>
          <w:rFonts w:ascii="Times New Roman" w:eastAsiaTheme="minorEastAsia" w:hAnsi="Times New Roman"/>
          <w:bCs/>
          <w:sz w:val="24"/>
          <w:szCs w:val="24"/>
        </w:rPr>
        <w:t>…</w:t>
      </w:r>
      <w:r w:rsidR="00467165" w:rsidRPr="0097400A">
        <w:rPr>
          <w:rFonts w:ascii="Times New Roman" w:eastAsiaTheme="minorEastAsia" w:hAnsi="Times New Roman"/>
          <w:bCs/>
          <w:sz w:val="24"/>
          <w:szCs w:val="24"/>
        </w:rPr>
        <w:t>.56</w:t>
      </w:r>
    </w:p>
    <w:p w14:paraId="760ED605" w14:textId="4F09C75A" w:rsidR="009F7EFA" w:rsidRPr="0097400A" w:rsidRDefault="00467165" w:rsidP="0097400A">
      <w:pPr>
        <w:spacing w:line="240" w:lineRule="auto"/>
        <w:jc w:val="both"/>
        <w:rPr>
          <w:rFonts w:ascii="Times New Roman" w:eastAsiaTheme="minorEastAsia" w:hAnsi="Times New Roman"/>
          <w:sz w:val="24"/>
          <w:szCs w:val="24"/>
        </w:rPr>
      </w:pPr>
      <w:r w:rsidRPr="0097400A">
        <w:rPr>
          <w:rFonts w:ascii="Times New Roman" w:eastAsiaTheme="minorEastAsia" w:hAnsi="Times New Roman"/>
          <w:sz w:val="24"/>
          <w:szCs w:val="24"/>
        </w:rPr>
        <w:t>Приложение № 2в Перечень базисов</w:t>
      </w:r>
      <w:r w:rsidR="0097400A" w:rsidRPr="0097400A">
        <w:rPr>
          <w:rFonts w:ascii="Times New Roman" w:eastAsiaTheme="minorEastAsia" w:hAnsi="Times New Roman"/>
          <w:sz w:val="24"/>
          <w:szCs w:val="24"/>
        </w:rPr>
        <w:t xml:space="preserve"> поставки при способе поставки </w:t>
      </w:r>
      <w:r w:rsidRPr="0097400A">
        <w:rPr>
          <w:rFonts w:ascii="Times New Roman" w:eastAsiaTheme="minorEastAsia" w:hAnsi="Times New Roman"/>
          <w:sz w:val="24"/>
          <w:szCs w:val="24"/>
        </w:rPr>
        <w:t>«</w:t>
      </w:r>
      <w:r w:rsidR="0097400A" w:rsidRPr="0097400A">
        <w:rPr>
          <w:rFonts w:ascii="Times New Roman" w:eastAsiaTheme="minorEastAsia" w:hAnsi="Times New Roman"/>
          <w:sz w:val="24"/>
          <w:szCs w:val="24"/>
        </w:rPr>
        <w:t>Франко-пункт назначения с переходом права собственности в пункте отправления»</w:t>
      </w:r>
      <w:r w:rsidR="000909FC">
        <w:rPr>
          <w:rFonts w:ascii="Times New Roman" w:eastAsiaTheme="minorEastAsia" w:hAnsi="Times New Roman"/>
          <w:sz w:val="24"/>
          <w:szCs w:val="24"/>
        </w:rPr>
        <w:t>.</w:t>
      </w:r>
      <w:r w:rsidR="0097400A" w:rsidRPr="0097400A">
        <w:rPr>
          <w:rFonts w:ascii="Times New Roman" w:eastAsiaTheme="minorEastAsia" w:hAnsi="Times New Roman"/>
          <w:sz w:val="24"/>
          <w:szCs w:val="24"/>
        </w:rPr>
        <w:t>…..</w:t>
      </w:r>
      <w:r w:rsidRPr="0097400A">
        <w:rPr>
          <w:rFonts w:ascii="Times New Roman" w:eastAsiaTheme="minorEastAsia" w:hAnsi="Times New Roman"/>
          <w:sz w:val="24"/>
          <w:szCs w:val="24"/>
        </w:rPr>
        <w:t>…………</w:t>
      </w:r>
      <w:r w:rsidR="0097400A">
        <w:rPr>
          <w:rFonts w:ascii="Times New Roman" w:eastAsiaTheme="minorEastAsia" w:hAnsi="Times New Roman"/>
          <w:sz w:val="24"/>
          <w:szCs w:val="24"/>
        </w:rPr>
        <w:t>…………………..</w:t>
      </w:r>
      <w:r w:rsidRPr="0097400A">
        <w:rPr>
          <w:rFonts w:ascii="Times New Roman" w:eastAsiaTheme="minorEastAsia" w:hAnsi="Times New Roman"/>
          <w:sz w:val="24"/>
          <w:szCs w:val="24"/>
        </w:rPr>
        <w:t>…</w:t>
      </w:r>
      <w:r w:rsidR="000909FC">
        <w:rPr>
          <w:rFonts w:ascii="Times New Roman" w:eastAsiaTheme="minorEastAsia" w:hAnsi="Times New Roman"/>
          <w:sz w:val="24"/>
          <w:szCs w:val="24"/>
        </w:rPr>
        <w:t>………………………………………………</w:t>
      </w:r>
      <w:r w:rsidRPr="0097400A">
        <w:rPr>
          <w:rFonts w:ascii="Times New Roman" w:eastAsiaTheme="minorEastAsia" w:hAnsi="Times New Roman"/>
          <w:sz w:val="24"/>
          <w:szCs w:val="24"/>
        </w:rPr>
        <w:t>..…57</w:t>
      </w:r>
    </w:p>
    <w:p w14:paraId="47F86BCC" w14:textId="64224DE9" w:rsidR="00467165" w:rsidRPr="0097400A" w:rsidRDefault="00467165" w:rsidP="0097400A">
      <w:pPr>
        <w:spacing w:line="240" w:lineRule="auto"/>
        <w:jc w:val="both"/>
        <w:rPr>
          <w:rFonts w:ascii="Times New Roman" w:eastAsiaTheme="minorEastAsia" w:hAnsi="Times New Roman"/>
          <w:sz w:val="24"/>
          <w:szCs w:val="24"/>
        </w:rPr>
      </w:pPr>
      <w:r w:rsidRPr="0097400A">
        <w:rPr>
          <w:rFonts w:ascii="Times New Roman" w:eastAsiaTheme="minorEastAsia" w:hAnsi="Times New Roman"/>
          <w:sz w:val="24"/>
          <w:szCs w:val="24"/>
        </w:rPr>
        <w:t>Приложение № 2г Перечень базисов поставки при способе поставки «</w:t>
      </w:r>
      <w:r w:rsidR="0097400A" w:rsidRPr="0097400A">
        <w:rPr>
          <w:rFonts w:ascii="Times New Roman" w:eastAsiaTheme="minorEastAsia" w:hAnsi="Times New Roman"/>
          <w:sz w:val="24"/>
          <w:szCs w:val="24"/>
        </w:rPr>
        <w:t>Франко-вагон станция назначения с переходом права собственности на станции отправления»</w:t>
      </w:r>
      <w:r w:rsidR="0097400A">
        <w:rPr>
          <w:rFonts w:ascii="Times New Roman" w:eastAsiaTheme="minorEastAsia" w:hAnsi="Times New Roman"/>
          <w:sz w:val="24"/>
          <w:szCs w:val="24"/>
        </w:rPr>
        <w:t>..</w:t>
      </w:r>
      <w:r w:rsidRPr="0097400A">
        <w:rPr>
          <w:rFonts w:ascii="Times New Roman" w:eastAsiaTheme="minorEastAsia" w:hAnsi="Times New Roman"/>
          <w:sz w:val="24"/>
          <w:szCs w:val="24"/>
        </w:rPr>
        <w:t>………</w:t>
      </w:r>
      <w:r w:rsidR="0097400A">
        <w:rPr>
          <w:rFonts w:ascii="Times New Roman" w:eastAsiaTheme="minorEastAsia" w:hAnsi="Times New Roman"/>
          <w:sz w:val="24"/>
          <w:szCs w:val="24"/>
        </w:rPr>
        <w:t>………</w:t>
      </w:r>
      <w:r w:rsidR="000909FC">
        <w:rPr>
          <w:rFonts w:ascii="Times New Roman" w:eastAsiaTheme="minorEastAsia" w:hAnsi="Times New Roman"/>
          <w:sz w:val="24"/>
          <w:szCs w:val="24"/>
        </w:rPr>
        <w:t>………………………………………………………………</w:t>
      </w:r>
      <w:r w:rsidR="0097400A">
        <w:rPr>
          <w:rFonts w:ascii="Times New Roman" w:eastAsiaTheme="minorEastAsia" w:hAnsi="Times New Roman"/>
          <w:sz w:val="24"/>
          <w:szCs w:val="24"/>
        </w:rPr>
        <w:t>……….</w:t>
      </w:r>
      <w:r w:rsidRPr="0097400A">
        <w:rPr>
          <w:rFonts w:ascii="Times New Roman" w:eastAsiaTheme="minorEastAsia" w:hAnsi="Times New Roman"/>
          <w:sz w:val="24"/>
          <w:szCs w:val="24"/>
        </w:rPr>
        <w:t>58</w:t>
      </w:r>
    </w:p>
    <w:p w14:paraId="5B8B1B0B" w14:textId="609955FA" w:rsidR="0097400A" w:rsidRPr="0097400A" w:rsidRDefault="0097400A" w:rsidP="0097400A">
      <w:pPr>
        <w:spacing w:line="240" w:lineRule="auto"/>
        <w:jc w:val="both"/>
        <w:rPr>
          <w:rFonts w:ascii="Times New Roman" w:eastAsiaTheme="minorEastAsia" w:hAnsi="Times New Roman"/>
          <w:sz w:val="24"/>
          <w:szCs w:val="24"/>
        </w:rPr>
      </w:pPr>
      <w:r w:rsidRPr="0097400A">
        <w:rPr>
          <w:rFonts w:ascii="Times New Roman" w:eastAsiaTheme="minorEastAsia" w:hAnsi="Times New Roman"/>
          <w:sz w:val="24"/>
          <w:szCs w:val="24"/>
        </w:rPr>
        <w:t>Приложение № 2д Перечень базисов поставки при способе поставки «Франко-пункт назначения»……….…..</w:t>
      </w:r>
      <w:r>
        <w:rPr>
          <w:rFonts w:ascii="Times New Roman" w:eastAsiaTheme="minorEastAsia" w:hAnsi="Times New Roman"/>
          <w:sz w:val="24"/>
          <w:szCs w:val="24"/>
        </w:rPr>
        <w:t>……………………...</w:t>
      </w:r>
      <w:r w:rsidRPr="0097400A">
        <w:rPr>
          <w:rFonts w:ascii="Times New Roman" w:eastAsiaTheme="minorEastAsia" w:hAnsi="Times New Roman"/>
          <w:sz w:val="24"/>
          <w:szCs w:val="24"/>
        </w:rPr>
        <w:t>……………………………………………………</w:t>
      </w:r>
      <w:r>
        <w:rPr>
          <w:rFonts w:ascii="Times New Roman" w:eastAsiaTheme="minorEastAsia" w:hAnsi="Times New Roman"/>
          <w:sz w:val="24"/>
          <w:szCs w:val="24"/>
        </w:rPr>
        <w:t>...</w:t>
      </w:r>
      <w:r w:rsidRPr="0097400A">
        <w:rPr>
          <w:rFonts w:ascii="Times New Roman" w:eastAsiaTheme="minorEastAsia" w:hAnsi="Times New Roman"/>
          <w:sz w:val="24"/>
          <w:szCs w:val="24"/>
        </w:rPr>
        <w:t>59</w:t>
      </w:r>
    </w:p>
    <w:p w14:paraId="6AB04AC5" w14:textId="48998BC5" w:rsidR="00A30D1F" w:rsidRPr="00337898" w:rsidRDefault="00A30D1F" w:rsidP="0097400A">
      <w:pPr>
        <w:pStyle w:val="12"/>
        <w:tabs>
          <w:tab w:val="right" w:leader="dot" w:pos="9772"/>
        </w:tabs>
        <w:spacing w:line="240" w:lineRule="auto"/>
        <w:jc w:val="both"/>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№3 Форма</w:t>
      </w:r>
      <w:r w:rsidRPr="004B47FD">
        <w:rPr>
          <w:rStyle w:val="aff0"/>
          <w:rFonts w:ascii="Times New Roman" w:hAnsi="Times New Roman" w:cs="Times New Roman"/>
          <w:b w:val="0"/>
          <w:bCs w:val="0"/>
          <w:noProof/>
          <w:color w:val="000000" w:themeColor="text1"/>
          <w:sz w:val="24"/>
          <w:szCs w:val="24"/>
          <w:u w:val="none"/>
        </w:rPr>
        <w:t xml:space="preserve"> </w:t>
      </w:r>
      <w:hyperlink w:anchor="_Toc193138671" w:history="1">
        <w:r w:rsidRPr="004B47FD">
          <w:rPr>
            <w:rStyle w:val="aff0"/>
            <w:rFonts w:ascii="Times New Roman" w:hAnsi="Times New Roman" w:cs="Times New Roman"/>
            <w:b w:val="0"/>
            <w:bCs w:val="0"/>
            <w:caps w:val="0"/>
            <w:noProof/>
            <w:color w:val="000000" w:themeColor="text1"/>
            <w:sz w:val="24"/>
            <w:szCs w:val="24"/>
            <w:u w:val="none"/>
          </w:rPr>
          <w:t>заявления на допуск биржевого товара к организованным торгам</w:t>
        </w:r>
        <w:r w:rsidRPr="004B47FD">
          <w:rPr>
            <w:rFonts w:ascii="Times New Roman" w:hAnsi="Times New Roman" w:cs="Times New Roman"/>
            <w:b w:val="0"/>
            <w:bCs w:val="0"/>
            <w:noProof/>
            <w:webHidden/>
            <w:color w:val="000000" w:themeColor="text1"/>
            <w:sz w:val="24"/>
            <w:szCs w:val="24"/>
            <w:u w:val="none"/>
          </w:rPr>
          <w:tab/>
        </w:r>
      </w:hyperlink>
      <w:r w:rsidR="000909FC">
        <w:rPr>
          <w:b w:val="0"/>
          <w:bCs w:val="0"/>
          <w:u w:val="none"/>
        </w:rPr>
        <w:t>60</w:t>
      </w:r>
    </w:p>
    <w:p w14:paraId="08314A7A" w14:textId="7A41052B" w:rsidR="00A30D1F" w:rsidRPr="00337898" w:rsidRDefault="00A30D1F" w:rsidP="0097400A">
      <w:pPr>
        <w:pStyle w:val="12"/>
        <w:tabs>
          <w:tab w:val="right" w:leader="dot" w:pos="9772"/>
        </w:tabs>
        <w:spacing w:line="240" w:lineRule="auto"/>
        <w:jc w:val="both"/>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№4</w:t>
      </w:r>
      <w:r w:rsidRPr="004B47FD">
        <w:rPr>
          <w:rStyle w:val="aff0"/>
          <w:rFonts w:ascii="Times New Roman" w:hAnsi="Times New Roman" w:cs="Times New Roman"/>
          <w:b w:val="0"/>
          <w:bCs w:val="0"/>
          <w:noProof/>
          <w:sz w:val="24"/>
          <w:szCs w:val="24"/>
          <w:u w:val="none"/>
        </w:rPr>
        <w:t xml:space="preserve"> </w:t>
      </w:r>
      <w:r w:rsidRPr="004B47FD">
        <w:rPr>
          <w:rStyle w:val="aff0"/>
          <w:rFonts w:ascii="Times New Roman" w:hAnsi="Times New Roman" w:cs="Times New Roman"/>
          <w:b w:val="0"/>
          <w:bCs w:val="0"/>
          <w:caps w:val="0"/>
          <w:noProof/>
          <w:color w:val="000000" w:themeColor="text1"/>
          <w:sz w:val="24"/>
          <w:szCs w:val="24"/>
          <w:u w:val="none"/>
        </w:rPr>
        <w:t xml:space="preserve">Форма </w:t>
      </w:r>
      <w:hyperlink w:anchor="_Toc193138672" w:history="1">
        <w:r w:rsidRPr="004B47FD">
          <w:rPr>
            <w:rStyle w:val="aff0"/>
            <w:rFonts w:ascii="Times New Roman" w:hAnsi="Times New Roman" w:cs="Times New Roman"/>
            <w:b w:val="0"/>
            <w:bCs w:val="0"/>
            <w:caps w:val="0"/>
            <w:noProof/>
            <w:color w:val="000000" w:themeColor="text1"/>
            <w:sz w:val="24"/>
            <w:szCs w:val="24"/>
            <w:u w:val="none"/>
          </w:rPr>
          <w:t>заявления на допуск биржевого инструмента к организованным торгам</w:t>
        </w:r>
        <w:r w:rsidRPr="004B47FD">
          <w:rPr>
            <w:rFonts w:ascii="Times New Roman" w:hAnsi="Times New Roman" w:cs="Times New Roman"/>
            <w:b w:val="0"/>
            <w:bCs w:val="0"/>
            <w:noProof/>
            <w:webHidden/>
            <w:color w:val="000000" w:themeColor="text1"/>
            <w:sz w:val="24"/>
            <w:szCs w:val="24"/>
            <w:u w:val="none"/>
          </w:rPr>
          <w:tab/>
        </w:r>
      </w:hyperlink>
      <w:r w:rsidR="000909FC">
        <w:rPr>
          <w:b w:val="0"/>
          <w:bCs w:val="0"/>
          <w:u w:val="none"/>
        </w:rPr>
        <w:t>6</w:t>
      </w:r>
      <w:r w:rsidR="009C5FA0">
        <w:rPr>
          <w:b w:val="0"/>
          <w:bCs w:val="0"/>
          <w:u w:val="none"/>
        </w:rPr>
        <w:t>2</w:t>
      </w:r>
    </w:p>
    <w:p w14:paraId="6602D4CD" w14:textId="4037DC1C" w:rsidR="00A30D1F" w:rsidRPr="00337898" w:rsidRDefault="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lastRenderedPageBreak/>
        <w:t xml:space="preserve">Приложение №5 </w:t>
      </w:r>
      <w:hyperlink w:anchor="_Toc193138673" w:history="1">
        <w:r w:rsidRPr="004B47FD">
          <w:rPr>
            <w:rStyle w:val="aff0"/>
            <w:rFonts w:ascii="Times New Roman" w:hAnsi="Times New Roman" w:cs="Times New Roman"/>
            <w:b w:val="0"/>
            <w:bCs w:val="0"/>
            <w:caps w:val="0"/>
            <w:noProof/>
            <w:sz w:val="24"/>
            <w:szCs w:val="24"/>
            <w:u w:val="none"/>
          </w:rPr>
          <w:t>Общие условия договоров поставки,  заключаемых в отделе «Строительные материалы» АО «Восточная биржа»</w:t>
        </w:r>
        <w:r w:rsidRPr="004B47FD">
          <w:rPr>
            <w:rFonts w:ascii="Times New Roman" w:hAnsi="Times New Roman" w:cs="Times New Roman"/>
            <w:b w:val="0"/>
            <w:bCs w:val="0"/>
            <w:noProof/>
            <w:webHidden/>
            <w:sz w:val="24"/>
            <w:szCs w:val="24"/>
            <w:u w:val="none"/>
          </w:rPr>
          <w:tab/>
        </w:r>
      </w:hyperlink>
      <w:r w:rsidR="000909FC">
        <w:rPr>
          <w:b w:val="0"/>
          <w:bCs w:val="0"/>
          <w:u w:val="none"/>
        </w:rPr>
        <w:t>6</w:t>
      </w:r>
      <w:r w:rsidR="009C5FA0">
        <w:rPr>
          <w:b w:val="0"/>
          <w:bCs w:val="0"/>
          <w:u w:val="none"/>
        </w:rPr>
        <w:t>3</w:t>
      </w:r>
    </w:p>
    <w:p w14:paraId="15AABC4E" w14:textId="3574F6BB" w:rsidR="00A30D1F" w:rsidRPr="00337898" w:rsidRDefault="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№6</w:t>
      </w:r>
      <w:r w:rsidRPr="004B47FD">
        <w:rPr>
          <w:rStyle w:val="aff0"/>
          <w:rFonts w:ascii="Times New Roman" w:hAnsi="Times New Roman" w:cs="Times New Roman"/>
          <w:b w:val="0"/>
          <w:bCs w:val="0"/>
          <w:noProof/>
          <w:sz w:val="24"/>
          <w:szCs w:val="24"/>
          <w:u w:val="none"/>
        </w:rPr>
        <w:t xml:space="preserve"> </w:t>
      </w:r>
      <w:hyperlink w:anchor="_Toc193138675" w:history="1">
        <w:r w:rsidRPr="004B47FD">
          <w:rPr>
            <w:rStyle w:val="aff0"/>
            <w:rFonts w:ascii="Times New Roman" w:hAnsi="Times New Roman" w:cs="Times New Roman"/>
            <w:b w:val="0"/>
            <w:bCs w:val="0"/>
            <w:caps w:val="0"/>
            <w:noProof/>
            <w:sz w:val="24"/>
            <w:szCs w:val="24"/>
            <w:u w:val="none"/>
          </w:rPr>
          <w:t>Соглашение о сотрудничестве (форма)</w:t>
        </w:r>
        <w:r w:rsidRPr="004B47FD">
          <w:rPr>
            <w:rFonts w:ascii="Times New Roman" w:hAnsi="Times New Roman" w:cs="Times New Roman"/>
            <w:b w:val="0"/>
            <w:bCs w:val="0"/>
            <w:noProof/>
            <w:webHidden/>
            <w:sz w:val="24"/>
            <w:szCs w:val="24"/>
            <w:u w:val="none"/>
          </w:rPr>
          <w:tab/>
        </w:r>
      </w:hyperlink>
      <w:r w:rsidR="000909FC">
        <w:rPr>
          <w:b w:val="0"/>
          <w:bCs w:val="0"/>
          <w:u w:val="none"/>
        </w:rPr>
        <w:t>7</w:t>
      </w:r>
      <w:r w:rsidR="009C5FA0">
        <w:rPr>
          <w:b w:val="0"/>
          <w:bCs w:val="0"/>
          <w:u w:val="none"/>
        </w:rPr>
        <w:t>9</w:t>
      </w:r>
    </w:p>
    <w:p w14:paraId="64E15840" w14:textId="612DED33" w:rsidR="00A30D1F" w:rsidRDefault="00A30D1F" w:rsidP="000909FC">
      <w:pPr>
        <w:pStyle w:val="1"/>
        <w:ind w:left="360"/>
        <w:jc w:val="left"/>
        <w:rPr>
          <w:bCs/>
          <w:szCs w:val="24"/>
        </w:rPr>
      </w:pPr>
      <w:r w:rsidRPr="00285BD7">
        <w:rPr>
          <w:bCs/>
          <w:szCs w:val="24"/>
        </w:rPr>
        <w:fldChar w:fldCharType="end"/>
      </w:r>
    </w:p>
    <w:p w14:paraId="2F19EA71" w14:textId="77777777" w:rsidR="000909FC" w:rsidRDefault="000909FC">
      <w:pPr>
        <w:spacing w:after="0" w:line="240" w:lineRule="auto"/>
        <w:rPr>
          <w:rFonts w:ascii="Times New Roman" w:hAnsi="Times New Roman"/>
          <w:b/>
          <w:color w:val="000000" w:themeColor="text1"/>
          <w:sz w:val="24"/>
          <w:szCs w:val="32"/>
        </w:rPr>
      </w:pPr>
      <w:r>
        <w:br w:type="page"/>
      </w:r>
    </w:p>
    <w:p w14:paraId="340381F7" w14:textId="7A33C503" w:rsidR="00481EEC" w:rsidRPr="00CF42ED" w:rsidRDefault="00C35C81" w:rsidP="00A30D1F">
      <w:pPr>
        <w:pStyle w:val="1"/>
        <w:numPr>
          <w:ilvl w:val="0"/>
          <w:numId w:val="3"/>
        </w:numPr>
      </w:pPr>
      <w:r w:rsidRPr="00CF42ED">
        <w:lastRenderedPageBreak/>
        <w:t xml:space="preserve">Общие </w:t>
      </w:r>
      <w:r w:rsidRPr="00285BD7">
        <w:t>положения</w:t>
      </w:r>
      <w:bookmarkEnd w:id="0"/>
      <w:bookmarkEnd w:id="1"/>
    </w:p>
    <w:p w14:paraId="059DBE18"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Настоящая Спецификация биржевого товара отдела «Строительные материалы»</w:t>
      </w:r>
      <w:r w:rsidR="00E6486F">
        <w:rPr>
          <w:rFonts w:ascii="Times New Roman" w:hAnsi="Times New Roman"/>
          <w:color w:val="000000"/>
        </w:rPr>
        <w:t xml:space="preserve"> (далее – Спецификация)</w:t>
      </w:r>
      <w:r>
        <w:rPr>
          <w:rFonts w:ascii="Times New Roman" w:hAnsi="Times New Roman"/>
        </w:rPr>
        <w:t xml:space="preserve"> </w:t>
      </w:r>
      <w:r>
        <w:rPr>
          <w:rFonts w:ascii="Times New Roman" w:hAnsi="Times New Roman"/>
          <w:color w:val="000000"/>
        </w:rPr>
        <w:t>определяет:</w:t>
      </w:r>
    </w:p>
    <w:p w14:paraId="0F925EA3"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биржевые товары, допущенные к торгам в соответствии с настоящей Спецификацией;</w:t>
      </w:r>
    </w:p>
    <w:p w14:paraId="7D45445D"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базисы и способы поставки;</w:t>
      </w:r>
    </w:p>
    <w:p w14:paraId="655CA9FB"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правила формирования кода инструмента;</w:t>
      </w:r>
    </w:p>
    <w:p w14:paraId="2EF1E850"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общие условия договоров поставки биржевого товара;</w:t>
      </w:r>
    </w:p>
    <w:p w14:paraId="116A0EA5"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иные особенности и условия поставки биржевого товара.</w:t>
      </w:r>
    </w:p>
    <w:p w14:paraId="2CC091A8" w14:textId="77777777" w:rsidR="00481EEC" w:rsidRDefault="00C35C81" w:rsidP="002552B7">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Клиринг по договорам, </w:t>
      </w:r>
      <w:r w:rsidRPr="002552B7">
        <w:rPr>
          <w:rFonts w:ascii="Times New Roman" w:hAnsi="Times New Roman"/>
          <w:color w:val="000000"/>
        </w:rPr>
        <w:t>заключенным на основе безадресных заявок</w:t>
      </w:r>
      <w:r w:rsidRPr="009249B9">
        <w:rPr>
          <w:rFonts w:ascii="Times New Roman" w:hAnsi="Times New Roman"/>
          <w:color w:val="000000"/>
        </w:rPr>
        <w:t xml:space="preserve"> в</w:t>
      </w:r>
      <w:r>
        <w:rPr>
          <w:rFonts w:ascii="Times New Roman" w:hAnsi="Times New Roman"/>
          <w:color w:val="000000"/>
        </w:rPr>
        <w:t xml:space="preserve"> отделе «Строительные материалы»</w:t>
      </w:r>
      <w:r w:rsidR="00E6486F">
        <w:rPr>
          <w:rFonts w:ascii="Times New Roman" w:hAnsi="Times New Roman"/>
          <w:color w:val="000000"/>
        </w:rPr>
        <w:t>,</w:t>
      </w:r>
      <w:r>
        <w:rPr>
          <w:rFonts w:ascii="Times New Roman" w:hAnsi="Times New Roman"/>
          <w:color w:val="000000"/>
        </w:rPr>
        <w:t xml:space="preserve"> осуществляется Небанковской кредитной организацией «Центр расчетов» (акционерное общество) (далее – НКО «Центр расчетов» (АО), клиринг)</w:t>
      </w:r>
      <w:r>
        <w:rPr>
          <w:rFonts w:ascii="Times New Roman" w:hAnsi="Times New Roman"/>
        </w:rPr>
        <w:t xml:space="preserve">. </w:t>
      </w:r>
    </w:p>
    <w:p w14:paraId="72A098F8"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При осуществлении клиринговых расчётов по заключенным договорам в целях гарантии обеспечения исполнения обязательств Сторона</w:t>
      </w:r>
      <w:r w:rsidR="002552B7">
        <w:rPr>
          <w:rFonts w:ascii="Times New Roman" w:hAnsi="Times New Roman"/>
          <w:color w:val="000000"/>
        </w:rPr>
        <w:t xml:space="preserve"> </w:t>
      </w:r>
      <w:r>
        <w:rPr>
          <w:rFonts w:ascii="Times New Roman" w:hAnsi="Times New Roman"/>
          <w:color w:val="000000"/>
        </w:rPr>
        <w:t xml:space="preserve">по договору обязуется внести следующее гарантийное обеспечение (далее </w:t>
      </w:r>
      <w:r w:rsidR="00E6486F">
        <w:rPr>
          <w:rFonts w:ascii="Times New Roman" w:hAnsi="Times New Roman"/>
          <w:color w:val="000000"/>
        </w:rPr>
        <w:t xml:space="preserve">– </w:t>
      </w:r>
      <w:r>
        <w:rPr>
          <w:rFonts w:ascii="Times New Roman" w:hAnsi="Times New Roman"/>
          <w:color w:val="000000"/>
        </w:rPr>
        <w:t>Гарантийное обеспечение):</w:t>
      </w:r>
    </w:p>
    <w:p w14:paraId="1619521D" w14:textId="0319186F" w:rsidR="00481EEC" w:rsidRDefault="00C35C81" w:rsidP="002552B7">
      <w:pPr>
        <w:pStyle w:val="aff2"/>
        <w:numPr>
          <w:ilvl w:val="0"/>
          <w:numId w:val="5"/>
        </w:numPr>
        <w:spacing w:after="0" w:line="240" w:lineRule="auto"/>
        <w:jc w:val="both"/>
        <w:rPr>
          <w:rFonts w:ascii="Times New Roman" w:hAnsi="Times New Roman"/>
        </w:rPr>
      </w:pPr>
      <w:r>
        <w:rPr>
          <w:rFonts w:ascii="Times New Roman" w:hAnsi="Times New Roman"/>
        </w:rPr>
        <w:t xml:space="preserve">Величина Гарантийного обеспечения на дату заключения </w:t>
      </w:r>
      <w:r w:rsidR="000D4F43">
        <w:rPr>
          <w:rFonts w:ascii="Times New Roman" w:hAnsi="Times New Roman"/>
        </w:rPr>
        <w:t xml:space="preserve">договора </w:t>
      </w:r>
      <w:r>
        <w:rPr>
          <w:rFonts w:ascii="Times New Roman" w:hAnsi="Times New Roman"/>
        </w:rPr>
        <w:t xml:space="preserve">поставки товара </w:t>
      </w:r>
      <w:r w:rsidR="000D4F43">
        <w:rPr>
          <w:rFonts w:ascii="Times New Roman" w:hAnsi="Times New Roman"/>
        </w:rPr>
        <w:t xml:space="preserve">(далее -  Договор) </w:t>
      </w:r>
      <w:r>
        <w:rPr>
          <w:rFonts w:ascii="Times New Roman" w:hAnsi="Times New Roman"/>
        </w:rPr>
        <w:t>устанавливается в сумме, равной 5 % (</w:t>
      </w:r>
      <w:r w:rsidR="000D4F43">
        <w:rPr>
          <w:rFonts w:ascii="Times New Roman" w:hAnsi="Times New Roman"/>
        </w:rPr>
        <w:t xml:space="preserve">пять) </w:t>
      </w:r>
      <w:r>
        <w:rPr>
          <w:rFonts w:ascii="Times New Roman" w:hAnsi="Times New Roman"/>
        </w:rPr>
        <w:t xml:space="preserve">процентов от суммы </w:t>
      </w:r>
      <w:r w:rsidR="000D4F43">
        <w:rPr>
          <w:rFonts w:ascii="Times New Roman" w:hAnsi="Times New Roman"/>
        </w:rPr>
        <w:t>Договора</w:t>
      </w:r>
      <w:r>
        <w:rPr>
          <w:rFonts w:ascii="Times New Roman" w:hAnsi="Times New Roman"/>
        </w:rPr>
        <w:t xml:space="preserve">. </w:t>
      </w:r>
    </w:p>
    <w:p w14:paraId="34A25E09" w14:textId="074C75C2" w:rsidR="007F2F55" w:rsidRPr="00337898" w:rsidRDefault="007F2F55" w:rsidP="007F2F55">
      <w:pPr>
        <w:pStyle w:val="afd"/>
        <w:numPr>
          <w:ilvl w:val="0"/>
          <w:numId w:val="5"/>
        </w:numPr>
        <w:jc w:val="both"/>
        <w:rPr>
          <w:rFonts w:ascii="Times New Roman" w:hAnsi="Times New Roman"/>
        </w:rPr>
      </w:pPr>
      <w:r w:rsidRPr="00337898">
        <w:rPr>
          <w:rFonts w:ascii="Times New Roman" w:hAnsi="Times New Roman"/>
        </w:rPr>
        <w:t xml:space="preserve">Размер Гарантийного обеспечения в режиме двойного встречного аукциона для Покупателя и Продавца может быть изменен решением </w:t>
      </w:r>
      <w:r w:rsidR="001D6750" w:rsidRPr="00337898">
        <w:rPr>
          <w:rFonts w:ascii="Times New Roman" w:hAnsi="Times New Roman"/>
        </w:rPr>
        <w:t>Г</w:t>
      </w:r>
      <w:r w:rsidRPr="00337898">
        <w:rPr>
          <w:rFonts w:ascii="Times New Roman" w:hAnsi="Times New Roman"/>
        </w:rPr>
        <w:t xml:space="preserve">енерального директора Биржи или </w:t>
      </w:r>
      <w:r w:rsidR="00337898">
        <w:rPr>
          <w:rFonts w:ascii="Times New Roman" w:hAnsi="Times New Roman"/>
        </w:rPr>
        <w:t xml:space="preserve">уполномоченным им </w:t>
      </w:r>
      <w:r w:rsidRPr="00337898">
        <w:rPr>
          <w:rFonts w:ascii="Times New Roman" w:hAnsi="Times New Roman"/>
        </w:rPr>
        <w:t>лицом.</w:t>
      </w:r>
    </w:p>
    <w:p w14:paraId="5CB0BB3E" w14:textId="448F3E44"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При неисполнении (отказе от исполнения) обязательств, вытекающих из </w:t>
      </w:r>
      <w:r w:rsidR="000D4F43">
        <w:rPr>
          <w:rFonts w:ascii="Times New Roman" w:hAnsi="Times New Roman"/>
          <w:color w:val="000000"/>
        </w:rPr>
        <w:t>договоров</w:t>
      </w:r>
      <w:r>
        <w:rPr>
          <w:rFonts w:ascii="Times New Roman" w:hAnsi="Times New Roman"/>
          <w:color w:val="000000"/>
        </w:rPr>
        <w:t xml:space="preserve">, заключенных на основании безадресных заявок, Сторона, не исполнившая обязательство, уплачивает другой Стороне неустойку в размере 5 % </w:t>
      </w:r>
      <w:r w:rsidR="000D4F43">
        <w:rPr>
          <w:rFonts w:ascii="Times New Roman" w:hAnsi="Times New Roman"/>
          <w:color w:val="000000"/>
        </w:rPr>
        <w:t xml:space="preserve">(пять) процентов </w:t>
      </w:r>
      <w:r>
        <w:rPr>
          <w:rFonts w:ascii="Times New Roman" w:hAnsi="Times New Roman"/>
          <w:color w:val="000000"/>
        </w:rPr>
        <w:t>от суммы Договора.</w:t>
      </w:r>
    </w:p>
    <w:p w14:paraId="030C28F2" w14:textId="4FAB8B48" w:rsidR="00481EEC" w:rsidRDefault="00C35C81">
      <w:pPr>
        <w:pStyle w:val="afd"/>
        <w:ind w:left="567"/>
        <w:jc w:val="both"/>
        <w:rPr>
          <w:rFonts w:ascii="Times New Roman" w:hAnsi="Times New Roman"/>
          <w:color w:val="000000"/>
        </w:rPr>
      </w:pPr>
      <w:r>
        <w:rPr>
          <w:rFonts w:ascii="Times New Roman" w:hAnsi="Times New Roman"/>
          <w:color w:val="000000"/>
        </w:rPr>
        <w:t xml:space="preserve">При неисполнении (отказе от исполнения) обязательств, вытекающих из </w:t>
      </w:r>
      <w:r w:rsidR="000D4F43">
        <w:rPr>
          <w:rFonts w:ascii="Times New Roman" w:hAnsi="Times New Roman"/>
          <w:color w:val="000000"/>
        </w:rPr>
        <w:t>договора</w:t>
      </w:r>
      <w:r>
        <w:rPr>
          <w:rFonts w:ascii="Times New Roman" w:hAnsi="Times New Roman"/>
          <w:color w:val="000000"/>
        </w:rPr>
        <w:t>, заключенного на основании адресных заявок, Сторона, не исполнившая обязательство, уплачивает другой Стороне неустойку в размере, указанном в Договоре.</w:t>
      </w:r>
    </w:p>
    <w:p w14:paraId="048B8337"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Терминология, используемая в настоящей Спецификации, используется в значениях, установленных законами, нормативными правовыми актами Российской Федерации, а также Правилами </w:t>
      </w:r>
      <w:r w:rsidR="00B407AC">
        <w:rPr>
          <w:rFonts w:ascii="Times New Roman" w:hAnsi="Times New Roman"/>
          <w:color w:val="000000"/>
        </w:rPr>
        <w:t xml:space="preserve">проведения организованных </w:t>
      </w:r>
      <w:r>
        <w:rPr>
          <w:rFonts w:ascii="Times New Roman" w:hAnsi="Times New Roman"/>
          <w:color w:val="000000"/>
        </w:rPr>
        <w:t>торгов</w:t>
      </w:r>
      <w:r w:rsidR="00B407AC">
        <w:rPr>
          <w:rFonts w:ascii="Times New Roman" w:hAnsi="Times New Roman"/>
          <w:color w:val="000000"/>
        </w:rPr>
        <w:t xml:space="preserve"> в отделах товарного рынка АО «Восточная биржа»</w:t>
      </w:r>
      <w:r>
        <w:rPr>
          <w:rFonts w:ascii="Times New Roman" w:hAnsi="Times New Roman"/>
          <w:color w:val="000000"/>
        </w:rPr>
        <w:t xml:space="preserve">, Правилами </w:t>
      </w:r>
      <w:r w:rsidR="00B407AC">
        <w:rPr>
          <w:rFonts w:ascii="Times New Roman" w:hAnsi="Times New Roman"/>
          <w:color w:val="000000"/>
        </w:rPr>
        <w:t>осуществления клиринговой деятельности на товарном рынке НКО «Центр расчетов» (АО)</w:t>
      </w:r>
      <w:r w:rsidR="00CB3FF3">
        <w:rPr>
          <w:rFonts w:ascii="Times New Roman" w:hAnsi="Times New Roman"/>
          <w:color w:val="000000"/>
        </w:rPr>
        <w:t>.</w:t>
      </w:r>
    </w:p>
    <w:p w14:paraId="77358A67" w14:textId="77777777" w:rsidR="00481EEC" w:rsidRDefault="00C35C81" w:rsidP="00853E84">
      <w:pPr>
        <w:pStyle w:val="1"/>
        <w:numPr>
          <w:ilvl w:val="0"/>
          <w:numId w:val="3"/>
        </w:numPr>
      </w:pPr>
      <w:bookmarkStart w:id="2" w:name="_Toc6234762"/>
      <w:bookmarkStart w:id="3" w:name="_Toc173417154"/>
      <w:bookmarkStart w:id="4" w:name="_Toc193961237"/>
      <w:r>
        <w:t>Биржевой товар</w:t>
      </w:r>
      <w:bookmarkEnd w:id="2"/>
      <w:bookmarkEnd w:id="3"/>
      <w:bookmarkEnd w:id="4"/>
    </w:p>
    <w:p w14:paraId="5C0B95CE" w14:textId="77777777" w:rsidR="00CB3FF3"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Перечень биржевых товаров, допущенных к торгам</w:t>
      </w:r>
      <w:r w:rsidR="00E6486F">
        <w:rPr>
          <w:rFonts w:ascii="Times New Roman" w:hAnsi="Times New Roman"/>
          <w:color w:val="000000"/>
        </w:rPr>
        <w:t>,</w:t>
      </w:r>
      <w:r>
        <w:rPr>
          <w:rFonts w:ascii="Times New Roman" w:hAnsi="Times New Roman"/>
          <w:color w:val="000000"/>
        </w:rPr>
        <w:t xml:space="preserve"> приведен в Приложении № 1 к настоящей Спецификации. </w:t>
      </w:r>
      <w:bookmarkStart w:id="5" w:name="_Toc6234763"/>
    </w:p>
    <w:p w14:paraId="437EEF41" w14:textId="1F3BEC6D" w:rsidR="00CB3FF3" w:rsidRPr="002552B7" w:rsidRDefault="00CB3FF3" w:rsidP="00251078">
      <w:pPr>
        <w:pStyle w:val="afd"/>
        <w:numPr>
          <w:ilvl w:val="1"/>
          <w:numId w:val="3"/>
        </w:numPr>
        <w:ind w:left="567" w:hanging="425"/>
        <w:jc w:val="both"/>
        <w:rPr>
          <w:rFonts w:ascii="Times New Roman" w:hAnsi="Times New Roman"/>
          <w:color w:val="000000"/>
        </w:rPr>
      </w:pPr>
      <w:r w:rsidRPr="00CB3FF3">
        <w:rPr>
          <w:rFonts w:ascii="Times New Roman" w:hAnsi="Times New Roman"/>
          <w:color w:val="000000"/>
        </w:rPr>
        <w:t xml:space="preserve">Биржевой товар имеет код биржевого товара, который указывается в </w:t>
      </w:r>
      <w:r w:rsidR="002552B7">
        <w:rPr>
          <w:rFonts w:ascii="Times New Roman" w:hAnsi="Times New Roman"/>
          <w:color w:val="000000"/>
        </w:rPr>
        <w:t xml:space="preserve">биржевом </w:t>
      </w:r>
      <w:r w:rsidRPr="002552B7">
        <w:rPr>
          <w:rFonts w:ascii="Times New Roman" w:hAnsi="Times New Roman"/>
          <w:color w:val="000000"/>
        </w:rPr>
        <w:t xml:space="preserve">инструменте, </w:t>
      </w:r>
      <w:r w:rsidR="002552B7" w:rsidRPr="002552B7">
        <w:rPr>
          <w:rFonts w:ascii="Times New Roman" w:hAnsi="Times New Roman"/>
          <w:color w:val="000000"/>
        </w:rPr>
        <w:t>допущенно</w:t>
      </w:r>
      <w:r w:rsidR="002552B7">
        <w:rPr>
          <w:rFonts w:ascii="Times New Roman" w:hAnsi="Times New Roman"/>
          <w:color w:val="000000"/>
        </w:rPr>
        <w:t>м</w:t>
      </w:r>
      <w:r w:rsidR="002552B7" w:rsidRPr="002552B7">
        <w:rPr>
          <w:rFonts w:ascii="Times New Roman" w:hAnsi="Times New Roman"/>
          <w:color w:val="000000"/>
        </w:rPr>
        <w:t xml:space="preserve"> </w:t>
      </w:r>
      <w:r w:rsidRPr="002552B7">
        <w:rPr>
          <w:rFonts w:ascii="Times New Roman" w:hAnsi="Times New Roman"/>
          <w:color w:val="000000"/>
        </w:rPr>
        <w:t>к торгам.</w:t>
      </w:r>
    </w:p>
    <w:p w14:paraId="77AD6E45" w14:textId="6DE87C29" w:rsidR="00CB3FF3" w:rsidRDefault="00CB3FF3" w:rsidP="00CB3FF3">
      <w:pPr>
        <w:pStyle w:val="afd"/>
        <w:ind w:left="567"/>
        <w:jc w:val="both"/>
        <w:rPr>
          <w:rFonts w:ascii="Times New Roman" w:hAnsi="Times New Roman"/>
          <w:color w:val="000000"/>
        </w:rPr>
      </w:pPr>
      <w:r w:rsidRPr="00B44F6F">
        <w:rPr>
          <w:rFonts w:ascii="Times New Roman" w:hAnsi="Times New Roman"/>
          <w:color w:val="000000"/>
        </w:rPr>
        <w:t xml:space="preserve">Код биржевого товара </w:t>
      </w:r>
      <w:r w:rsidR="001D6750">
        <w:rPr>
          <w:rFonts w:ascii="Times New Roman" w:hAnsi="Times New Roman"/>
          <w:color w:val="000000"/>
        </w:rPr>
        <w:t>и нормативный документ, требования</w:t>
      </w:r>
      <w:r w:rsidR="00337898">
        <w:rPr>
          <w:rFonts w:ascii="Times New Roman" w:hAnsi="Times New Roman"/>
          <w:color w:val="000000"/>
        </w:rPr>
        <w:t>м</w:t>
      </w:r>
      <w:r w:rsidR="001D6750">
        <w:rPr>
          <w:rFonts w:ascii="Times New Roman" w:hAnsi="Times New Roman"/>
          <w:color w:val="000000"/>
        </w:rPr>
        <w:t xml:space="preserve"> которого соответствует биржевой товар, также указаны </w:t>
      </w:r>
      <w:r w:rsidRPr="00B44F6F">
        <w:rPr>
          <w:rFonts w:ascii="Times New Roman" w:hAnsi="Times New Roman"/>
          <w:color w:val="000000"/>
        </w:rPr>
        <w:t>в Приложении № 1 к настоящей Спецификации.</w:t>
      </w:r>
    </w:p>
    <w:p w14:paraId="536C4F37" w14:textId="59D8F0D1" w:rsidR="00CB3FF3" w:rsidRDefault="00CB3FF3" w:rsidP="002552B7">
      <w:pPr>
        <w:pStyle w:val="afd"/>
        <w:numPr>
          <w:ilvl w:val="1"/>
          <w:numId w:val="3"/>
        </w:numPr>
        <w:ind w:left="567" w:hanging="425"/>
        <w:jc w:val="both"/>
        <w:rPr>
          <w:rFonts w:ascii="Times New Roman" w:hAnsi="Times New Roman"/>
          <w:color w:val="000000"/>
        </w:rPr>
      </w:pPr>
      <w:r w:rsidRPr="003A601E">
        <w:rPr>
          <w:rFonts w:ascii="Times New Roman" w:hAnsi="Times New Roman"/>
          <w:color w:val="000000"/>
        </w:rPr>
        <w:t xml:space="preserve">Качественные характеристики биржевого товара должны соответствовать </w:t>
      </w:r>
      <w:r w:rsidR="0097400A">
        <w:rPr>
          <w:rFonts w:ascii="Times New Roman" w:hAnsi="Times New Roman"/>
          <w:color w:val="000000"/>
        </w:rPr>
        <w:t>нормативным документам (</w:t>
      </w:r>
      <w:r w:rsidR="004B30D0" w:rsidRPr="004B30D0">
        <w:rPr>
          <w:rFonts w:ascii="Times New Roman" w:hAnsi="Times New Roman"/>
          <w:color w:val="000000"/>
        </w:rPr>
        <w:t>техническим</w:t>
      </w:r>
      <w:r w:rsidR="004B30D0">
        <w:rPr>
          <w:rFonts w:ascii="Times New Roman" w:hAnsi="Times New Roman"/>
          <w:color w:val="000000"/>
        </w:rPr>
        <w:t xml:space="preserve"> регламентам, государственным стандартам, иным утвержденным</w:t>
      </w:r>
      <w:r w:rsidR="004B30D0" w:rsidRPr="004B30D0">
        <w:rPr>
          <w:rFonts w:ascii="Times New Roman" w:hAnsi="Times New Roman"/>
          <w:color w:val="000000"/>
        </w:rPr>
        <w:t xml:space="preserve"> законодательством Р</w:t>
      </w:r>
      <w:r w:rsidR="004B30D0">
        <w:rPr>
          <w:rFonts w:ascii="Times New Roman" w:hAnsi="Times New Roman"/>
          <w:color w:val="000000"/>
        </w:rPr>
        <w:t>оссийской Федерации нормативным документам</w:t>
      </w:r>
      <w:r w:rsidR="00B5197F">
        <w:rPr>
          <w:rFonts w:ascii="Times New Roman" w:hAnsi="Times New Roman"/>
          <w:color w:val="000000"/>
        </w:rPr>
        <w:t>)</w:t>
      </w:r>
      <w:r w:rsidRPr="003A601E">
        <w:rPr>
          <w:rFonts w:ascii="Times New Roman" w:hAnsi="Times New Roman"/>
          <w:color w:val="000000"/>
        </w:rPr>
        <w:t>.</w:t>
      </w:r>
    </w:p>
    <w:p w14:paraId="7D27DE73" w14:textId="77777777" w:rsidR="00D87B5A" w:rsidRPr="002D1C78" w:rsidRDefault="00D87B5A" w:rsidP="002D1C78">
      <w:pPr>
        <w:pStyle w:val="afd"/>
        <w:numPr>
          <w:ilvl w:val="1"/>
          <w:numId w:val="3"/>
        </w:numPr>
        <w:ind w:left="567"/>
        <w:jc w:val="both"/>
        <w:rPr>
          <w:rFonts w:ascii="Times New Roman" w:hAnsi="Times New Roman"/>
          <w:color w:val="000000"/>
        </w:rPr>
      </w:pPr>
      <w:r w:rsidRPr="002D1C78">
        <w:rPr>
          <w:rFonts w:ascii="Times New Roman" w:hAnsi="Times New Roman"/>
          <w:color w:val="000000"/>
        </w:rPr>
        <w:t xml:space="preserve">Вес биржевого товара, указанный в железнодорожной накладной, считается правильным, если при приемке </w:t>
      </w:r>
      <w:r w:rsidR="002D1C78" w:rsidRPr="002D1C78">
        <w:rPr>
          <w:rFonts w:ascii="Times New Roman" w:hAnsi="Times New Roman"/>
          <w:color w:val="000000"/>
        </w:rPr>
        <w:t>биржевого т</w:t>
      </w:r>
      <w:r w:rsidRPr="002D1C78">
        <w:rPr>
          <w:rFonts w:ascii="Times New Roman" w:hAnsi="Times New Roman"/>
          <w:color w:val="000000"/>
        </w:rPr>
        <w:t xml:space="preserve">овара отклонение веса не превышает пределов норм естественной убыли согласно </w:t>
      </w:r>
      <w:r w:rsidR="002D1C78" w:rsidRPr="002D1C78">
        <w:rPr>
          <w:rFonts w:ascii="Times New Roman" w:hAnsi="Times New Roman"/>
          <w:color w:val="000000"/>
        </w:rPr>
        <w:t>Федеральн</w:t>
      </w:r>
      <w:r w:rsidR="002D1C78">
        <w:rPr>
          <w:rFonts w:ascii="Times New Roman" w:hAnsi="Times New Roman"/>
          <w:color w:val="000000"/>
        </w:rPr>
        <w:t>ому</w:t>
      </w:r>
      <w:r w:rsidR="002D1C78" w:rsidRPr="002D1C78">
        <w:rPr>
          <w:rFonts w:ascii="Times New Roman" w:hAnsi="Times New Roman"/>
          <w:color w:val="000000"/>
        </w:rPr>
        <w:t xml:space="preserve"> закон</w:t>
      </w:r>
      <w:r w:rsidR="002D1C78">
        <w:rPr>
          <w:rFonts w:ascii="Times New Roman" w:hAnsi="Times New Roman"/>
          <w:color w:val="000000"/>
        </w:rPr>
        <w:t>у</w:t>
      </w:r>
      <w:r w:rsidR="002D1C78" w:rsidRPr="002D1C78">
        <w:rPr>
          <w:rFonts w:ascii="Times New Roman" w:hAnsi="Times New Roman"/>
          <w:color w:val="000000"/>
        </w:rPr>
        <w:t xml:space="preserve"> от 10.01.2003 </w:t>
      </w:r>
      <w:r w:rsidR="002D1C78">
        <w:rPr>
          <w:rFonts w:ascii="Times New Roman" w:hAnsi="Times New Roman"/>
          <w:color w:val="000000"/>
        </w:rPr>
        <w:t>№</w:t>
      </w:r>
      <w:r w:rsidR="002D1C78" w:rsidRPr="002D1C78">
        <w:rPr>
          <w:rFonts w:ascii="Times New Roman" w:hAnsi="Times New Roman"/>
          <w:color w:val="000000"/>
        </w:rPr>
        <w:t xml:space="preserve"> 18-ФЗ</w:t>
      </w:r>
      <w:r w:rsidR="002D1C78">
        <w:rPr>
          <w:rFonts w:ascii="Times New Roman" w:hAnsi="Times New Roman"/>
          <w:color w:val="000000"/>
        </w:rPr>
        <w:t xml:space="preserve"> «</w:t>
      </w:r>
      <w:r w:rsidR="002D1C78" w:rsidRPr="002D1C78">
        <w:rPr>
          <w:rFonts w:ascii="Times New Roman" w:hAnsi="Times New Roman"/>
          <w:color w:val="000000"/>
        </w:rPr>
        <w:t>Устав железнодорожного транспорта Российской Федерации</w:t>
      </w:r>
      <w:r w:rsidR="002D1C78">
        <w:rPr>
          <w:rFonts w:ascii="Times New Roman" w:hAnsi="Times New Roman"/>
          <w:color w:val="000000"/>
        </w:rPr>
        <w:t>»</w:t>
      </w:r>
      <w:r w:rsidR="002D1C78" w:rsidRPr="002D1C78">
        <w:rPr>
          <w:rFonts w:ascii="Times New Roman" w:hAnsi="Times New Roman"/>
          <w:color w:val="000000"/>
        </w:rPr>
        <w:t xml:space="preserve"> </w:t>
      </w:r>
      <w:r w:rsidRPr="002D1C78">
        <w:rPr>
          <w:rFonts w:ascii="Times New Roman" w:hAnsi="Times New Roman"/>
          <w:color w:val="000000"/>
        </w:rPr>
        <w:t>и погрешности взвешивания в соответствии с паспортными данными вагонных весов по ГОСТ.</w:t>
      </w:r>
    </w:p>
    <w:p w14:paraId="7D8DCA13" w14:textId="77777777" w:rsidR="00B5197F" w:rsidRPr="003A601E" w:rsidRDefault="00B5197F" w:rsidP="00B5197F">
      <w:pPr>
        <w:pStyle w:val="afd"/>
        <w:ind w:left="792"/>
        <w:jc w:val="both"/>
        <w:rPr>
          <w:rFonts w:ascii="Times New Roman" w:hAnsi="Times New Roman"/>
          <w:color w:val="000000"/>
        </w:rPr>
      </w:pPr>
    </w:p>
    <w:p w14:paraId="438E351C" w14:textId="77777777" w:rsidR="00481EEC" w:rsidRDefault="00C35C81" w:rsidP="00853E84">
      <w:pPr>
        <w:pStyle w:val="1"/>
        <w:numPr>
          <w:ilvl w:val="0"/>
          <w:numId w:val="3"/>
        </w:numPr>
      </w:pPr>
      <w:bookmarkStart w:id="6" w:name="_Toc193961238"/>
      <w:r>
        <w:t>Базис и способ поставки</w:t>
      </w:r>
      <w:bookmarkEnd w:id="5"/>
      <w:bookmarkEnd w:id="6"/>
    </w:p>
    <w:p w14:paraId="419856E7" w14:textId="77777777" w:rsidR="00CB3FF3"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Способы поставки и коды способа поставки приведены в Таблице № 1.</w:t>
      </w:r>
    </w:p>
    <w:p w14:paraId="0C4AACB2" w14:textId="7487CA78" w:rsidR="00CB3FF3" w:rsidRPr="00CB3FF3" w:rsidRDefault="00CB3FF3" w:rsidP="00251078">
      <w:pPr>
        <w:pStyle w:val="afd"/>
        <w:numPr>
          <w:ilvl w:val="1"/>
          <w:numId w:val="3"/>
        </w:numPr>
        <w:ind w:left="567" w:hanging="425"/>
        <w:jc w:val="both"/>
        <w:rPr>
          <w:rFonts w:ascii="Times New Roman" w:hAnsi="Times New Roman"/>
          <w:color w:val="000000"/>
        </w:rPr>
      </w:pPr>
      <w:r w:rsidRPr="00CB3FF3">
        <w:rPr>
          <w:rFonts w:ascii="Times New Roman" w:hAnsi="Times New Roman"/>
          <w:color w:val="000000"/>
        </w:rPr>
        <w:t xml:space="preserve">Код способа поставки указывается в </w:t>
      </w:r>
      <w:r w:rsidR="002552B7">
        <w:rPr>
          <w:rFonts w:ascii="Times New Roman" w:hAnsi="Times New Roman"/>
          <w:color w:val="000000"/>
        </w:rPr>
        <w:t xml:space="preserve">биржевом </w:t>
      </w:r>
      <w:r w:rsidRPr="002552B7">
        <w:rPr>
          <w:rFonts w:ascii="Times New Roman" w:hAnsi="Times New Roman"/>
          <w:color w:val="000000"/>
        </w:rPr>
        <w:t xml:space="preserve">инструменте, </w:t>
      </w:r>
      <w:r w:rsidR="002552B7" w:rsidRPr="002552B7">
        <w:rPr>
          <w:rFonts w:ascii="Times New Roman" w:hAnsi="Times New Roman"/>
          <w:color w:val="000000"/>
        </w:rPr>
        <w:t>допущенно</w:t>
      </w:r>
      <w:r w:rsidR="002552B7">
        <w:rPr>
          <w:rFonts w:ascii="Times New Roman" w:hAnsi="Times New Roman"/>
          <w:color w:val="000000"/>
        </w:rPr>
        <w:t>м</w:t>
      </w:r>
      <w:r w:rsidR="002552B7" w:rsidRPr="002552B7">
        <w:rPr>
          <w:rFonts w:ascii="Times New Roman" w:hAnsi="Times New Roman"/>
          <w:color w:val="000000"/>
        </w:rPr>
        <w:t xml:space="preserve"> </w:t>
      </w:r>
      <w:r w:rsidRPr="002552B7">
        <w:rPr>
          <w:rFonts w:ascii="Times New Roman" w:hAnsi="Times New Roman"/>
          <w:color w:val="000000"/>
        </w:rPr>
        <w:t>к торгам</w:t>
      </w:r>
      <w:r w:rsidRPr="00CB3FF3">
        <w:rPr>
          <w:rFonts w:ascii="Times New Roman" w:hAnsi="Times New Roman"/>
          <w:color w:val="000000"/>
        </w:rPr>
        <w:t>.</w:t>
      </w:r>
    </w:p>
    <w:p w14:paraId="27CFD4CC" w14:textId="4E65B68E" w:rsidR="002D1C78" w:rsidRDefault="00CB3FF3" w:rsidP="002D1C78">
      <w:pPr>
        <w:pStyle w:val="afd"/>
        <w:ind w:left="567"/>
        <w:jc w:val="both"/>
        <w:rPr>
          <w:rFonts w:ascii="Times New Roman" w:hAnsi="Times New Roman"/>
          <w:color w:val="000000"/>
        </w:rPr>
      </w:pPr>
      <w:r w:rsidRPr="00B44F6F">
        <w:rPr>
          <w:rFonts w:ascii="Times New Roman" w:hAnsi="Times New Roman"/>
          <w:color w:val="000000"/>
        </w:rPr>
        <w:t xml:space="preserve">Базисы поставки и коды </w:t>
      </w:r>
      <w:r>
        <w:rPr>
          <w:rFonts w:ascii="Times New Roman" w:hAnsi="Times New Roman"/>
          <w:color w:val="000000"/>
        </w:rPr>
        <w:t>способа</w:t>
      </w:r>
      <w:r w:rsidRPr="00B44F6F">
        <w:rPr>
          <w:rFonts w:ascii="Times New Roman" w:hAnsi="Times New Roman"/>
          <w:color w:val="000000"/>
        </w:rPr>
        <w:t xml:space="preserve"> поставки устанавливаются для каждого способа поставки, </w:t>
      </w:r>
      <w:r w:rsidR="00091F32" w:rsidRPr="00B44F6F">
        <w:rPr>
          <w:rFonts w:ascii="Times New Roman" w:hAnsi="Times New Roman"/>
          <w:color w:val="000000"/>
        </w:rPr>
        <w:t>приведенн</w:t>
      </w:r>
      <w:r w:rsidR="00091F32">
        <w:rPr>
          <w:rFonts w:ascii="Times New Roman" w:hAnsi="Times New Roman"/>
          <w:color w:val="000000"/>
        </w:rPr>
        <w:t>ого</w:t>
      </w:r>
      <w:r w:rsidR="00091F32" w:rsidRPr="00B44F6F">
        <w:rPr>
          <w:rFonts w:ascii="Times New Roman" w:hAnsi="Times New Roman"/>
          <w:color w:val="000000"/>
        </w:rPr>
        <w:t xml:space="preserve"> </w:t>
      </w:r>
      <w:r w:rsidRPr="00B44F6F">
        <w:rPr>
          <w:rFonts w:ascii="Times New Roman" w:hAnsi="Times New Roman"/>
          <w:color w:val="000000"/>
        </w:rPr>
        <w:t>в Таблице №</w:t>
      </w:r>
      <w:r>
        <w:rPr>
          <w:rFonts w:ascii="Times New Roman" w:hAnsi="Times New Roman"/>
          <w:color w:val="000000"/>
        </w:rPr>
        <w:t xml:space="preserve"> </w:t>
      </w:r>
      <w:r w:rsidRPr="00B44F6F">
        <w:rPr>
          <w:rFonts w:ascii="Times New Roman" w:hAnsi="Times New Roman"/>
          <w:color w:val="000000"/>
        </w:rPr>
        <w:t xml:space="preserve">1, в приложениях к настоящей Спецификации и указываются в </w:t>
      </w:r>
      <w:r w:rsidRPr="002552B7">
        <w:rPr>
          <w:rFonts w:ascii="Times New Roman" w:hAnsi="Times New Roman"/>
          <w:color w:val="000000"/>
        </w:rPr>
        <w:t>биржевом инструменте</w:t>
      </w:r>
      <w:r w:rsidRPr="00B44F6F">
        <w:rPr>
          <w:rFonts w:ascii="Times New Roman" w:hAnsi="Times New Roman"/>
          <w:color w:val="000000"/>
        </w:rPr>
        <w:t xml:space="preserve">, </w:t>
      </w:r>
      <w:r w:rsidR="00091F32" w:rsidRPr="00B44F6F">
        <w:rPr>
          <w:rFonts w:ascii="Times New Roman" w:hAnsi="Times New Roman"/>
          <w:color w:val="000000"/>
        </w:rPr>
        <w:t>допущенно</w:t>
      </w:r>
      <w:r w:rsidR="00091F32">
        <w:rPr>
          <w:rFonts w:ascii="Times New Roman" w:hAnsi="Times New Roman"/>
          <w:color w:val="000000"/>
        </w:rPr>
        <w:t>м</w:t>
      </w:r>
      <w:r w:rsidR="00091F32" w:rsidRPr="00B44F6F">
        <w:rPr>
          <w:rFonts w:ascii="Times New Roman" w:hAnsi="Times New Roman"/>
          <w:color w:val="000000"/>
        </w:rPr>
        <w:t xml:space="preserve"> </w:t>
      </w:r>
      <w:r w:rsidRPr="00B44F6F">
        <w:rPr>
          <w:rFonts w:ascii="Times New Roman" w:hAnsi="Times New Roman"/>
          <w:color w:val="000000"/>
        </w:rPr>
        <w:t>к торгам.</w:t>
      </w:r>
    </w:p>
    <w:p w14:paraId="6B236F6C" w14:textId="77777777" w:rsidR="002D1C78" w:rsidRDefault="002D1C78" w:rsidP="002D1C78">
      <w:pPr>
        <w:pStyle w:val="afd"/>
        <w:ind w:left="567"/>
        <w:jc w:val="both"/>
        <w:rPr>
          <w:rFonts w:ascii="Times New Roman" w:hAnsi="Times New Roman"/>
          <w:color w:val="000000"/>
        </w:rPr>
      </w:pPr>
    </w:p>
    <w:p w14:paraId="49766FDB" w14:textId="77777777" w:rsidR="00481EEC" w:rsidRDefault="00C35C81" w:rsidP="002D1C78">
      <w:pPr>
        <w:pStyle w:val="afd"/>
        <w:ind w:left="567"/>
        <w:jc w:val="right"/>
        <w:rPr>
          <w:rFonts w:ascii="Times New Roman" w:hAnsi="Times New Roman"/>
          <w:i/>
        </w:rPr>
      </w:pPr>
      <w:r>
        <w:rPr>
          <w:rFonts w:ascii="Times New Roman" w:hAnsi="Times New Roman"/>
          <w:i/>
        </w:rPr>
        <w:t>Таблица № 1. Способы поставки, коды способа поставки и</w:t>
      </w:r>
    </w:p>
    <w:p w14:paraId="5FADF481" w14:textId="77777777" w:rsidR="00481EEC" w:rsidRDefault="00C35C81">
      <w:pPr>
        <w:pStyle w:val="afd"/>
        <w:ind w:firstLine="567"/>
        <w:jc w:val="right"/>
        <w:rPr>
          <w:rFonts w:ascii="Times New Roman" w:hAnsi="Times New Roman"/>
          <w:i/>
        </w:rPr>
      </w:pPr>
      <w:r>
        <w:rPr>
          <w:rFonts w:ascii="Times New Roman" w:hAnsi="Times New Roman"/>
          <w:i/>
        </w:rPr>
        <w:t xml:space="preserve"> номера приложений, в которых определены базисы поставки и их коды </w:t>
      </w:r>
    </w:p>
    <w:p w14:paraId="2F89F1CD" w14:textId="77777777" w:rsidR="00481EEC" w:rsidRDefault="00C35C81">
      <w:pPr>
        <w:pStyle w:val="afd"/>
        <w:ind w:firstLine="567"/>
        <w:jc w:val="right"/>
        <w:rPr>
          <w:rFonts w:ascii="Times New Roman" w:hAnsi="Times New Roman"/>
          <w:i/>
        </w:rPr>
      </w:pPr>
      <w:r>
        <w:rPr>
          <w:rFonts w:ascii="Times New Roman" w:hAnsi="Times New Roman"/>
          <w:i/>
        </w:rPr>
        <w:t>для соответствующих способов поставки</w:t>
      </w:r>
    </w:p>
    <w:tbl>
      <w:tblPr>
        <w:tblpPr w:leftFromText="180" w:rightFromText="180" w:bottomFromText="200" w:vertAnchor="text" w:horzAnchor="margin" w:tblpXSpec="center" w:tblpY="7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4711"/>
        <w:gridCol w:w="1388"/>
        <w:gridCol w:w="2718"/>
      </w:tblGrid>
      <w:tr w:rsidR="00481EEC" w14:paraId="5ECEABD1" w14:textId="77777777">
        <w:tc>
          <w:tcPr>
            <w:tcW w:w="959" w:type="dxa"/>
          </w:tcPr>
          <w:p w14:paraId="5A0DFF64" w14:textId="77777777" w:rsidR="00481EEC" w:rsidRDefault="00C35C81">
            <w:pPr>
              <w:pStyle w:val="afd"/>
              <w:spacing w:line="276" w:lineRule="auto"/>
              <w:jc w:val="center"/>
              <w:rPr>
                <w:rFonts w:ascii="Times New Roman" w:hAnsi="Times New Roman"/>
              </w:rPr>
            </w:pPr>
            <w:r>
              <w:rPr>
                <w:rFonts w:ascii="Times New Roman" w:hAnsi="Times New Roman"/>
              </w:rPr>
              <w:t>п/н</w:t>
            </w:r>
          </w:p>
        </w:tc>
        <w:tc>
          <w:tcPr>
            <w:tcW w:w="4711" w:type="dxa"/>
          </w:tcPr>
          <w:p w14:paraId="660B88D3" w14:textId="77777777" w:rsidR="00481EEC" w:rsidRDefault="00C35C81">
            <w:pPr>
              <w:pStyle w:val="afd"/>
              <w:spacing w:line="276" w:lineRule="auto"/>
              <w:jc w:val="center"/>
              <w:rPr>
                <w:rFonts w:ascii="Times New Roman" w:hAnsi="Times New Roman"/>
              </w:rPr>
            </w:pPr>
            <w:r>
              <w:rPr>
                <w:rFonts w:ascii="Times New Roman" w:hAnsi="Times New Roman"/>
              </w:rPr>
              <w:t>Способ поставки</w:t>
            </w:r>
          </w:p>
        </w:tc>
        <w:tc>
          <w:tcPr>
            <w:tcW w:w="1388" w:type="dxa"/>
          </w:tcPr>
          <w:p w14:paraId="638CFD43" w14:textId="77777777" w:rsidR="00481EEC" w:rsidRDefault="00C35C81">
            <w:pPr>
              <w:pStyle w:val="afd"/>
              <w:spacing w:line="276" w:lineRule="auto"/>
              <w:jc w:val="center"/>
              <w:rPr>
                <w:rFonts w:ascii="Times New Roman" w:hAnsi="Times New Roman"/>
              </w:rPr>
            </w:pPr>
            <w:r>
              <w:rPr>
                <w:rFonts w:ascii="Times New Roman" w:hAnsi="Times New Roman"/>
              </w:rPr>
              <w:t>Код способа поставки</w:t>
            </w:r>
          </w:p>
        </w:tc>
        <w:tc>
          <w:tcPr>
            <w:tcW w:w="2718" w:type="dxa"/>
          </w:tcPr>
          <w:p w14:paraId="32DCE1C9" w14:textId="7D672654" w:rsidR="00481EEC" w:rsidRDefault="00091F32" w:rsidP="00091F32">
            <w:pPr>
              <w:pStyle w:val="afd"/>
              <w:spacing w:line="276" w:lineRule="auto"/>
              <w:jc w:val="center"/>
              <w:rPr>
                <w:rFonts w:ascii="Times New Roman" w:hAnsi="Times New Roman"/>
              </w:rPr>
            </w:pPr>
            <w:r>
              <w:rPr>
                <w:rFonts w:ascii="Times New Roman" w:hAnsi="Times New Roman"/>
              </w:rPr>
              <w:t>Приложение</w:t>
            </w:r>
            <w:r w:rsidR="00C35C81">
              <w:rPr>
                <w:rFonts w:ascii="Times New Roman" w:hAnsi="Times New Roman"/>
              </w:rPr>
              <w:t>, в котором определены базисы поставки и их коды</w:t>
            </w:r>
          </w:p>
        </w:tc>
      </w:tr>
      <w:tr w:rsidR="00481EEC" w14:paraId="0248DC38" w14:textId="77777777">
        <w:tc>
          <w:tcPr>
            <w:tcW w:w="959" w:type="dxa"/>
          </w:tcPr>
          <w:p w14:paraId="39A25BED" w14:textId="77777777" w:rsidR="00481EEC" w:rsidRDefault="00481EEC" w:rsidP="00251078">
            <w:pPr>
              <w:pStyle w:val="afd"/>
              <w:numPr>
                <w:ilvl w:val="0"/>
                <w:numId w:val="1"/>
              </w:numPr>
              <w:spacing w:line="276" w:lineRule="auto"/>
              <w:ind w:left="360"/>
              <w:rPr>
                <w:rFonts w:ascii="Times New Roman" w:hAnsi="Times New Roman"/>
              </w:rPr>
            </w:pPr>
          </w:p>
        </w:tc>
        <w:tc>
          <w:tcPr>
            <w:tcW w:w="4711" w:type="dxa"/>
          </w:tcPr>
          <w:p w14:paraId="24AD5543" w14:textId="77777777" w:rsidR="00481EEC" w:rsidRDefault="00091F32">
            <w:pPr>
              <w:pStyle w:val="afd"/>
              <w:spacing w:line="276" w:lineRule="auto"/>
              <w:rPr>
                <w:rFonts w:ascii="Times New Roman" w:hAnsi="Times New Roman"/>
              </w:rPr>
            </w:pPr>
            <w:r>
              <w:rPr>
                <w:rFonts w:ascii="Times New Roman" w:hAnsi="Times New Roman"/>
                <w:bCs/>
              </w:rPr>
              <w:t xml:space="preserve">Самовывоз </w:t>
            </w:r>
            <w:r w:rsidR="00C35C81">
              <w:rPr>
                <w:rFonts w:ascii="Times New Roman" w:hAnsi="Times New Roman"/>
                <w:bCs/>
              </w:rPr>
              <w:t>автомобильным транспортом (франко-склад Продавца)</w:t>
            </w:r>
          </w:p>
        </w:tc>
        <w:tc>
          <w:tcPr>
            <w:tcW w:w="1388" w:type="dxa"/>
          </w:tcPr>
          <w:p w14:paraId="28ACADBA" w14:textId="77777777" w:rsidR="00481EEC" w:rsidRDefault="00C35C81">
            <w:pPr>
              <w:pStyle w:val="afd"/>
              <w:spacing w:line="276" w:lineRule="auto"/>
              <w:jc w:val="center"/>
              <w:rPr>
                <w:rFonts w:ascii="Times New Roman" w:hAnsi="Times New Roman"/>
              </w:rPr>
            </w:pPr>
            <w:r>
              <w:rPr>
                <w:rFonts w:ascii="Times New Roman" w:hAnsi="Times New Roman"/>
              </w:rPr>
              <w:t>А</w:t>
            </w:r>
          </w:p>
        </w:tc>
        <w:tc>
          <w:tcPr>
            <w:tcW w:w="2718" w:type="dxa"/>
          </w:tcPr>
          <w:p w14:paraId="03918FDE" w14:textId="77777777" w:rsidR="00481EEC" w:rsidRDefault="00C35C81">
            <w:pPr>
              <w:pStyle w:val="afd"/>
              <w:spacing w:line="276" w:lineRule="auto"/>
              <w:jc w:val="center"/>
              <w:rPr>
                <w:rFonts w:ascii="Times New Roman" w:hAnsi="Times New Roman"/>
              </w:rPr>
            </w:pPr>
            <w:r>
              <w:rPr>
                <w:rFonts w:ascii="Times New Roman" w:hAnsi="Times New Roman"/>
                <w:color w:val="000000"/>
              </w:rPr>
              <w:t>Приложение № 2</w:t>
            </w:r>
          </w:p>
        </w:tc>
      </w:tr>
      <w:tr w:rsidR="00481EEC" w14:paraId="6E3C1BAE" w14:textId="77777777">
        <w:tc>
          <w:tcPr>
            <w:tcW w:w="959" w:type="dxa"/>
          </w:tcPr>
          <w:p w14:paraId="4034F608" w14:textId="77777777" w:rsidR="00481EEC" w:rsidRDefault="00481EEC" w:rsidP="00251078">
            <w:pPr>
              <w:pStyle w:val="afd"/>
              <w:numPr>
                <w:ilvl w:val="0"/>
                <w:numId w:val="1"/>
              </w:numPr>
              <w:spacing w:line="276" w:lineRule="auto"/>
              <w:ind w:left="360"/>
              <w:rPr>
                <w:rFonts w:ascii="Times New Roman" w:hAnsi="Times New Roman"/>
              </w:rPr>
            </w:pPr>
          </w:p>
        </w:tc>
        <w:tc>
          <w:tcPr>
            <w:tcW w:w="4711" w:type="dxa"/>
          </w:tcPr>
          <w:p w14:paraId="4ACF78C2" w14:textId="548E1772" w:rsidR="00481EEC" w:rsidRDefault="00091F32" w:rsidP="002552B7">
            <w:pPr>
              <w:pStyle w:val="afd"/>
              <w:spacing w:line="276" w:lineRule="auto"/>
              <w:rPr>
                <w:rFonts w:ascii="Times New Roman" w:hAnsi="Times New Roman"/>
                <w:bCs/>
              </w:rPr>
            </w:pPr>
            <w:r w:rsidRPr="002552B7">
              <w:rPr>
                <w:rFonts w:ascii="Times New Roman" w:hAnsi="Times New Roman"/>
                <w:bCs/>
              </w:rPr>
              <w:t xml:space="preserve">Вывоз </w:t>
            </w:r>
            <w:r w:rsidR="002552B7" w:rsidRPr="002552B7">
              <w:rPr>
                <w:rFonts w:ascii="Times New Roman" w:hAnsi="Times New Roman"/>
                <w:bCs/>
              </w:rPr>
              <w:t xml:space="preserve">автомобильным транспортом </w:t>
            </w:r>
            <w:r w:rsidR="00C35C81" w:rsidRPr="002552B7">
              <w:rPr>
                <w:rFonts w:ascii="Times New Roman" w:hAnsi="Times New Roman"/>
                <w:bCs/>
              </w:rPr>
              <w:t>на условиях организации доставки Поставщиком</w:t>
            </w:r>
          </w:p>
        </w:tc>
        <w:tc>
          <w:tcPr>
            <w:tcW w:w="1388" w:type="dxa"/>
          </w:tcPr>
          <w:p w14:paraId="145891E1" w14:textId="77777777" w:rsidR="00481EEC" w:rsidRDefault="00BC2F50">
            <w:pPr>
              <w:pStyle w:val="afd"/>
              <w:spacing w:line="276" w:lineRule="auto"/>
              <w:jc w:val="center"/>
              <w:rPr>
                <w:rFonts w:ascii="Times New Roman" w:hAnsi="Times New Roman"/>
                <w:bCs/>
              </w:rPr>
            </w:pPr>
            <w:r>
              <w:rPr>
                <w:rFonts w:ascii="Times New Roman" w:hAnsi="Times New Roman"/>
                <w:bCs/>
              </w:rPr>
              <w:t>П</w:t>
            </w:r>
          </w:p>
        </w:tc>
        <w:tc>
          <w:tcPr>
            <w:tcW w:w="2718" w:type="dxa"/>
          </w:tcPr>
          <w:p w14:paraId="24E131B1" w14:textId="77777777" w:rsidR="00481EEC" w:rsidRDefault="00C35C81">
            <w:pPr>
              <w:pStyle w:val="afd"/>
              <w:spacing w:line="276" w:lineRule="auto"/>
              <w:jc w:val="center"/>
              <w:rPr>
                <w:rFonts w:ascii="Times New Roman" w:hAnsi="Times New Roman"/>
                <w:bCs/>
              </w:rPr>
            </w:pPr>
            <w:r>
              <w:rPr>
                <w:rFonts w:ascii="Times New Roman" w:hAnsi="Times New Roman"/>
                <w:bCs/>
              </w:rPr>
              <w:t>Приложение № 2а</w:t>
            </w:r>
          </w:p>
        </w:tc>
      </w:tr>
      <w:tr w:rsidR="00EC1C1E" w14:paraId="0CE99A57" w14:textId="77777777">
        <w:tc>
          <w:tcPr>
            <w:tcW w:w="959" w:type="dxa"/>
          </w:tcPr>
          <w:p w14:paraId="12FECDE3" w14:textId="77777777" w:rsidR="00EC1C1E" w:rsidRDefault="00EC1C1E" w:rsidP="00EC1C1E">
            <w:pPr>
              <w:pStyle w:val="afd"/>
              <w:numPr>
                <w:ilvl w:val="0"/>
                <w:numId w:val="1"/>
              </w:numPr>
              <w:spacing w:line="276" w:lineRule="auto"/>
              <w:ind w:left="360"/>
              <w:rPr>
                <w:rFonts w:ascii="Times New Roman" w:hAnsi="Times New Roman"/>
              </w:rPr>
            </w:pPr>
          </w:p>
        </w:tc>
        <w:tc>
          <w:tcPr>
            <w:tcW w:w="4711" w:type="dxa"/>
          </w:tcPr>
          <w:p w14:paraId="542D31B0" w14:textId="77777777" w:rsidR="00EC1C1E" w:rsidRPr="002552B7" w:rsidRDefault="00EC1C1E" w:rsidP="00EC1C1E">
            <w:pPr>
              <w:pStyle w:val="afd"/>
              <w:spacing w:line="276" w:lineRule="auto"/>
              <w:rPr>
                <w:rFonts w:ascii="Times New Roman" w:hAnsi="Times New Roman"/>
                <w:bCs/>
              </w:rPr>
            </w:pPr>
            <w:r>
              <w:rPr>
                <w:rFonts w:ascii="Times New Roman" w:hAnsi="Times New Roman"/>
                <w:color w:val="000000"/>
              </w:rPr>
              <w:t>С</w:t>
            </w:r>
            <w:r w:rsidRPr="00EC1C1E">
              <w:rPr>
                <w:rFonts w:ascii="Times New Roman" w:hAnsi="Times New Roman"/>
                <w:color w:val="000000"/>
              </w:rPr>
              <w:t>амовывоз железнодорожным транспортом</w:t>
            </w:r>
          </w:p>
        </w:tc>
        <w:tc>
          <w:tcPr>
            <w:tcW w:w="1388" w:type="dxa"/>
          </w:tcPr>
          <w:p w14:paraId="64D81DED" w14:textId="7621C490" w:rsidR="00EC1C1E" w:rsidRDefault="00403908" w:rsidP="00EC1C1E">
            <w:pPr>
              <w:pStyle w:val="afd"/>
              <w:spacing w:line="276" w:lineRule="auto"/>
              <w:jc w:val="center"/>
              <w:rPr>
                <w:rFonts w:ascii="Times New Roman" w:hAnsi="Times New Roman"/>
                <w:bCs/>
              </w:rPr>
            </w:pPr>
            <w:r>
              <w:rPr>
                <w:rFonts w:ascii="Times New Roman" w:hAnsi="Times New Roman"/>
                <w:bCs/>
              </w:rPr>
              <w:t>С</w:t>
            </w:r>
          </w:p>
        </w:tc>
        <w:tc>
          <w:tcPr>
            <w:tcW w:w="2718" w:type="dxa"/>
          </w:tcPr>
          <w:p w14:paraId="52010A01" w14:textId="77777777" w:rsidR="00EC1C1E" w:rsidRDefault="00EC1C1E" w:rsidP="00EC1C1E">
            <w:pPr>
              <w:pStyle w:val="afd"/>
              <w:spacing w:line="276" w:lineRule="auto"/>
              <w:jc w:val="center"/>
              <w:rPr>
                <w:rFonts w:ascii="Times New Roman" w:hAnsi="Times New Roman"/>
                <w:bCs/>
              </w:rPr>
            </w:pPr>
            <w:r>
              <w:rPr>
                <w:rFonts w:ascii="Times New Roman" w:hAnsi="Times New Roman"/>
                <w:bCs/>
              </w:rPr>
              <w:t>Приложение № 2б</w:t>
            </w:r>
          </w:p>
        </w:tc>
      </w:tr>
      <w:tr w:rsidR="00EC1C1E" w14:paraId="262BDDF9" w14:textId="77777777">
        <w:tc>
          <w:tcPr>
            <w:tcW w:w="959" w:type="dxa"/>
          </w:tcPr>
          <w:p w14:paraId="78D2A423" w14:textId="77777777" w:rsidR="00EC1C1E" w:rsidRDefault="00EC1C1E" w:rsidP="00EC1C1E">
            <w:pPr>
              <w:pStyle w:val="afd"/>
              <w:numPr>
                <w:ilvl w:val="0"/>
                <w:numId w:val="1"/>
              </w:numPr>
              <w:spacing w:line="276" w:lineRule="auto"/>
              <w:ind w:left="360"/>
              <w:rPr>
                <w:rFonts w:ascii="Times New Roman" w:hAnsi="Times New Roman"/>
              </w:rPr>
            </w:pPr>
          </w:p>
        </w:tc>
        <w:tc>
          <w:tcPr>
            <w:tcW w:w="4711" w:type="dxa"/>
          </w:tcPr>
          <w:p w14:paraId="43EFDD2F" w14:textId="7E31F51A" w:rsidR="00EC1C1E" w:rsidRPr="002552B7" w:rsidRDefault="00EC1C1E" w:rsidP="00403908">
            <w:pPr>
              <w:pStyle w:val="afd"/>
              <w:spacing w:line="276" w:lineRule="auto"/>
              <w:rPr>
                <w:rFonts w:ascii="Times New Roman" w:hAnsi="Times New Roman"/>
                <w:bCs/>
              </w:rPr>
            </w:pPr>
            <w:r>
              <w:rPr>
                <w:rFonts w:ascii="Times New Roman" w:hAnsi="Times New Roman"/>
                <w:color w:val="000000"/>
              </w:rPr>
              <w:t>Ф</w:t>
            </w:r>
            <w:r w:rsidRPr="00EC1C1E">
              <w:rPr>
                <w:rFonts w:ascii="Times New Roman" w:hAnsi="Times New Roman"/>
                <w:color w:val="000000"/>
              </w:rPr>
              <w:t>ранко-пункт назначения с переходом права собственности в пункте отправления</w:t>
            </w:r>
          </w:p>
        </w:tc>
        <w:tc>
          <w:tcPr>
            <w:tcW w:w="1388" w:type="dxa"/>
          </w:tcPr>
          <w:p w14:paraId="64052153" w14:textId="640AE892" w:rsidR="00EC1C1E" w:rsidRDefault="00BC2F50" w:rsidP="00EC1C1E">
            <w:pPr>
              <w:pStyle w:val="afd"/>
              <w:spacing w:line="276" w:lineRule="auto"/>
              <w:jc w:val="center"/>
              <w:rPr>
                <w:rFonts w:ascii="Times New Roman" w:hAnsi="Times New Roman"/>
                <w:bCs/>
              </w:rPr>
            </w:pPr>
            <w:r>
              <w:rPr>
                <w:rFonts w:ascii="Times New Roman" w:hAnsi="Times New Roman"/>
                <w:bCs/>
              </w:rPr>
              <w:t>Н</w:t>
            </w:r>
          </w:p>
        </w:tc>
        <w:tc>
          <w:tcPr>
            <w:tcW w:w="2718" w:type="dxa"/>
          </w:tcPr>
          <w:p w14:paraId="33DC5168" w14:textId="77777777" w:rsidR="00EC1C1E" w:rsidRDefault="00EC1C1E" w:rsidP="00EC1C1E">
            <w:pPr>
              <w:pStyle w:val="afd"/>
              <w:spacing w:line="276" w:lineRule="auto"/>
              <w:jc w:val="center"/>
              <w:rPr>
                <w:rFonts w:ascii="Times New Roman" w:hAnsi="Times New Roman"/>
                <w:bCs/>
              </w:rPr>
            </w:pPr>
            <w:r>
              <w:rPr>
                <w:rFonts w:ascii="Times New Roman" w:hAnsi="Times New Roman"/>
                <w:bCs/>
              </w:rPr>
              <w:t>Приложение № 2в</w:t>
            </w:r>
          </w:p>
        </w:tc>
      </w:tr>
      <w:tr w:rsidR="002552B7" w14:paraId="42851669" w14:textId="77777777">
        <w:tc>
          <w:tcPr>
            <w:tcW w:w="959" w:type="dxa"/>
          </w:tcPr>
          <w:p w14:paraId="7BEF4F1A" w14:textId="77777777" w:rsidR="002552B7" w:rsidRDefault="002552B7" w:rsidP="00251078">
            <w:pPr>
              <w:pStyle w:val="afd"/>
              <w:numPr>
                <w:ilvl w:val="0"/>
                <w:numId w:val="1"/>
              </w:numPr>
              <w:spacing w:line="276" w:lineRule="auto"/>
              <w:ind w:left="360"/>
              <w:rPr>
                <w:rFonts w:ascii="Times New Roman" w:hAnsi="Times New Roman"/>
              </w:rPr>
            </w:pPr>
          </w:p>
        </w:tc>
        <w:tc>
          <w:tcPr>
            <w:tcW w:w="4711" w:type="dxa"/>
          </w:tcPr>
          <w:p w14:paraId="26BA9ABF" w14:textId="456F69B2" w:rsidR="002552B7" w:rsidRPr="002552B7" w:rsidRDefault="00944EB0" w:rsidP="00337898">
            <w:pPr>
              <w:pStyle w:val="afd"/>
              <w:spacing w:line="276" w:lineRule="auto"/>
              <w:rPr>
                <w:rFonts w:ascii="Times New Roman" w:hAnsi="Times New Roman"/>
                <w:bCs/>
              </w:rPr>
            </w:pPr>
            <w:r>
              <w:rPr>
                <w:rFonts w:ascii="Times New Roman" w:hAnsi="Times New Roman"/>
                <w:bCs/>
              </w:rPr>
              <w:t>Ф</w:t>
            </w:r>
            <w:r w:rsidRPr="00944EB0">
              <w:rPr>
                <w:rFonts w:ascii="Times New Roman" w:hAnsi="Times New Roman"/>
                <w:bCs/>
              </w:rPr>
              <w:t>ранко-вагон станция назначения с переходом права собственности на станции отправления</w:t>
            </w:r>
          </w:p>
        </w:tc>
        <w:tc>
          <w:tcPr>
            <w:tcW w:w="1388" w:type="dxa"/>
          </w:tcPr>
          <w:p w14:paraId="5FCF666E" w14:textId="2DF2673D" w:rsidR="002552B7" w:rsidRDefault="00403908" w:rsidP="00403908">
            <w:pPr>
              <w:pStyle w:val="afd"/>
              <w:spacing w:line="276" w:lineRule="auto"/>
              <w:jc w:val="center"/>
              <w:rPr>
                <w:rFonts w:ascii="Times New Roman" w:hAnsi="Times New Roman"/>
                <w:bCs/>
              </w:rPr>
            </w:pPr>
            <w:r>
              <w:rPr>
                <w:rFonts w:ascii="Times New Roman" w:hAnsi="Times New Roman"/>
                <w:bCs/>
              </w:rPr>
              <w:t>В</w:t>
            </w:r>
          </w:p>
        </w:tc>
        <w:tc>
          <w:tcPr>
            <w:tcW w:w="2718" w:type="dxa"/>
          </w:tcPr>
          <w:p w14:paraId="32996A05" w14:textId="77777777" w:rsidR="002552B7" w:rsidRDefault="00944EB0" w:rsidP="00944EB0">
            <w:pPr>
              <w:pStyle w:val="afd"/>
              <w:spacing w:line="276" w:lineRule="auto"/>
              <w:jc w:val="center"/>
              <w:rPr>
                <w:rFonts w:ascii="Times New Roman" w:hAnsi="Times New Roman"/>
                <w:bCs/>
              </w:rPr>
            </w:pPr>
            <w:r>
              <w:rPr>
                <w:rFonts w:ascii="Times New Roman" w:hAnsi="Times New Roman"/>
                <w:bCs/>
              </w:rPr>
              <w:t>Приложение № 2</w:t>
            </w:r>
            <w:r w:rsidR="00EC1C1E">
              <w:rPr>
                <w:rFonts w:ascii="Times New Roman" w:hAnsi="Times New Roman"/>
                <w:bCs/>
              </w:rPr>
              <w:t>г</w:t>
            </w:r>
          </w:p>
        </w:tc>
      </w:tr>
      <w:tr w:rsidR="0097400A" w14:paraId="164B031B" w14:textId="77777777">
        <w:tc>
          <w:tcPr>
            <w:tcW w:w="959" w:type="dxa"/>
          </w:tcPr>
          <w:p w14:paraId="54B771EE" w14:textId="77777777" w:rsidR="0097400A" w:rsidRDefault="0097400A" w:rsidP="0097400A">
            <w:pPr>
              <w:pStyle w:val="afd"/>
              <w:numPr>
                <w:ilvl w:val="0"/>
                <w:numId w:val="1"/>
              </w:numPr>
              <w:spacing w:line="276" w:lineRule="auto"/>
              <w:ind w:left="360"/>
              <w:rPr>
                <w:rFonts w:ascii="Times New Roman" w:hAnsi="Times New Roman"/>
              </w:rPr>
            </w:pPr>
          </w:p>
        </w:tc>
        <w:tc>
          <w:tcPr>
            <w:tcW w:w="4711" w:type="dxa"/>
          </w:tcPr>
          <w:p w14:paraId="1C9A9499" w14:textId="06990C58" w:rsidR="0097400A" w:rsidRDefault="0097400A" w:rsidP="0097400A">
            <w:pPr>
              <w:pStyle w:val="afd"/>
              <w:spacing w:line="276" w:lineRule="auto"/>
              <w:rPr>
                <w:rFonts w:ascii="Times New Roman" w:hAnsi="Times New Roman"/>
                <w:bCs/>
              </w:rPr>
            </w:pPr>
            <w:r>
              <w:rPr>
                <w:rFonts w:ascii="Times New Roman" w:hAnsi="Times New Roman"/>
                <w:bCs/>
              </w:rPr>
              <w:t>Ф</w:t>
            </w:r>
            <w:r w:rsidRPr="0097400A">
              <w:rPr>
                <w:rFonts w:ascii="Times New Roman" w:hAnsi="Times New Roman"/>
                <w:bCs/>
              </w:rPr>
              <w:t>ранко-пункт назначения</w:t>
            </w:r>
          </w:p>
        </w:tc>
        <w:tc>
          <w:tcPr>
            <w:tcW w:w="1388" w:type="dxa"/>
          </w:tcPr>
          <w:p w14:paraId="714382F4" w14:textId="0F6517EA" w:rsidR="0097400A" w:rsidRDefault="0097400A" w:rsidP="0097400A">
            <w:pPr>
              <w:pStyle w:val="afd"/>
              <w:spacing w:line="276" w:lineRule="auto"/>
              <w:jc w:val="center"/>
              <w:rPr>
                <w:rFonts w:ascii="Times New Roman" w:hAnsi="Times New Roman"/>
                <w:bCs/>
              </w:rPr>
            </w:pPr>
            <w:r>
              <w:rPr>
                <w:rFonts w:ascii="Times New Roman" w:hAnsi="Times New Roman"/>
                <w:bCs/>
              </w:rPr>
              <w:t>Ф</w:t>
            </w:r>
          </w:p>
        </w:tc>
        <w:tc>
          <w:tcPr>
            <w:tcW w:w="2718" w:type="dxa"/>
          </w:tcPr>
          <w:p w14:paraId="4603AE85" w14:textId="23675AA0" w:rsidR="0097400A" w:rsidRDefault="0097400A" w:rsidP="0097400A">
            <w:pPr>
              <w:pStyle w:val="afd"/>
              <w:spacing w:line="276" w:lineRule="auto"/>
              <w:jc w:val="center"/>
              <w:rPr>
                <w:rFonts w:ascii="Times New Roman" w:hAnsi="Times New Roman"/>
                <w:bCs/>
              </w:rPr>
            </w:pPr>
            <w:r>
              <w:rPr>
                <w:rFonts w:ascii="Times New Roman" w:hAnsi="Times New Roman"/>
                <w:bCs/>
              </w:rPr>
              <w:t>Приложение № 2д</w:t>
            </w:r>
          </w:p>
        </w:tc>
      </w:tr>
    </w:tbl>
    <w:p w14:paraId="06B996C2" w14:textId="77777777" w:rsidR="00481EEC" w:rsidRDefault="00C35C81" w:rsidP="00853E84">
      <w:pPr>
        <w:pStyle w:val="1"/>
        <w:numPr>
          <w:ilvl w:val="0"/>
          <w:numId w:val="3"/>
        </w:numPr>
      </w:pPr>
      <w:bookmarkStart w:id="7" w:name="_Toc6234764"/>
      <w:bookmarkStart w:id="8" w:name="_Toc193961239"/>
      <w:r>
        <w:t>Размер лота</w:t>
      </w:r>
      <w:bookmarkEnd w:id="7"/>
      <w:bookmarkEnd w:id="8"/>
    </w:p>
    <w:p w14:paraId="18D95770"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Требования к формированию размера лота приведены в Таблице № 2.</w:t>
      </w:r>
    </w:p>
    <w:p w14:paraId="64FC17B0" w14:textId="77777777" w:rsidR="00481EEC" w:rsidRDefault="00C35C81">
      <w:pPr>
        <w:spacing w:after="0" w:line="240" w:lineRule="auto"/>
        <w:jc w:val="right"/>
        <w:rPr>
          <w:rFonts w:ascii="Times New Roman" w:hAnsi="Times New Roman"/>
          <w:i/>
          <w:color w:val="000000"/>
        </w:rPr>
      </w:pPr>
      <w:r>
        <w:rPr>
          <w:rFonts w:ascii="Times New Roman" w:hAnsi="Times New Roman"/>
          <w:color w:val="000000"/>
        </w:rPr>
        <w:br/>
      </w:r>
      <w:r>
        <w:rPr>
          <w:rFonts w:ascii="Times New Roman" w:hAnsi="Times New Roman"/>
          <w:i/>
          <w:color w:val="000000"/>
        </w:rPr>
        <w:t>Таблица №2 Требования к формированию размера лота</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6"/>
        <w:gridCol w:w="2159"/>
        <w:gridCol w:w="1389"/>
        <w:gridCol w:w="2072"/>
        <w:gridCol w:w="1934"/>
        <w:gridCol w:w="1834"/>
      </w:tblGrid>
      <w:tr w:rsidR="00481EEC" w14:paraId="4A31C450" w14:textId="77777777" w:rsidTr="00EF3887">
        <w:trPr>
          <w:trHeight w:val="732"/>
        </w:trPr>
        <w:tc>
          <w:tcPr>
            <w:tcW w:w="676" w:type="dxa"/>
          </w:tcPr>
          <w:p w14:paraId="36259706" w14:textId="77777777" w:rsidR="00481EEC" w:rsidRDefault="00C35C81">
            <w:pPr>
              <w:pStyle w:val="afd"/>
              <w:spacing w:line="276" w:lineRule="auto"/>
              <w:jc w:val="center"/>
              <w:rPr>
                <w:rFonts w:ascii="Times New Roman" w:hAnsi="Times New Roman"/>
                <w:color w:val="000000"/>
              </w:rPr>
            </w:pPr>
            <w:r>
              <w:rPr>
                <w:rFonts w:ascii="Times New Roman" w:hAnsi="Times New Roman"/>
              </w:rPr>
              <w:t>п/н</w:t>
            </w:r>
          </w:p>
        </w:tc>
        <w:tc>
          <w:tcPr>
            <w:tcW w:w="2159" w:type="dxa"/>
          </w:tcPr>
          <w:p w14:paraId="5B1FA415" w14:textId="77777777" w:rsidR="00481EEC" w:rsidRDefault="00C35C81">
            <w:pPr>
              <w:pStyle w:val="afd"/>
              <w:spacing w:after="120"/>
              <w:ind w:left="283"/>
              <w:jc w:val="center"/>
              <w:rPr>
                <w:rFonts w:ascii="Times New Roman" w:hAnsi="Times New Roman"/>
                <w:color w:val="000000"/>
              </w:rPr>
            </w:pPr>
            <w:r>
              <w:rPr>
                <w:rFonts w:ascii="Times New Roman" w:hAnsi="Times New Roman"/>
                <w:color w:val="000000"/>
              </w:rPr>
              <w:t>Способ поставки</w:t>
            </w:r>
          </w:p>
        </w:tc>
        <w:tc>
          <w:tcPr>
            <w:tcW w:w="1389" w:type="dxa"/>
          </w:tcPr>
          <w:p w14:paraId="67E6B0D6" w14:textId="77777777" w:rsidR="00481EEC" w:rsidRDefault="00C35C81">
            <w:pPr>
              <w:pStyle w:val="afd"/>
              <w:spacing w:after="120"/>
              <w:ind w:left="31"/>
              <w:jc w:val="center"/>
              <w:rPr>
                <w:rFonts w:ascii="Times New Roman" w:hAnsi="Times New Roman"/>
                <w:color w:val="000000"/>
              </w:rPr>
            </w:pPr>
            <w:r>
              <w:rPr>
                <w:rFonts w:ascii="Times New Roman" w:hAnsi="Times New Roman"/>
                <w:color w:val="000000"/>
              </w:rPr>
              <w:t>Код способа поставки</w:t>
            </w:r>
          </w:p>
        </w:tc>
        <w:tc>
          <w:tcPr>
            <w:tcW w:w="2072" w:type="dxa"/>
          </w:tcPr>
          <w:p w14:paraId="181B0193" w14:textId="77777777" w:rsidR="00481EEC" w:rsidRDefault="00C35C81">
            <w:pPr>
              <w:pStyle w:val="afd"/>
              <w:spacing w:after="120"/>
              <w:jc w:val="center"/>
              <w:rPr>
                <w:rFonts w:ascii="Times New Roman" w:hAnsi="Times New Roman"/>
                <w:color w:val="000000"/>
              </w:rPr>
            </w:pPr>
            <w:r w:rsidRPr="00944EB0">
              <w:rPr>
                <w:rFonts w:ascii="Times New Roman" w:hAnsi="Times New Roman"/>
                <w:color w:val="000000"/>
              </w:rPr>
              <w:t>Минимальный размер лота</w:t>
            </w:r>
            <w:r w:rsidR="00944EB0">
              <w:rPr>
                <w:rFonts w:ascii="Times New Roman" w:hAnsi="Times New Roman"/>
                <w:color w:val="000000"/>
              </w:rPr>
              <w:t xml:space="preserve"> при безадресных сделках</w:t>
            </w:r>
          </w:p>
        </w:tc>
        <w:tc>
          <w:tcPr>
            <w:tcW w:w="1934" w:type="dxa"/>
          </w:tcPr>
          <w:p w14:paraId="5F18133B" w14:textId="77777777" w:rsidR="00481EEC" w:rsidRDefault="00C35C81">
            <w:pPr>
              <w:pStyle w:val="afd"/>
              <w:spacing w:after="120"/>
              <w:jc w:val="center"/>
              <w:rPr>
                <w:rFonts w:ascii="Times New Roman" w:hAnsi="Times New Roman"/>
                <w:color w:val="000000"/>
              </w:rPr>
            </w:pPr>
            <w:r>
              <w:rPr>
                <w:rFonts w:ascii="Times New Roman" w:hAnsi="Times New Roman"/>
                <w:color w:val="000000"/>
              </w:rPr>
              <w:t>Максимальный размер лота при безадресных сделках</w:t>
            </w:r>
          </w:p>
        </w:tc>
        <w:tc>
          <w:tcPr>
            <w:tcW w:w="1834" w:type="dxa"/>
          </w:tcPr>
          <w:p w14:paraId="39A6AC6E" w14:textId="77777777" w:rsidR="00481EEC" w:rsidRDefault="00C35C81">
            <w:pPr>
              <w:pStyle w:val="afd"/>
              <w:spacing w:after="120"/>
              <w:ind w:left="38"/>
              <w:jc w:val="center"/>
              <w:rPr>
                <w:rFonts w:ascii="Times New Roman" w:hAnsi="Times New Roman"/>
                <w:color w:val="000000"/>
              </w:rPr>
            </w:pPr>
            <w:r>
              <w:rPr>
                <w:rFonts w:ascii="Times New Roman" w:hAnsi="Times New Roman"/>
                <w:color w:val="000000"/>
              </w:rPr>
              <w:t>Максимальный размер лота при адресных сделках</w:t>
            </w:r>
          </w:p>
        </w:tc>
      </w:tr>
      <w:tr w:rsidR="00481EEC" w14:paraId="1CD2566E" w14:textId="77777777" w:rsidTr="00EF3887">
        <w:tc>
          <w:tcPr>
            <w:tcW w:w="676" w:type="dxa"/>
          </w:tcPr>
          <w:p w14:paraId="72450E6C" w14:textId="77777777" w:rsidR="00481EEC" w:rsidRDefault="00481EEC" w:rsidP="00251078">
            <w:pPr>
              <w:pStyle w:val="afd"/>
              <w:numPr>
                <w:ilvl w:val="0"/>
                <w:numId w:val="2"/>
              </w:numPr>
              <w:ind w:left="284" w:hanging="284"/>
              <w:jc w:val="both"/>
              <w:rPr>
                <w:rFonts w:ascii="Times New Roman" w:hAnsi="Times New Roman"/>
                <w:color w:val="000000"/>
              </w:rPr>
            </w:pPr>
          </w:p>
        </w:tc>
        <w:tc>
          <w:tcPr>
            <w:tcW w:w="2159" w:type="dxa"/>
          </w:tcPr>
          <w:p w14:paraId="5E472B83" w14:textId="77777777" w:rsidR="00481EEC" w:rsidRDefault="00091F32">
            <w:pPr>
              <w:pStyle w:val="afd"/>
              <w:spacing w:after="120"/>
              <w:rPr>
                <w:rFonts w:ascii="Times New Roman" w:hAnsi="Times New Roman"/>
                <w:color w:val="000000"/>
              </w:rPr>
            </w:pPr>
            <w:r>
              <w:rPr>
                <w:rFonts w:ascii="Times New Roman" w:hAnsi="Times New Roman"/>
                <w:color w:val="000000"/>
              </w:rPr>
              <w:t xml:space="preserve">Самовывоз </w:t>
            </w:r>
            <w:r w:rsidR="00C35C81">
              <w:rPr>
                <w:rFonts w:ascii="Times New Roman" w:hAnsi="Times New Roman"/>
                <w:color w:val="000000"/>
              </w:rPr>
              <w:t>автомобильным транспортом (франко-склад Продавца)</w:t>
            </w:r>
          </w:p>
        </w:tc>
        <w:tc>
          <w:tcPr>
            <w:tcW w:w="1389" w:type="dxa"/>
          </w:tcPr>
          <w:p w14:paraId="6B5D182E" w14:textId="77777777" w:rsidR="00481EEC" w:rsidRDefault="00C35C81">
            <w:pPr>
              <w:pStyle w:val="afd"/>
              <w:spacing w:after="120"/>
              <w:ind w:left="-110"/>
              <w:jc w:val="center"/>
              <w:rPr>
                <w:rFonts w:ascii="Times New Roman" w:hAnsi="Times New Roman"/>
                <w:color w:val="000000"/>
              </w:rPr>
            </w:pPr>
            <w:r>
              <w:rPr>
                <w:rFonts w:ascii="Times New Roman" w:hAnsi="Times New Roman"/>
                <w:color w:val="000000"/>
              </w:rPr>
              <w:t>А</w:t>
            </w:r>
          </w:p>
        </w:tc>
        <w:tc>
          <w:tcPr>
            <w:tcW w:w="2072" w:type="dxa"/>
          </w:tcPr>
          <w:p w14:paraId="50431A85" w14:textId="337F23D9" w:rsidR="00403908" w:rsidRDefault="00BC2F50" w:rsidP="00BC2F50">
            <w:pPr>
              <w:pStyle w:val="afd"/>
              <w:spacing w:after="120"/>
              <w:rPr>
                <w:rFonts w:ascii="Times New Roman" w:hAnsi="Times New Roman"/>
                <w:color w:val="000000"/>
              </w:rPr>
            </w:pPr>
            <w:r>
              <w:rPr>
                <w:rFonts w:ascii="Times New Roman" w:hAnsi="Times New Roman"/>
                <w:color w:val="000000"/>
              </w:rPr>
              <w:t xml:space="preserve">1 единица </w:t>
            </w:r>
          </w:p>
          <w:p w14:paraId="4767C88F" w14:textId="51D7559A" w:rsidR="000176FB" w:rsidRPr="000176FB" w:rsidRDefault="000176FB">
            <w:pPr>
              <w:pStyle w:val="afd"/>
              <w:spacing w:after="120"/>
              <w:rPr>
                <w:rFonts w:ascii="Times New Roman" w:hAnsi="Times New Roman"/>
                <w:color w:val="000000"/>
              </w:rPr>
            </w:pPr>
          </w:p>
        </w:tc>
        <w:tc>
          <w:tcPr>
            <w:tcW w:w="1934" w:type="dxa"/>
            <w:vAlign w:val="center"/>
          </w:tcPr>
          <w:p w14:paraId="7385DE1A" w14:textId="53FFC8CE" w:rsidR="00481EEC" w:rsidRDefault="00C35C81" w:rsidP="00091F32">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71A68893" w14:textId="7A83A474" w:rsidR="00481EEC" w:rsidRDefault="00C35C81" w:rsidP="00091F32">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r w:rsidR="00481EEC" w14:paraId="37030431" w14:textId="77777777" w:rsidTr="00EF3887">
        <w:tc>
          <w:tcPr>
            <w:tcW w:w="676" w:type="dxa"/>
          </w:tcPr>
          <w:p w14:paraId="4C4A8A82" w14:textId="77777777" w:rsidR="00481EEC" w:rsidRDefault="00481EEC" w:rsidP="00251078">
            <w:pPr>
              <w:pStyle w:val="afd"/>
              <w:numPr>
                <w:ilvl w:val="0"/>
                <w:numId w:val="2"/>
              </w:numPr>
              <w:ind w:left="284" w:hanging="284"/>
              <w:jc w:val="both"/>
              <w:rPr>
                <w:rFonts w:ascii="Times New Roman" w:hAnsi="Times New Roman"/>
                <w:color w:val="000000"/>
              </w:rPr>
            </w:pPr>
          </w:p>
        </w:tc>
        <w:tc>
          <w:tcPr>
            <w:tcW w:w="2159" w:type="dxa"/>
          </w:tcPr>
          <w:p w14:paraId="62B0812E" w14:textId="603F967D" w:rsidR="00481EEC" w:rsidRDefault="00673A0C" w:rsidP="00091F32">
            <w:pPr>
              <w:pStyle w:val="afd"/>
              <w:spacing w:after="120"/>
              <w:rPr>
                <w:rFonts w:ascii="Times New Roman" w:hAnsi="Times New Roman"/>
                <w:color w:val="000000"/>
              </w:rPr>
            </w:pPr>
            <w:r w:rsidRPr="00673A0C">
              <w:rPr>
                <w:rFonts w:ascii="Times New Roman" w:hAnsi="Times New Roman"/>
                <w:color w:val="000000"/>
              </w:rPr>
              <w:t>Вывоз автомобильным транспортом на условиях организации доставки Поставщиком</w:t>
            </w:r>
          </w:p>
        </w:tc>
        <w:tc>
          <w:tcPr>
            <w:tcW w:w="1389" w:type="dxa"/>
          </w:tcPr>
          <w:p w14:paraId="2858A764" w14:textId="77777777" w:rsidR="00481EEC" w:rsidRDefault="00C35C81">
            <w:pPr>
              <w:pStyle w:val="afd"/>
              <w:spacing w:after="120"/>
              <w:ind w:left="-110"/>
              <w:jc w:val="center"/>
              <w:rPr>
                <w:rFonts w:ascii="Times New Roman" w:hAnsi="Times New Roman"/>
                <w:color w:val="000000"/>
              </w:rPr>
            </w:pPr>
            <w:r>
              <w:rPr>
                <w:rFonts w:ascii="Times New Roman" w:hAnsi="Times New Roman"/>
                <w:color w:val="000000"/>
              </w:rPr>
              <w:t>П</w:t>
            </w:r>
          </w:p>
        </w:tc>
        <w:tc>
          <w:tcPr>
            <w:tcW w:w="2072" w:type="dxa"/>
          </w:tcPr>
          <w:p w14:paraId="3EA8D3FC" w14:textId="054F462B" w:rsidR="005267E4" w:rsidRDefault="00BC2F50" w:rsidP="000909FC">
            <w:pPr>
              <w:pStyle w:val="afd"/>
              <w:spacing w:after="120"/>
              <w:rPr>
                <w:rFonts w:ascii="Times New Roman" w:hAnsi="Times New Roman"/>
                <w:color w:val="000000"/>
              </w:rPr>
            </w:pPr>
            <w:r>
              <w:rPr>
                <w:rFonts w:ascii="Times New Roman" w:hAnsi="Times New Roman"/>
                <w:color w:val="000000"/>
              </w:rPr>
              <w:t>1 единица</w:t>
            </w:r>
          </w:p>
        </w:tc>
        <w:tc>
          <w:tcPr>
            <w:tcW w:w="1934" w:type="dxa"/>
            <w:vAlign w:val="center"/>
          </w:tcPr>
          <w:p w14:paraId="6DD937A5" w14:textId="789BCCBE" w:rsidR="00481EEC" w:rsidRDefault="00C35C81" w:rsidP="00091F32">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4138B19F" w14:textId="6E3D8002" w:rsidR="00481EEC" w:rsidRDefault="00C35C81" w:rsidP="00091F32">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r w:rsidR="00EC1C1E" w14:paraId="7E593565" w14:textId="77777777" w:rsidTr="00EF3887">
        <w:tc>
          <w:tcPr>
            <w:tcW w:w="676" w:type="dxa"/>
          </w:tcPr>
          <w:p w14:paraId="09C4A711" w14:textId="77777777" w:rsidR="00EC1C1E" w:rsidRDefault="00EC1C1E" w:rsidP="00EC1C1E">
            <w:pPr>
              <w:pStyle w:val="afd"/>
              <w:numPr>
                <w:ilvl w:val="0"/>
                <w:numId w:val="2"/>
              </w:numPr>
              <w:ind w:left="284" w:hanging="284"/>
              <w:jc w:val="both"/>
              <w:rPr>
                <w:rFonts w:ascii="Times New Roman" w:hAnsi="Times New Roman"/>
                <w:color w:val="000000"/>
              </w:rPr>
            </w:pPr>
          </w:p>
        </w:tc>
        <w:tc>
          <w:tcPr>
            <w:tcW w:w="2159" w:type="dxa"/>
          </w:tcPr>
          <w:p w14:paraId="5849F3CB" w14:textId="77777777" w:rsidR="00EC1C1E" w:rsidRDefault="00EC1C1E" w:rsidP="00EC1C1E">
            <w:pPr>
              <w:pStyle w:val="afd"/>
              <w:spacing w:after="120"/>
              <w:rPr>
                <w:rFonts w:ascii="Times New Roman" w:hAnsi="Times New Roman"/>
                <w:color w:val="000000"/>
              </w:rPr>
            </w:pPr>
            <w:r>
              <w:rPr>
                <w:rFonts w:ascii="Times New Roman" w:hAnsi="Times New Roman"/>
                <w:color w:val="000000"/>
              </w:rPr>
              <w:t>С</w:t>
            </w:r>
            <w:r w:rsidRPr="00EC1C1E">
              <w:rPr>
                <w:rFonts w:ascii="Times New Roman" w:hAnsi="Times New Roman"/>
                <w:color w:val="000000"/>
              </w:rPr>
              <w:t>амовывоз железнодорожным транспортом</w:t>
            </w:r>
          </w:p>
        </w:tc>
        <w:tc>
          <w:tcPr>
            <w:tcW w:w="1389" w:type="dxa"/>
          </w:tcPr>
          <w:p w14:paraId="281A8A90" w14:textId="47D26EC5" w:rsidR="00EC1C1E" w:rsidRDefault="00403908" w:rsidP="00403908">
            <w:pPr>
              <w:pStyle w:val="afd"/>
              <w:spacing w:after="120"/>
              <w:ind w:left="-110"/>
              <w:jc w:val="center"/>
              <w:rPr>
                <w:rFonts w:ascii="Times New Roman" w:hAnsi="Times New Roman"/>
                <w:color w:val="000000"/>
              </w:rPr>
            </w:pPr>
            <w:r>
              <w:rPr>
                <w:rFonts w:ascii="Times New Roman" w:hAnsi="Times New Roman"/>
                <w:color w:val="000000"/>
              </w:rPr>
              <w:t>С</w:t>
            </w:r>
          </w:p>
        </w:tc>
        <w:tc>
          <w:tcPr>
            <w:tcW w:w="2072" w:type="dxa"/>
          </w:tcPr>
          <w:p w14:paraId="1D428BA9" w14:textId="77777777" w:rsidR="007F2F55" w:rsidRPr="00337898" w:rsidRDefault="007F2F55" w:rsidP="007F2F55">
            <w:pPr>
              <w:pStyle w:val="afd"/>
              <w:spacing w:after="120"/>
              <w:rPr>
                <w:rStyle w:val="aff3"/>
                <w:rFonts w:ascii="Times New Roman" w:hAnsi="Times New Roman"/>
                <w:b w:val="0"/>
                <w:color w:val="0A0A0A"/>
                <w:shd w:val="clear" w:color="auto" w:fill="FFFFFF"/>
              </w:rPr>
            </w:pPr>
            <w:r w:rsidRPr="00337898">
              <w:rPr>
                <w:rStyle w:val="aff3"/>
                <w:rFonts w:ascii="Times New Roman" w:hAnsi="Times New Roman"/>
                <w:b w:val="0"/>
                <w:color w:val="0A0A0A"/>
                <w:shd w:val="clear" w:color="auto" w:fill="FFFFFF"/>
              </w:rPr>
              <w:t>От 60 до 72 тонн</w:t>
            </w:r>
          </w:p>
          <w:p w14:paraId="1CF4819A" w14:textId="2E6456A4" w:rsidR="00EC1C1E" w:rsidRPr="000F56BB" w:rsidRDefault="007F2F55" w:rsidP="007F2F55">
            <w:pPr>
              <w:pStyle w:val="afd"/>
              <w:spacing w:after="120"/>
              <w:rPr>
                <w:rFonts w:ascii="Times New Roman" w:hAnsi="Times New Roman"/>
                <w:color w:val="000000"/>
              </w:rPr>
            </w:pPr>
            <w:r w:rsidRPr="00337898">
              <w:rPr>
                <w:rStyle w:val="aff3"/>
                <w:rFonts w:ascii="Times New Roman" w:hAnsi="Times New Roman"/>
                <w:b w:val="0"/>
                <w:color w:val="0A0A0A"/>
                <w:shd w:val="clear" w:color="auto" w:fill="FFFFFF"/>
              </w:rPr>
              <w:t>Норма загрузки 1 вагона.</w:t>
            </w:r>
          </w:p>
        </w:tc>
        <w:tc>
          <w:tcPr>
            <w:tcW w:w="1934" w:type="dxa"/>
            <w:vAlign w:val="center"/>
          </w:tcPr>
          <w:p w14:paraId="6B1CB50E" w14:textId="77777777" w:rsidR="00EC1C1E" w:rsidRDefault="00EC1C1E" w:rsidP="00EC1C1E">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475AB832" w14:textId="77777777" w:rsidR="00EC1C1E" w:rsidRDefault="00EC1C1E" w:rsidP="00EC1C1E">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r w:rsidR="007F2F55" w14:paraId="4445EECE" w14:textId="77777777" w:rsidTr="00EF3887">
        <w:tc>
          <w:tcPr>
            <w:tcW w:w="676" w:type="dxa"/>
          </w:tcPr>
          <w:p w14:paraId="3F625EB9" w14:textId="77777777" w:rsidR="007F2F55" w:rsidRDefault="007F2F55" w:rsidP="007F2F55">
            <w:pPr>
              <w:pStyle w:val="afd"/>
              <w:numPr>
                <w:ilvl w:val="0"/>
                <w:numId w:val="2"/>
              </w:numPr>
              <w:ind w:left="284" w:hanging="284"/>
              <w:jc w:val="both"/>
              <w:rPr>
                <w:rFonts w:ascii="Times New Roman" w:hAnsi="Times New Roman"/>
                <w:color w:val="000000"/>
              </w:rPr>
            </w:pPr>
          </w:p>
        </w:tc>
        <w:tc>
          <w:tcPr>
            <w:tcW w:w="2159" w:type="dxa"/>
          </w:tcPr>
          <w:p w14:paraId="3BD8C2F0" w14:textId="4686DF61" w:rsidR="007F2F55" w:rsidRDefault="000909FC" w:rsidP="007F2F55">
            <w:pPr>
              <w:pStyle w:val="afd"/>
              <w:spacing w:after="120"/>
              <w:rPr>
                <w:rFonts w:ascii="Times New Roman" w:hAnsi="Times New Roman"/>
                <w:color w:val="000000"/>
              </w:rPr>
            </w:pPr>
            <w:r w:rsidRPr="000909FC">
              <w:rPr>
                <w:rFonts w:ascii="Times New Roman" w:hAnsi="Times New Roman"/>
                <w:color w:val="000000"/>
              </w:rPr>
              <w:t>Франко-пункт назначения с переходом права собственности в пункте отправления</w:t>
            </w:r>
          </w:p>
        </w:tc>
        <w:tc>
          <w:tcPr>
            <w:tcW w:w="1389" w:type="dxa"/>
          </w:tcPr>
          <w:p w14:paraId="05BB41F7" w14:textId="131E2118" w:rsidR="007F2F55" w:rsidRDefault="007F2F55" w:rsidP="007F2F55">
            <w:pPr>
              <w:pStyle w:val="afd"/>
              <w:spacing w:after="120"/>
              <w:ind w:left="-110"/>
              <w:jc w:val="center"/>
              <w:rPr>
                <w:rFonts w:ascii="Times New Roman" w:hAnsi="Times New Roman"/>
                <w:color w:val="000000"/>
              </w:rPr>
            </w:pPr>
            <w:r>
              <w:rPr>
                <w:rFonts w:ascii="Times New Roman" w:hAnsi="Times New Roman"/>
                <w:color w:val="000000"/>
              </w:rPr>
              <w:t>Н</w:t>
            </w:r>
          </w:p>
        </w:tc>
        <w:tc>
          <w:tcPr>
            <w:tcW w:w="2072" w:type="dxa"/>
          </w:tcPr>
          <w:p w14:paraId="1A37939A" w14:textId="6A878635" w:rsidR="007F2F55" w:rsidRPr="000F56BB" w:rsidRDefault="000909FC" w:rsidP="000909FC">
            <w:pPr>
              <w:pStyle w:val="afd"/>
              <w:spacing w:after="120"/>
              <w:rPr>
                <w:rFonts w:ascii="Times New Roman" w:hAnsi="Times New Roman"/>
                <w:color w:val="000000"/>
              </w:rPr>
            </w:pPr>
            <w:r>
              <w:rPr>
                <w:rFonts w:ascii="Times New Roman" w:hAnsi="Times New Roman"/>
                <w:color w:val="000000"/>
              </w:rPr>
              <w:t>1 единица</w:t>
            </w:r>
          </w:p>
        </w:tc>
        <w:tc>
          <w:tcPr>
            <w:tcW w:w="1934" w:type="dxa"/>
            <w:vAlign w:val="center"/>
          </w:tcPr>
          <w:p w14:paraId="61264233" w14:textId="77777777" w:rsidR="007F2F55" w:rsidRDefault="007F2F55" w:rsidP="007F2F55">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13C694C4" w14:textId="77777777" w:rsidR="007F2F55" w:rsidRDefault="007F2F55" w:rsidP="007F2F55">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r w:rsidR="007F2F55" w14:paraId="0DE866D0" w14:textId="77777777" w:rsidTr="00EF3887">
        <w:tc>
          <w:tcPr>
            <w:tcW w:w="676" w:type="dxa"/>
          </w:tcPr>
          <w:p w14:paraId="49E7393D" w14:textId="77777777" w:rsidR="007F2F55" w:rsidRDefault="007F2F55" w:rsidP="007F2F55">
            <w:pPr>
              <w:pStyle w:val="afd"/>
              <w:numPr>
                <w:ilvl w:val="0"/>
                <w:numId w:val="2"/>
              </w:numPr>
              <w:ind w:left="284" w:hanging="284"/>
              <w:jc w:val="both"/>
              <w:rPr>
                <w:rFonts w:ascii="Times New Roman" w:hAnsi="Times New Roman"/>
                <w:color w:val="000000"/>
              </w:rPr>
            </w:pPr>
          </w:p>
        </w:tc>
        <w:tc>
          <w:tcPr>
            <w:tcW w:w="2159" w:type="dxa"/>
          </w:tcPr>
          <w:p w14:paraId="468BC249" w14:textId="73BAA068" w:rsidR="007F2F55" w:rsidRDefault="000909FC" w:rsidP="007F2F55">
            <w:pPr>
              <w:pStyle w:val="afd"/>
              <w:spacing w:after="120"/>
              <w:rPr>
                <w:rFonts w:ascii="Times New Roman" w:hAnsi="Times New Roman"/>
                <w:color w:val="000000"/>
              </w:rPr>
            </w:pPr>
            <w:r>
              <w:rPr>
                <w:rFonts w:ascii="Times New Roman" w:hAnsi="Times New Roman"/>
                <w:bCs/>
              </w:rPr>
              <w:t>Ф</w:t>
            </w:r>
            <w:r w:rsidRPr="00944EB0">
              <w:rPr>
                <w:rFonts w:ascii="Times New Roman" w:hAnsi="Times New Roman"/>
                <w:bCs/>
              </w:rPr>
              <w:t>ранко-вагон станция назначения с переходом права собственности на станции отправления</w:t>
            </w:r>
          </w:p>
        </w:tc>
        <w:tc>
          <w:tcPr>
            <w:tcW w:w="1389" w:type="dxa"/>
          </w:tcPr>
          <w:p w14:paraId="7AA93E49" w14:textId="36B7A401" w:rsidR="007F2F55" w:rsidRDefault="001D6750" w:rsidP="007F2F55">
            <w:pPr>
              <w:pStyle w:val="afd"/>
              <w:spacing w:after="120"/>
              <w:ind w:left="-110"/>
              <w:jc w:val="center"/>
              <w:rPr>
                <w:rFonts w:ascii="Times New Roman" w:hAnsi="Times New Roman"/>
                <w:color w:val="000000"/>
              </w:rPr>
            </w:pPr>
            <w:r>
              <w:rPr>
                <w:rFonts w:ascii="Times New Roman" w:hAnsi="Times New Roman"/>
                <w:color w:val="000000"/>
              </w:rPr>
              <w:t>В</w:t>
            </w:r>
          </w:p>
        </w:tc>
        <w:tc>
          <w:tcPr>
            <w:tcW w:w="2072" w:type="dxa"/>
          </w:tcPr>
          <w:p w14:paraId="49C77992" w14:textId="32B9E467" w:rsidR="007F2F55" w:rsidRPr="000F56BB" w:rsidRDefault="007F2F55" w:rsidP="007F2F55">
            <w:pPr>
              <w:pStyle w:val="afd"/>
              <w:spacing w:after="120"/>
              <w:rPr>
                <w:rFonts w:ascii="Times New Roman" w:hAnsi="Times New Roman"/>
                <w:color w:val="000000"/>
              </w:rPr>
            </w:pPr>
            <w:r w:rsidRPr="00337898">
              <w:rPr>
                <w:rStyle w:val="aff3"/>
                <w:rFonts w:ascii="Times New Roman" w:hAnsi="Times New Roman"/>
                <w:b w:val="0"/>
                <w:color w:val="0A0A0A"/>
                <w:shd w:val="clear" w:color="auto" w:fill="FFFFFF"/>
              </w:rPr>
              <w:t>От 60 до 72 тонн Норма загрузки 1 вагона.</w:t>
            </w:r>
          </w:p>
        </w:tc>
        <w:tc>
          <w:tcPr>
            <w:tcW w:w="1934" w:type="dxa"/>
            <w:vAlign w:val="center"/>
          </w:tcPr>
          <w:p w14:paraId="048FA40B" w14:textId="77777777" w:rsidR="007F2F55" w:rsidRDefault="007F2F55" w:rsidP="007F2F55">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1594F0D9" w14:textId="77777777" w:rsidR="007F2F55" w:rsidRDefault="007F2F55" w:rsidP="007F2F55">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r w:rsidR="000909FC" w14:paraId="6C09230B" w14:textId="77777777" w:rsidTr="00EF3887">
        <w:tc>
          <w:tcPr>
            <w:tcW w:w="676" w:type="dxa"/>
          </w:tcPr>
          <w:p w14:paraId="26B7D5EE" w14:textId="77777777" w:rsidR="000909FC" w:rsidRDefault="000909FC" w:rsidP="000909FC">
            <w:pPr>
              <w:pStyle w:val="afd"/>
              <w:numPr>
                <w:ilvl w:val="0"/>
                <w:numId w:val="2"/>
              </w:numPr>
              <w:ind w:left="284" w:hanging="284"/>
              <w:jc w:val="both"/>
              <w:rPr>
                <w:rFonts w:ascii="Times New Roman" w:hAnsi="Times New Roman"/>
                <w:color w:val="000000"/>
              </w:rPr>
            </w:pPr>
          </w:p>
        </w:tc>
        <w:tc>
          <w:tcPr>
            <w:tcW w:w="2159" w:type="dxa"/>
          </w:tcPr>
          <w:p w14:paraId="7596D018" w14:textId="00474825" w:rsidR="000909FC" w:rsidRDefault="000909FC" w:rsidP="000909FC">
            <w:pPr>
              <w:pStyle w:val="afd"/>
              <w:spacing w:after="120"/>
              <w:rPr>
                <w:rFonts w:ascii="Times New Roman" w:hAnsi="Times New Roman"/>
                <w:bCs/>
              </w:rPr>
            </w:pPr>
            <w:r>
              <w:rPr>
                <w:rFonts w:ascii="Times New Roman" w:hAnsi="Times New Roman"/>
                <w:bCs/>
              </w:rPr>
              <w:t>Ф</w:t>
            </w:r>
            <w:r w:rsidRPr="0097400A">
              <w:rPr>
                <w:rFonts w:ascii="Times New Roman" w:hAnsi="Times New Roman"/>
                <w:bCs/>
              </w:rPr>
              <w:t>ранко-пункт назначения</w:t>
            </w:r>
          </w:p>
        </w:tc>
        <w:tc>
          <w:tcPr>
            <w:tcW w:w="1389" w:type="dxa"/>
          </w:tcPr>
          <w:p w14:paraId="35BA113F" w14:textId="52AD1616" w:rsidR="000909FC" w:rsidRDefault="000909FC" w:rsidP="000909FC">
            <w:pPr>
              <w:pStyle w:val="afd"/>
              <w:spacing w:after="120"/>
              <w:ind w:left="-110"/>
              <w:jc w:val="center"/>
              <w:rPr>
                <w:rFonts w:ascii="Times New Roman" w:hAnsi="Times New Roman"/>
                <w:color w:val="000000"/>
              </w:rPr>
            </w:pPr>
            <w:r>
              <w:rPr>
                <w:rFonts w:ascii="Times New Roman" w:hAnsi="Times New Roman"/>
                <w:color w:val="000000"/>
              </w:rPr>
              <w:t>Ф</w:t>
            </w:r>
          </w:p>
        </w:tc>
        <w:tc>
          <w:tcPr>
            <w:tcW w:w="2072" w:type="dxa"/>
          </w:tcPr>
          <w:p w14:paraId="3E346059" w14:textId="0FF98384" w:rsidR="000909FC" w:rsidRPr="00337898" w:rsidRDefault="000909FC" w:rsidP="000909FC">
            <w:pPr>
              <w:pStyle w:val="afd"/>
              <w:spacing w:after="120"/>
              <w:rPr>
                <w:rStyle w:val="aff3"/>
                <w:rFonts w:ascii="Times New Roman" w:hAnsi="Times New Roman"/>
                <w:b w:val="0"/>
                <w:color w:val="0A0A0A"/>
                <w:shd w:val="clear" w:color="auto" w:fill="FFFFFF"/>
              </w:rPr>
            </w:pPr>
            <w:r>
              <w:rPr>
                <w:rFonts w:ascii="Times New Roman" w:hAnsi="Times New Roman"/>
                <w:color w:val="000000"/>
              </w:rPr>
              <w:t>1 единица</w:t>
            </w:r>
          </w:p>
        </w:tc>
        <w:tc>
          <w:tcPr>
            <w:tcW w:w="1934" w:type="dxa"/>
            <w:vAlign w:val="center"/>
          </w:tcPr>
          <w:p w14:paraId="7A611497" w14:textId="723723BC" w:rsidR="000909FC" w:rsidRDefault="000909FC" w:rsidP="000909FC">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795FD206" w14:textId="4862D9C2" w:rsidR="000909FC" w:rsidRDefault="000909FC" w:rsidP="000909FC">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bl>
    <w:p w14:paraId="27BCF2F6" w14:textId="77777777" w:rsidR="00481EEC" w:rsidRDefault="00481EEC">
      <w:pPr>
        <w:spacing w:after="0" w:line="240" w:lineRule="auto"/>
        <w:jc w:val="right"/>
        <w:rPr>
          <w:rFonts w:ascii="Times New Roman" w:hAnsi="Times New Roman"/>
          <w:i/>
          <w:color w:val="000000"/>
        </w:rPr>
      </w:pPr>
    </w:p>
    <w:p w14:paraId="16C18017" w14:textId="7A2467EC"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Размер лота, в соответствии с требованиями, предусмотренными в Таблице № 2, указывается в </w:t>
      </w:r>
      <w:r w:rsidRPr="00324585">
        <w:rPr>
          <w:rFonts w:ascii="Times New Roman" w:hAnsi="Times New Roman"/>
          <w:color w:val="000000"/>
        </w:rPr>
        <w:t>биржевом инструменте</w:t>
      </w:r>
      <w:r w:rsidR="00324585">
        <w:rPr>
          <w:rFonts w:ascii="Times New Roman" w:hAnsi="Times New Roman"/>
          <w:color w:val="000000"/>
        </w:rPr>
        <w:t>, допущенном к торгам</w:t>
      </w:r>
      <w:r>
        <w:rPr>
          <w:rFonts w:ascii="Times New Roman" w:hAnsi="Times New Roman"/>
          <w:color w:val="000000"/>
        </w:rPr>
        <w:t>.</w:t>
      </w:r>
    </w:p>
    <w:p w14:paraId="61B3CC62" w14:textId="6AEA5593" w:rsidR="005E6A2C" w:rsidRDefault="005E6A2C"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Единица измерения биржевого товара – 1 единица согласно единиц измерения определенных в классификаторе строительных ресурсов.</w:t>
      </w:r>
    </w:p>
    <w:p w14:paraId="11D86CD1" w14:textId="77777777" w:rsidR="00481EEC" w:rsidRDefault="00C35C81" w:rsidP="00853E84">
      <w:pPr>
        <w:pStyle w:val="1"/>
        <w:numPr>
          <w:ilvl w:val="0"/>
          <w:numId w:val="3"/>
        </w:numPr>
      </w:pPr>
      <w:bookmarkStart w:id="9" w:name="_Toc6234765"/>
      <w:bookmarkStart w:id="10" w:name="_Toc193961240"/>
      <w:r>
        <w:t>Биржевой инструмент</w:t>
      </w:r>
      <w:bookmarkEnd w:id="9"/>
      <w:bookmarkEnd w:id="10"/>
    </w:p>
    <w:p w14:paraId="36D35003" w14:textId="7A240AA1" w:rsidR="00481EEC" w:rsidRDefault="00C35C81" w:rsidP="00251078">
      <w:pPr>
        <w:pStyle w:val="afd"/>
        <w:numPr>
          <w:ilvl w:val="1"/>
          <w:numId w:val="3"/>
        </w:numPr>
        <w:ind w:left="567" w:hanging="425"/>
        <w:jc w:val="both"/>
        <w:rPr>
          <w:rFonts w:ascii="Times New Roman" w:hAnsi="Times New Roman"/>
          <w:color w:val="000000"/>
        </w:rPr>
      </w:pPr>
      <w:r w:rsidRPr="00CF7EC0">
        <w:rPr>
          <w:rFonts w:ascii="Times New Roman" w:hAnsi="Times New Roman"/>
          <w:color w:val="000000"/>
        </w:rPr>
        <w:t xml:space="preserve">Биржевой </w:t>
      </w:r>
      <w:r w:rsidR="00CF7EC0">
        <w:rPr>
          <w:rFonts w:ascii="Times New Roman" w:hAnsi="Times New Roman"/>
          <w:color w:val="000000"/>
        </w:rPr>
        <w:t xml:space="preserve">товар </w:t>
      </w:r>
      <w:r>
        <w:rPr>
          <w:rFonts w:ascii="Times New Roman" w:hAnsi="Times New Roman"/>
          <w:color w:val="000000"/>
        </w:rPr>
        <w:t>с указанными базисом и способом поставки,</w:t>
      </w:r>
      <w:r w:rsidR="00EF3887">
        <w:rPr>
          <w:rFonts w:ascii="Times New Roman" w:hAnsi="Times New Roman"/>
          <w:color w:val="000000"/>
        </w:rPr>
        <w:t xml:space="preserve"> и</w:t>
      </w:r>
      <w:r>
        <w:rPr>
          <w:rFonts w:ascii="Times New Roman" w:hAnsi="Times New Roman"/>
          <w:color w:val="000000"/>
        </w:rPr>
        <w:t xml:space="preserve"> размером лота</w:t>
      </w:r>
      <w:r w:rsidR="00EF3887">
        <w:rPr>
          <w:rFonts w:ascii="Times New Roman" w:hAnsi="Times New Roman"/>
          <w:color w:val="000000"/>
        </w:rPr>
        <w:t>,</w:t>
      </w:r>
      <w:r>
        <w:rPr>
          <w:rFonts w:ascii="Times New Roman" w:hAnsi="Times New Roman"/>
          <w:color w:val="000000"/>
        </w:rPr>
        <w:t xml:space="preserve"> допущенный к торгам</w:t>
      </w:r>
      <w:r w:rsidR="00EF3887">
        <w:rPr>
          <w:rFonts w:ascii="Times New Roman" w:hAnsi="Times New Roman"/>
          <w:color w:val="000000"/>
        </w:rPr>
        <w:t>,</w:t>
      </w:r>
      <w:r>
        <w:rPr>
          <w:rFonts w:ascii="Times New Roman" w:hAnsi="Times New Roman"/>
          <w:color w:val="000000"/>
        </w:rPr>
        <w:t xml:space="preserve"> </w:t>
      </w:r>
      <w:r w:rsidRPr="00CF7EC0">
        <w:rPr>
          <w:rFonts w:ascii="Times New Roman" w:hAnsi="Times New Roman"/>
          <w:color w:val="000000"/>
        </w:rPr>
        <w:t xml:space="preserve">именуется биржевым инструментом. Информация о биржевом инструменте публикуется на </w:t>
      </w:r>
      <w:r w:rsidR="000F56BB">
        <w:rPr>
          <w:rFonts w:ascii="Times New Roman" w:hAnsi="Times New Roman"/>
          <w:color w:val="000000"/>
        </w:rPr>
        <w:t>о</w:t>
      </w:r>
      <w:r w:rsidR="000F56BB" w:rsidRPr="00CF7EC0">
        <w:rPr>
          <w:rFonts w:ascii="Times New Roman" w:hAnsi="Times New Roman"/>
          <w:color w:val="000000"/>
        </w:rPr>
        <w:t xml:space="preserve">фициальном </w:t>
      </w:r>
      <w:r w:rsidRPr="00CF7EC0">
        <w:rPr>
          <w:rFonts w:ascii="Times New Roman" w:hAnsi="Times New Roman"/>
          <w:color w:val="000000"/>
        </w:rPr>
        <w:t>сайте</w:t>
      </w:r>
      <w:r>
        <w:rPr>
          <w:rFonts w:ascii="Times New Roman" w:hAnsi="Times New Roman"/>
          <w:color w:val="000000"/>
        </w:rPr>
        <w:t xml:space="preserve"> Биржи</w:t>
      </w:r>
      <w:r w:rsidR="000F56BB">
        <w:rPr>
          <w:rFonts w:ascii="Times New Roman" w:hAnsi="Times New Roman"/>
          <w:color w:val="000000"/>
        </w:rPr>
        <w:t xml:space="preserve"> в информационно-телекоммуникационной сети </w:t>
      </w:r>
      <w:r w:rsidR="00337898">
        <w:rPr>
          <w:rFonts w:ascii="Times New Roman" w:hAnsi="Times New Roman"/>
          <w:color w:val="000000"/>
        </w:rPr>
        <w:t>«</w:t>
      </w:r>
      <w:r w:rsidR="000F56BB">
        <w:rPr>
          <w:rFonts w:ascii="Times New Roman" w:hAnsi="Times New Roman"/>
          <w:color w:val="000000"/>
        </w:rPr>
        <w:t>Интернет</w:t>
      </w:r>
      <w:r w:rsidR="00337898">
        <w:rPr>
          <w:rFonts w:ascii="Times New Roman" w:hAnsi="Times New Roman"/>
          <w:color w:val="000000"/>
        </w:rPr>
        <w:t>» (далее – сайт Бир</w:t>
      </w:r>
      <w:r w:rsidR="00340A8E">
        <w:rPr>
          <w:rFonts w:ascii="Times New Roman" w:hAnsi="Times New Roman"/>
          <w:color w:val="000000"/>
        </w:rPr>
        <w:t>жи)</w:t>
      </w:r>
      <w:r>
        <w:rPr>
          <w:rFonts w:ascii="Times New Roman" w:hAnsi="Times New Roman"/>
          <w:color w:val="000000"/>
        </w:rPr>
        <w:t>.</w:t>
      </w:r>
    </w:p>
    <w:p w14:paraId="63B164DF"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Биржевой инструмент кодируется следующим образом БП_НБТ_РЛ_У_ДД</w:t>
      </w:r>
      <w:r w:rsidR="00F3518C" w:rsidRPr="00CB4BA5">
        <w:rPr>
          <w:rFonts w:ascii="Times New Roman" w:hAnsi="Times New Roman"/>
          <w:color w:val="000000"/>
        </w:rPr>
        <w:t>_</w:t>
      </w:r>
      <w:r w:rsidR="00F3518C">
        <w:rPr>
          <w:rFonts w:ascii="Times New Roman" w:hAnsi="Times New Roman"/>
          <w:color w:val="000000"/>
        </w:rPr>
        <w:t>ЕИЗМ</w:t>
      </w:r>
      <w:r w:rsidR="007F2F55">
        <w:rPr>
          <w:rFonts w:ascii="Times New Roman" w:hAnsi="Times New Roman"/>
          <w:color w:val="000000"/>
        </w:rPr>
        <w:t>_Р</w:t>
      </w:r>
      <w:r w:rsidR="002623E5">
        <w:rPr>
          <w:rFonts w:ascii="Times New Roman" w:hAnsi="Times New Roman"/>
          <w:color w:val="000000"/>
        </w:rPr>
        <w:t>,</w:t>
      </w:r>
      <w:r>
        <w:rPr>
          <w:rFonts w:ascii="Times New Roman" w:hAnsi="Times New Roman"/>
          <w:color w:val="000000"/>
        </w:rPr>
        <w:t xml:space="preserve"> где: </w:t>
      </w:r>
    </w:p>
    <w:p w14:paraId="27779A6D" w14:textId="558C5347" w:rsidR="00481EEC" w:rsidRDefault="00C35C81" w:rsidP="00CF7EC0">
      <w:pPr>
        <w:pStyle w:val="afd"/>
        <w:ind w:left="567"/>
        <w:jc w:val="both"/>
        <w:rPr>
          <w:rFonts w:ascii="Times New Roman" w:hAnsi="Times New Roman"/>
          <w:color w:val="000000"/>
        </w:rPr>
      </w:pPr>
      <w:r>
        <w:rPr>
          <w:rFonts w:ascii="Times New Roman" w:hAnsi="Times New Roman"/>
          <w:color w:val="000000"/>
        </w:rPr>
        <w:t xml:space="preserve">БП </w:t>
      </w:r>
      <w:r w:rsidR="00CF7EC0" w:rsidRPr="00CF7EC0">
        <w:rPr>
          <w:rFonts w:ascii="Times New Roman" w:hAnsi="Times New Roman"/>
          <w:color w:val="000000"/>
        </w:rPr>
        <w:t>–</w:t>
      </w:r>
      <w:r>
        <w:rPr>
          <w:rFonts w:ascii="Times New Roman" w:hAnsi="Times New Roman"/>
          <w:color w:val="000000"/>
        </w:rPr>
        <w:t xml:space="preserve"> код базиса поставки, </w:t>
      </w:r>
    </w:p>
    <w:p w14:paraId="326C1227" w14:textId="343A53A9" w:rsidR="00481EEC" w:rsidRDefault="00C35C81" w:rsidP="00CF7EC0">
      <w:pPr>
        <w:pStyle w:val="afd"/>
        <w:ind w:left="567"/>
        <w:jc w:val="both"/>
        <w:rPr>
          <w:rFonts w:ascii="Times New Roman" w:hAnsi="Times New Roman"/>
          <w:color w:val="000000"/>
        </w:rPr>
      </w:pPr>
      <w:r>
        <w:rPr>
          <w:rFonts w:ascii="Times New Roman" w:hAnsi="Times New Roman"/>
          <w:color w:val="000000"/>
        </w:rPr>
        <w:t xml:space="preserve">НБТ </w:t>
      </w:r>
      <w:r w:rsidR="00CF7EC0" w:rsidRPr="00CF7EC0">
        <w:rPr>
          <w:rFonts w:ascii="Times New Roman" w:hAnsi="Times New Roman"/>
          <w:color w:val="000000"/>
        </w:rPr>
        <w:t>–</w:t>
      </w:r>
      <w:r>
        <w:rPr>
          <w:rFonts w:ascii="Times New Roman" w:hAnsi="Times New Roman"/>
          <w:color w:val="000000"/>
        </w:rPr>
        <w:t xml:space="preserve"> код биржевого товара,</w:t>
      </w:r>
    </w:p>
    <w:p w14:paraId="770131BD" w14:textId="4B02D505" w:rsidR="00481EEC" w:rsidRDefault="00C35C81" w:rsidP="00CF7EC0">
      <w:pPr>
        <w:pStyle w:val="afd"/>
        <w:ind w:left="567"/>
        <w:jc w:val="both"/>
        <w:rPr>
          <w:rFonts w:ascii="Times New Roman" w:hAnsi="Times New Roman"/>
          <w:color w:val="000000"/>
        </w:rPr>
      </w:pPr>
      <w:r>
        <w:rPr>
          <w:rFonts w:ascii="Times New Roman" w:hAnsi="Times New Roman"/>
          <w:color w:val="000000"/>
        </w:rPr>
        <w:t xml:space="preserve">РЛ </w:t>
      </w:r>
      <w:r w:rsidR="00CF7EC0" w:rsidRPr="00CF7EC0">
        <w:rPr>
          <w:rFonts w:ascii="Times New Roman" w:hAnsi="Times New Roman"/>
          <w:color w:val="000000"/>
        </w:rPr>
        <w:t>–</w:t>
      </w:r>
      <w:r>
        <w:rPr>
          <w:rFonts w:ascii="Times New Roman" w:hAnsi="Times New Roman"/>
          <w:color w:val="000000"/>
        </w:rPr>
        <w:t xml:space="preserve"> размер одного лота, </w:t>
      </w:r>
    </w:p>
    <w:p w14:paraId="03DE1C1F" w14:textId="584798D3" w:rsidR="00481EEC" w:rsidRPr="00BC2F50" w:rsidRDefault="00C35C81" w:rsidP="00CF7EC0">
      <w:pPr>
        <w:pStyle w:val="afd"/>
        <w:ind w:left="567"/>
        <w:jc w:val="both"/>
        <w:rPr>
          <w:rFonts w:ascii="Times New Roman" w:hAnsi="Times New Roman"/>
          <w:color w:val="000000"/>
        </w:rPr>
      </w:pPr>
      <w:r>
        <w:rPr>
          <w:rFonts w:ascii="Times New Roman" w:hAnsi="Times New Roman"/>
          <w:color w:val="000000"/>
        </w:rPr>
        <w:t>У – код способа поставки</w:t>
      </w:r>
      <w:r w:rsidR="005C5EB3">
        <w:rPr>
          <w:rFonts w:ascii="Times New Roman" w:hAnsi="Times New Roman"/>
          <w:color w:val="000000"/>
        </w:rPr>
        <w:t>,</w:t>
      </w:r>
    </w:p>
    <w:p w14:paraId="7AE9797F" w14:textId="77B06ECD" w:rsidR="00481EEC" w:rsidRDefault="00C35C81" w:rsidP="00CF7EC0">
      <w:pPr>
        <w:pStyle w:val="afd"/>
        <w:ind w:left="567"/>
        <w:jc w:val="both"/>
        <w:rPr>
          <w:rFonts w:ascii="Times New Roman" w:hAnsi="Times New Roman"/>
          <w:color w:val="000000"/>
        </w:rPr>
      </w:pPr>
      <w:r>
        <w:rPr>
          <w:rFonts w:ascii="Times New Roman" w:hAnsi="Times New Roman"/>
          <w:color w:val="000000"/>
        </w:rPr>
        <w:t>ДД – код срока поставки; может принимать значения в соответствии с Таблицей № 3</w:t>
      </w:r>
      <w:r w:rsidR="005C5EB3">
        <w:rPr>
          <w:rFonts w:ascii="Times New Roman" w:hAnsi="Times New Roman"/>
          <w:color w:val="000000"/>
        </w:rPr>
        <w:t>,</w:t>
      </w:r>
    </w:p>
    <w:p w14:paraId="69E6EBBB" w14:textId="2A04A7BD" w:rsidR="00F3518C" w:rsidRPr="000909FC" w:rsidRDefault="00F3518C" w:rsidP="00CF7EC0">
      <w:pPr>
        <w:pStyle w:val="afd"/>
        <w:ind w:left="567"/>
        <w:jc w:val="both"/>
        <w:rPr>
          <w:rFonts w:ascii="Times New Roman" w:hAnsi="Times New Roman"/>
          <w:color w:val="000000"/>
        </w:rPr>
      </w:pPr>
      <w:r w:rsidRPr="0061075D">
        <w:rPr>
          <w:rFonts w:ascii="Times New Roman" w:hAnsi="Times New Roman"/>
          <w:color w:val="000000"/>
        </w:rPr>
        <w:t>ЕИЗМ</w:t>
      </w:r>
      <w:r w:rsidR="0061075D" w:rsidRPr="0061075D">
        <w:rPr>
          <w:rFonts w:ascii="Times New Roman" w:hAnsi="Times New Roman"/>
          <w:color w:val="000000"/>
        </w:rPr>
        <w:t xml:space="preserve"> </w:t>
      </w:r>
      <w:r w:rsidR="00CF7EC0" w:rsidRPr="00CF7EC0">
        <w:rPr>
          <w:rFonts w:ascii="Times New Roman" w:hAnsi="Times New Roman"/>
          <w:color w:val="000000"/>
        </w:rPr>
        <w:t>–</w:t>
      </w:r>
      <w:r w:rsidRPr="0061075D">
        <w:rPr>
          <w:rFonts w:ascii="Times New Roman" w:hAnsi="Times New Roman"/>
          <w:color w:val="000000"/>
        </w:rPr>
        <w:t xml:space="preserve"> единица </w:t>
      </w:r>
      <w:r w:rsidR="000F56BB" w:rsidRPr="0061075D">
        <w:rPr>
          <w:rFonts w:ascii="Times New Roman" w:hAnsi="Times New Roman"/>
          <w:color w:val="000000"/>
        </w:rPr>
        <w:t>измерения</w:t>
      </w:r>
      <w:r w:rsidR="000F56BB">
        <w:rPr>
          <w:rFonts w:ascii="Times New Roman" w:hAnsi="Times New Roman"/>
          <w:color w:val="000000"/>
        </w:rPr>
        <w:t>;</w:t>
      </w:r>
      <w:r w:rsidR="000F56BB" w:rsidRPr="0061075D">
        <w:rPr>
          <w:rFonts w:ascii="Times New Roman" w:hAnsi="Times New Roman"/>
          <w:color w:val="000000"/>
        </w:rPr>
        <w:t xml:space="preserve"> </w:t>
      </w:r>
      <w:r w:rsidR="000F56BB" w:rsidRPr="000909FC">
        <w:rPr>
          <w:rFonts w:ascii="Times New Roman" w:hAnsi="Times New Roman"/>
          <w:color w:val="000000"/>
        </w:rPr>
        <w:t>может</w:t>
      </w:r>
      <w:r w:rsidRPr="000909FC">
        <w:rPr>
          <w:rFonts w:ascii="Times New Roman" w:hAnsi="Times New Roman"/>
          <w:color w:val="000000"/>
        </w:rPr>
        <w:t xml:space="preserve"> принимать значения </w:t>
      </w:r>
      <w:r w:rsidR="000909FC" w:rsidRPr="000909FC">
        <w:rPr>
          <w:rFonts w:ascii="Times New Roman" w:hAnsi="Times New Roman"/>
          <w:color w:val="000000"/>
        </w:rPr>
        <w:t>М</w:t>
      </w:r>
      <w:r w:rsidR="000909FC" w:rsidRPr="000909FC">
        <w:rPr>
          <w:rFonts w:ascii="Times New Roman" w:hAnsi="Times New Roman"/>
          <w:color w:val="000000"/>
          <w:vertAlign w:val="superscript"/>
        </w:rPr>
        <w:t>3</w:t>
      </w:r>
      <w:r w:rsidR="000909FC" w:rsidRPr="000909FC">
        <w:rPr>
          <w:rFonts w:ascii="Times New Roman" w:hAnsi="Times New Roman"/>
          <w:color w:val="000000"/>
        </w:rPr>
        <w:t xml:space="preserve"> (метры кубические), </w:t>
      </w:r>
      <w:r w:rsidR="000B27BF" w:rsidRPr="000909FC">
        <w:rPr>
          <w:rFonts w:ascii="Times New Roman" w:hAnsi="Times New Roman"/>
          <w:color w:val="000000"/>
        </w:rPr>
        <w:t>Т (тонны)</w:t>
      </w:r>
      <w:r w:rsidR="005C5EB3" w:rsidRPr="000909FC">
        <w:rPr>
          <w:rFonts w:ascii="Times New Roman" w:hAnsi="Times New Roman"/>
          <w:color w:val="000000"/>
        </w:rPr>
        <w:t>,</w:t>
      </w:r>
      <w:r w:rsidR="000909FC" w:rsidRPr="000909FC">
        <w:rPr>
          <w:rFonts w:ascii="Times New Roman" w:hAnsi="Times New Roman"/>
          <w:color w:val="000000"/>
        </w:rPr>
        <w:t xml:space="preserve"> ШТ</w:t>
      </w:r>
      <w:r w:rsidR="000909FC">
        <w:rPr>
          <w:rFonts w:ascii="Times New Roman" w:hAnsi="Times New Roman"/>
          <w:color w:val="000000"/>
        </w:rPr>
        <w:t xml:space="preserve"> (штуки), М</w:t>
      </w:r>
      <w:r w:rsidR="000909FC">
        <w:rPr>
          <w:rFonts w:ascii="Times New Roman" w:hAnsi="Times New Roman"/>
          <w:color w:val="000000"/>
          <w:vertAlign w:val="superscript"/>
        </w:rPr>
        <w:t>2</w:t>
      </w:r>
      <w:r w:rsidR="000909FC">
        <w:rPr>
          <w:rFonts w:ascii="Times New Roman" w:hAnsi="Times New Roman"/>
          <w:color w:val="000000"/>
        </w:rPr>
        <w:t xml:space="preserve"> (метры квадратные) и др.</w:t>
      </w:r>
    </w:p>
    <w:p w14:paraId="394386A6" w14:textId="7159BAF2" w:rsidR="007F2F55" w:rsidRPr="0061075D" w:rsidRDefault="003F0CB2" w:rsidP="00A904CC">
      <w:pPr>
        <w:pStyle w:val="afd"/>
        <w:ind w:firstLine="567"/>
        <w:jc w:val="both"/>
        <w:rPr>
          <w:rFonts w:ascii="Times New Roman" w:hAnsi="Times New Roman"/>
          <w:color w:val="000000"/>
        </w:rPr>
      </w:pPr>
      <w:r w:rsidRPr="00340A8E">
        <w:rPr>
          <w:rFonts w:ascii="Times New Roman" w:hAnsi="Times New Roman"/>
          <w:color w:val="000000"/>
          <w:sz w:val="24"/>
          <w:szCs w:val="24"/>
          <w:lang w:val="en-US"/>
        </w:rPr>
        <w:t>P</w:t>
      </w:r>
      <w:r w:rsidR="000909FC">
        <w:rPr>
          <w:rFonts w:ascii="Times New Roman" w:hAnsi="Times New Roman"/>
          <w:color w:val="000000"/>
          <w:sz w:val="24"/>
          <w:szCs w:val="24"/>
        </w:rPr>
        <w:t xml:space="preserve"> </w:t>
      </w:r>
      <w:r w:rsidR="000909FC" w:rsidRPr="00CF7EC0">
        <w:rPr>
          <w:rFonts w:ascii="Times New Roman" w:hAnsi="Times New Roman"/>
          <w:color w:val="000000"/>
        </w:rPr>
        <w:t>–</w:t>
      </w:r>
      <w:r w:rsidRPr="00340A8E">
        <w:rPr>
          <w:rFonts w:ascii="Times New Roman" w:hAnsi="Times New Roman"/>
          <w:color w:val="000000"/>
          <w:sz w:val="24"/>
          <w:szCs w:val="24"/>
        </w:rPr>
        <w:t xml:space="preserve"> </w:t>
      </w:r>
      <w:r w:rsidR="000909FC">
        <w:rPr>
          <w:rFonts w:ascii="Times New Roman" w:hAnsi="Times New Roman"/>
          <w:color w:val="000000"/>
        </w:rPr>
        <w:t>с</w:t>
      </w:r>
      <w:r w:rsidR="007F2F55" w:rsidRPr="000909FC">
        <w:rPr>
          <w:rFonts w:ascii="Times New Roman" w:hAnsi="Times New Roman"/>
          <w:color w:val="000000"/>
        </w:rPr>
        <w:t xml:space="preserve">вободные расчеты </w:t>
      </w:r>
      <w:r w:rsidR="00293D6C" w:rsidRPr="000909FC">
        <w:rPr>
          <w:rFonts w:ascii="Times New Roman" w:hAnsi="Times New Roman"/>
          <w:color w:val="000000"/>
        </w:rPr>
        <w:t>S</w:t>
      </w:r>
      <w:r w:rsidR="000909FC">
        <w:rPr>
          <w:rFonts w:ascii="Times New Roman" w:hAnsi="Times New Roman"/>
          <w:color w:val="000000"/>
        </w:rPr>
        <w:t>.</w:t>
      </w:r>
    </w:p>
    <w:p w14:paraId="6E917003" w14:textId="4E7D451F" w:rsidR="0081656F" w:rsidRPr="0061075D" w:rsidRDefault="00C35C81" w:rsidP="00251078">
      <w:pPr>
        <w:pStyle w:val="afd"/>
        <w:numPr>
          <w:ilvl w:val="1"/>
          <w:numId w:val="3"/>
        </w:numPr>
        <w:ind w:left="567" w:hanging="425"/>
        <w:jc w:val="both"/>
        <w:rPr>
          <w:rFonts w:ascii="Times New Roman" w:hAnsi="Times New Roman"/>
          <w:color w:val="000000"/>
        </w:rPr>
      </w:pPr>
      <w:r w:rsidRPr="0061075D">
        <w:rPr>
          <w:rFonts w:ascii="Times New Roman" w:hAnsi="Times New Roman"/>
          <w:color w:val="000000"/>
        </w:rPr>
        <w:t>Значение кода биржевого инструмента «ДД»</w:t>
      </w:r>
      <w:r w:rsidR="00F3518C" w:rsidRPr="0061075D">
        <w:rPr>
          <w:rFonts w:ascii="Times New Roman" w:hAnsi="Times New Roman"/>
          <w:color w:val="000000"/>
        </w:rPr>
        <w:t xml:space="preserve"> и «ЕИЗМ»</w:t>
      </w:r>
      <w:r w:rsidRPr="0061075D">
        <w:rPr>
          <w:rFonts w:ascii="Times New Roman" w:hAnsi="Times New Roman"/>
          <w:color w:val="000000"/>
        </w:rPr>
        <w:t xml:space="preserve"> является дополнительным и может не применяться в коде </w:t>
      </w:r>
      <w:r w:rsidR="000F56BB">
        <w:rPr>
          <w:rFonts w:ascii="Times New Roman" w:hAnsi="Times New Roman"/>
          <w:color w:val="000000"/>
        </w:rPr>
        <w:t xml:space="preserve">биржевого </w:t>
      </w:r>
      <w:r w:rsidRPr="0061075D">
        <w:rPr>
          <w:rFonts w:ascii="Times New Roman" w:hAnsi="Times New Roman"/>
          <w:color w:val="000000"/>
        </w:rPr>
        <w:t>инструмента.</w:t>
      </w:r>
    </w:p>
    <w:p w14:paraId="5C8302FF" w14:textId="3F57F10A" w:rsidR="0081656F" w:rsidRPr="0081656F" w:rsidRDefault="00C35C81" w:rsidP="00251078">
      <w:pPr>
        <w:pStyle w:val="afd"/>
        <w:numPr>
          <w:ilvl w:val="1"/>
          <w:numId w:val="3"/>
        </w:numPr>
        <w:ind w:left="567" w:hanging="425"/>
        <w:jc w:val="both"/>
        <w:rPr>
          <w:rFonts w:ascii="Times New Roman" w:hAnsi="Times New Roman"/>
          <w:color w:val="000000"/>
        </w:rPr>
      </w:pPr>
      <w:r w:rsidRPr="0081656F">
        <w:rPr>
          <w:rFonts w:ascii="Times New Roman" w:hAnsi="Times New Roman"/>
          <w:color w:val="000000"/>
        </w:rPr>
        <w:t xml:space="preserve"> Биржевой инструмент формируется Биржей на основании заявления участника торгов </w:t>
      </w:r>
      <w:r w:rsidR="002623E5">
        <w:rPr>
          <w:rFonts w:ascii="Times New Roman" w:hAnsi="Times New Roman"/>
          <w:color w:val="000000"/>
        </w:rPr>
        <w:t xml:space="preserve">по форме </w:t>
      </w:r>
      <w:r w:rsidRPr="0081656F">
        <w:rPr>
          <w:rFonts w:ascii="Times New Roman" w:hAnsi="Times New Roman"/>
          <w:color w:val="000000"/>
        </w:rPr>
        <w:t>Приложени</w:t>
      </w:r>
      <w:r w:rsidR="002623E5">
        <w:rPr>
          <w:rFonts w:ascii="Times New Roman" w:hAnsi="Times New Roman"/>
          <w:color w:val="000000"/>
        </w:rPr>
        <w:t>я</w:t>
      </w:r>
      <w:r w:rsidRPr="0081656F">
        <w:rPr>
          <w:rFonts w:ascii="Times New Roman" w:hAnsi="Times New Roman"/>
          <w:color w:val="000000"/>
        </w:rPr>
        <w:t xml:space="preserve"> № 4</w:t>
      </w:r>
      <w:r w:rsidR="00ED339C">
        <w:rPr>
          <w:rFonts w:ascii="Times New Roman" w:hAnsi="Times New Roman"/>
          <w:color w:val="000000"/>
        </w:rPr>
        <w:t xml:space="preserve"> к настоящей Спецификации</w:t>
      </w:r>
      <w:r w:rsidRPr="0081656F">
        <w:rPr>
          <w:rFonts w:ascii="Times New Roman" w:hAnsi="Times New Roman"/>
          <w:color w:val="000000"/>
        </w:rPr>
        <w:t>.</w:t>
      </w:r>
      <w:r w:rsidR="0081656F" w:rsidRPr="0081656F">
        <w:rPr>
          <w:rFonts w:ascii="Times New Roman" w:hAnsi="Times New Roman"/>
          <w:color w:val="000000"/>
        </w:rPr>
        <w:t xml:space="preserve"> </w:t>
      </w:r>
    </w:p>
    <w:p w14:paraId="2916DDA9" w14:textId="77777777" w:rsidR="0081656F" w:rsidRPr="00213DAF" w:rsidRDefault="0081656F" w:rsidP="0081656F">
      <w:pPr>
        <w:pStyle w:val="afd"/>
        <w:ind w:left="567"/>
        <w:jc w:val="both"/>
        <w:rPr>
          <w:rFonts w:ascii="Times New Roman" w:hAnsi="Times New Roman"/>
          <w:color w:val="000000"/>
        </w:rPr>
      </w:pPr>
      <w:r w:rsidRPr="00213DAF">
        <w:rPr>
          <w:rFonts w:ascii="Times New Roman" w:hAnsi="Times New Roman"/>
          <w:color w:val="000000"/>
        </w:rPr>
        <w:t xml:space="preserve">Торги </w:t>
      </w:r>
      <w:r w:rsidR="002623E5">
        <w:rPr>
          <w:rFonts w:ascii="Times New Roman" w:hAnsi="Times New Roman"/>
          <w:color w:val="000000"/>
        </w:rPr>
        <w:t xml:space="preserve">биржевым </w:t>
      </w:r>
      <w:r w:rsidRPr="00213DAF">
        <w:rPr>
          <w:rFonts w:ascii="Times New Roman" w:hAnsi="Times New Roman"/>
          <w:color w:val="000000"/>
        </w:rPr>
        <w:t>инструментом прекращаются в случае исключения биржевого товара из Перечня биржевых товаров, допущенных к торгам, и/или исключения базиса поставки из Перечня</w:t>
      </w:r>
      <w:r w:rsidR="002623E5" w:rsidRPr="00213DAF">
        <w:rPr>
          <w:rFonts w:ascii="Times New Roman" w:hAnsi="Times New Roman"/>
          <w:color w:val="000000"/>
        </w:rPr>
        <w:t xml:space="preserve"> </w:t>
      </w:r>
      <w:r w:rsidRPr="00213DAF">
        <w:rPr>
          <w:rFonts w:ascii="Times New Roman" w:hAnsi="Times New Roman"/>
          <w:color w:val="000000"/>
        </w:rPr>
        <w:t xml:space="preserve">базисов поставки, указанных в </w:t>
      </w:r>
      <w:r w:rsidR="00ED339C">
        <w:rPr>
          <w:rFonts w:ascii="Times New Roman" w:hAnsi="Times New Roman"/>
          <w:color w:val="000000"/>
        </w:rPr>
        <w:t xml:space="preserve">настоящей </w:t>
      </w:r>
      <w:r w:rsidRPr="00213DAF">
        <w:rPr>
          <w:rFonts w:ascii="Times New Roman" w:hAnsi="Times New Roman"/>
          <w:color w:val="000000"/>
        </w:rPr>
        <w:t>Спецификации.</w:t>
      </w:r>
    </w:p>
    <w:p w14:paraId="6D425AE2" w14:textId="5EE224CF" w:rsidR="0081656F" w:rsidRPr="00213DAF" w:rsidRDefault="0081656F" w:rsidP="0081656F">
      <w:pPr>
        <w:pStyle w:val="afd"/>
        <w:ind w:left="567"/>
        <w:jc w:val="both"/>
        <w:rPr>
          <w:rFonts w:ascii="Times New Roman" w:hAnsi="Times New Roman"/>
          <w:color w:val="000000"/>
        </w:rPr>
      </w:pPr>
      <w:r w:rsidRPr="00213DAF">
        <w:rPr>
          <w:rFonts w:ascii="Times New Roman" w:hAnsi="Times New Roman"/>
          <w:color w:val="000000"/>
        </w:rPr>
        <w:t xml:space="preserve">Биржевой инструмент может быть исключен из </w:t>
      </w:r>
      <w:r w:rsidRPr="00CF7EC0">
        <w:rPr>
          <w:rFonts w:ascii="Times New Roman" w:hAnsi="Times New Roman"/>
          <w:color w:val="000000"/>
        </w:rPr>
        <w:t>Торговой системы</w:t>
      </w:r>
      <w:r w:rsidRPr="00213DAF">
        <w:rPr>
          <w:rFonts w:ascii="Times New Roman" w:hAnsi="Times New Roman"/>
          <w:color w:val="000000"/>
        </w:rPr>
        <w:t xml:space="preserve"> и </w:t>
      </w:r>
      <w:r w:rsidRPr="00CF7EC0">
        <w:rPr>
          <w:rFonts w:ascii="Times New Roman" w:hAnsi="Times New Roman"/>
          <w:color w:val="000000"/>
        </w:rPr>
        <w:t>Списка инструментов</w:t>
      </w:r>
      <w:r w:rsidRPr="00213DAF">
        <w:rPr>
          <w:rFonts w:ascii="Times New Roman" w:hAnsi="Times New Roman"/>
          <w:color w:val="000000"/>
        </w:rPr>
        <w:t xml:space="preserve"> в отделах товарного рынка на сайте </w:t>
      </w:r>
      <w:r w:rsidR="005C5EB3">
        <w:rPr>
          <w:rFonts w:ascii="Times New Roman" w:hAnsi="Times New Roman"/>
          <w:color w:val="000000"/>
        </w:rPr>
        <w:t>Биржи</w:t>
      </w:r>
      <w:r w:rsidRPr="00213DAF">
        <w:rPr>
          <w:rFonts w:ascii="Times New Roman" w:hAnsi="Times New Roman"/>
          <w:color w:val="000000"/>
        </w:rPr>
        <w:t>:</w:t>
      </w:r>
    </w:p>
    <w:p w14:paraId="25A57CAD" w14:textId="77777777" w:rsidR="0081656F" w:rsidRPr="00213DAF" w:rsidRDefault="0081656F" w:rsidP="00CF7EC0">
      <w:pPr>
        <w:pStyle w:val="afd"/>
        <w:numPr>
          <w:ilvl w:val="0"/>
          <w:numId w:val="10"/>
        </w:numPr>
        <w:ind w:left="567" w:firstLine="0"/>
        <w:jc w:val="both"/>
        <w:rPr>
          <w:rFonts w:ascii="Times New Roman" w:hAnsi="Times New Roman"/>
          <w:color w:val="000000"/>
        </w:rPr>
      </w:pPr>
      <w:r w:rsidRPr="00213DAF">
        <w:rPr>
          <w:rFonts w:ascii="Times New Roman" w:hAnsi="Times New Roman"/>
          <w:color w:val="000000"/>
        </w:rPr>
        <w:t>по инициативе Биржи – в случае отсутствия заявок на покупку либо продажу данного инструмента в течение одного года;</w:t>
      </w:r>
    </w:p>
    <w:p w14:paraId="58ACB3F7" w14:textId="0D6C5F44" w:rsidR="0081656F" w:rsidRPr="00213DAF" w:rsidRDefault="0081656F" w:rsidP="00CF7EC0">
      <w:pPr>
        <w:pStyle w:val="afd"/>
        <w:numPr>
          <w:ilvl w:val="0"/>
          <w:numId w:val="10"/>
        </w:numPr>
        <w:ind w:left="567" w:firstLine="0"/>
        <w:jc w:val="both"/>
        <w:rPr>
          <w:rFonts w:ascii="Times New Roman" w:hAnsi="Times New Roman"/>
          <w:color w:val="000000"/>
        </w:rPr>
      </w:pPr>
      <w:r w:rsidRPr="00213DAF">
        <w:rPr>
          <w:rFonts w:ascii="Times New Roman" w:hAnsi="Times New Roman"/>
          <w:color w:val="000000"/>
        </w:rPr>
        <w:t xml:space="preserve">по инициативе участника торгов, предоставившего заявление на допуск данного биржевого инструмента к организованным торгам. В этом случае исключение </w:t>
      </w:r>
      <w:r w:rsidR="005C5EB3">
        <w:rPr>
          <w:rFonts w:ascii="Times New Roman" w:hAnsi="Times New Roman"/>
          <w:color w:val="000000"/>
        </w:rPr>
        <w:t xml:space="preserve">биржевого </w:t>
      </w:r>
      <w:r w:rsidRPr="00213DAF">
        <w:rPr>
          <w:rFonts w:ascii="Times New Roman" w:hAnsi="Times New Roman"/>
          <w:color w:val="000000"/>
        </w:rPr>
        <w:t xml:space="preserve">инструмента производится Биржей на основании заявления участника торгов об исключении биржевого инструмента, предоставленного в </w:t>
      </w:r>
      <w:r w:rsidR="00EF3887">
        <w:rPr>
          <w:rFonts w:ascii="Times New Roman" w:hAnsi="Times New Roman"/>
          <w:color w:val="000000"/>
        </w:rPr>
        <w:t xml:space="preserve">адрес Биржи </w:t>
      </w:r>
      <w:r w:rsidRPr="00213DAF">
        <w:rPr>
          <w:rFonts w:ascii="Times New Roman" w:hAnsi="Times New Roman"/>
          <w:color w:val="000000"/>
        </w:rPr>
        <w:t>в свободной форме.</w:t>
      </w:r>
    </w:p>
    <w:p w14:paraId="7480F0A1" w14:textId="77777777" w:rsidR="00481EEC" w:rsidRDefault="00481EEC" w:rsidP="0081656F">
      <w:pPr>
        <w:pStyle w:val="afd"/>
        <w:ind w:left="567"/>
        <w:jc w:val="both"/>
        <w:rPr>
          <w:rFonts w:ascii="Times New Roman" w:hAnsi="Times New Roman"/>
          <w:color w:val="000000"/>
        </w:rPr>
      </w:pPr>
    </w:p>
    <w:p w14:paraId="119C51E5" w14:textId="77777777" w:rsidR="0081656F" w:rsidRDefault="00C35C81" w:rsidP="009249B9">
      <w:pPr>
        <w:pStyle w:val="afd"/>
        <w:ind w:firstLine="567"/>
        <w:jc w:val="right"/>
        <w:rPr>
          <w:rFonts w:ascii="Times New Roman" w:hAnsi="Times New Roman"/>
          <w:i/>
          <w:color w:val="000000"/>
        </w:rPr>
      </w:pPr>
      <w:r>
        <w:rPr>
          <w:rFonts w:ascii="Times New Roman" w:hAnsi="Times New Roman"/>
          <w:i/>
          <w:color w:val="000000"/>
        </w:rPr>
        <w:t>Таблица № 3. Код срока поставки</w:t>
      </w:r>
    </w:p>
    <w:tbl>
      <w:tblPr>
        <w:tblW w:w="0" w:type="auto"/>
        <w:tblInd w:w="108" w:type="dxa"/>
        <w:tblCellMar>
          <w:left w:w="0" w:type="dxa"/>
          <w:right w:w="0" w:type="dxa"/>
        </w:tblCellMar>
        <w:tblLook w:val="00A0" w:firstRow="1" w:lastRow="0" w:firstColumn="1" w:lastColumn="0" w:noHBand="0" w:noVBand="0"/>
      </w:tblPr>
      <w:tblGrid>
        <w:gridCol w:w="707"/>
        <w:gridCol w:w="8957"/>
      </w:tblGrid>
      <w:tr w:rsidR="00481EEC" w14:paraId="3E338431" w14:textId="77777777">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E65FB" w14:textId="77777777" w:rsidR="00481EEC" w:rsidRDefault="00C35C81">
            <w:pPr>
              <w:pStyle w:val="afd"/>
              <w:jc w:val="both"/>
              <w:rPr>
                <w:rFonts w:ascii="Times New Roman" w:hAnsi="Times New Roman"/>
                <w:color w:val="000000"/>
              </w:rPr>
            </w:pPr>
            <w:r>
              <w:rPr>
                <w:rFonts w:ascii="Times New Roman" w:hAnsi="Times New Roman"/>
                <w:color w:val="000000"/>
              </w:rPr>
              <w:t>5Р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B12F8" w14:textId="77777777" w:rsidR="00481EEC" w:rsidRDefault="00C35C81" w:rsidP="00D91439">
            <w:pPr>
              <w:pStyle w:val="afd"/>
              <w:jc w:val="both"/>
              <w:rPr>
                <w:rFonts w:ascii="Times New Roman" w:hAnsi="Times New Roman"/>
                <w:color w:val="000000"/>
              </w:rPr>
            </w:pPr>
            <w:r>
              <w:rPr>
                <w:rFonts w:ascii="Times New Roman" w:hAnsi="Times New Roman"/>
              </w:rPr>
              <w:t>Поставка товара осуществляется в течение 5 (пяти) рабочих дней с даты заключения Договора</w:t>
            </w:r>
          </w:p>
        </w:tc>
      </w:tr>
      <w:tr w:rsidR="00481EEC" w14:paraId="574DFEE8" w14:textId="77777777">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32C4F" w14:textId="77777777" w:rsidR="00481EEC" w:rsidRDefault="00C35C81">
            <w:pPr>
              <w:pStyle w:val="afd"/>
              <w:jc w:val="both"/>
              <w:rPr>
                <w:rFonts w:ascii="Times New Roman" w:hAnsi="Times New Roman"/>
                <w:color w:val="000000"/>
              </w:rPr>
            </w:pPr>
            <w:r>
              <w:rPr>
                <w:rFonts w:ascii="Times New Roman" w:hAnsi="Times New Roman"/>
                <w:color w:val="000000"/>
              </w:rPr>
              <w:t>10Р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7AABD" w14:textId="77777777" w:rsidR="00481EEC" w:rsidRDefault="00C35C81" w:rsidP="00D91439">
            <w:pPr>
              <w:pStyle w:val="afd"/>
              <w:jc w:val="both"/>
              <w:rPr>
                <w:rFonts w:ascii="Times New Roman" w:hAnsi="Times New Roman"/>
                <w:color w:val="000000"/>
              </w:rPr>
            </w:pPr>
            <w:r>
              <w:rPr>
                <w:rFonts w:ascii="Times New Roman" w:hAnsi="Times New Roman"/>
              </w:rPr>
              <w:t>Поставка товара осуществляется в течение 10 (десяти) рабочих дней с даты заключения Договора</w:t>
            </w:r>
          </w:p>
        </w:tc>
      </w:tr>
      <w:tr w:rsidR="00481EEC" w14:paraId="52CF8081" w14:textId="77777777">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38F9D9" w14:textId="77777777" w:rsidR="00481EEC" w:rsidRDefault="00C35C81">
            <w:pPr>
              <w:pStyle w:val="afd"/>
              <w:jc w:val="both"/>
              <w:rPr>
                <w:rFonts w:ascii="Times New Roman" w:hAnsi="Times New Roman"/>
                <w:color w:val="000000"/>
              </w:rPr>
            </w:pPr>
            <w:r>
              <w:rPr>
                <w:rFonts w:ascii="Times New Roman" w:hAnsi="Times New Roman"/>
                <w:color w:val="000000"/>
              </w:rPr>
              <w:t>15Р</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32D5E56E" w14:textId="77777777" w:rsidR="00481EEC" w:rsidRDefault="00C35C81" w:rsidP="00D91439">
            <w:pPr>
              <w:pStyle w:val="afd"/>
              <w:jc w:val="both"/>
              <w:rPr>
                <w:rFonts w:ascii="Times New Roman" w:hAnsi="Times New Roman"/>
                <w:color w:val="000000"/>
              </w:rPr>
            </w:pPr>
            <w:r>
              <w:rPr>
                <w:rFonts w:ascii="Times New Roman" w:hAnsi="Times New Roman"/>
              </w:rPr>
              <w:t>Поставка товара осуществляется в течение 15 (пятнадцати) рабочих дней с даты заключения Договора</w:t>
            </w:r>
          </w:p>
        </w:tc>
      </w:tr>
      <w:tr w:rsidR="00481EEC" w14:paraId="3777B4A6" w14:textId="77777777">
        <w:trPr>
          <w:trHeight w:val="120"/>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81C301" w14:textId="77777777" w:rsidR="00481EEC" w:rsidRDefault="00C35C81">
            <w:pPr>
              <w:pStyle w:val="afd"/>
              <w:jc w:val="both"/>
              <w:rPr>
                <w:rFonts w:ascii="Times New Roman" w:hAnsi="Times New Roman"/>
                <w:color w:val="000000"/>
              </w:rPr>
            </w:pPr>
            <w:r>
              <w:rPr>
                <w:rFonts w:ascii="Times New Roman" w:hAnsi="Times New Roman"/>
                <w:color w:val="000000"/>
              </w:rPr>
              <w:t>15К</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7622FE03" w14:textId="77777777" w:rsidR="00481EEC" w:rsidRDefault="00C35C81" w:rsidP="00D91439">
            <w:pPr>
              <w:pStyle w:val="afd"/>
              <w:jc w:val="both"/>
              <w:rPr>
                <w:rFonts w:ascii="Times New Roman" w:hAnsi="Times New Roman"/>
              </w:rPr>
            </w:pPr>
            <w:r>
              <w:rPr>
                <w:rFonts w:ascii="Times New Roman" w:hAnsi="Times New Roman"/>
              </w:rPr>
              <w:t>Поставка осуществляется в течение 15 (пятнадцати) календарных дней с даты заключения Договора</w:t>
            </w:r>
          </w:p>
        </w:tc>
      </w:tr>
      <w:tr w:rsidR="00481EEC" w14:paraId="52E26F62" w14:textId="77777777">
        <w:trPr>
          <w:trHeight w:val="165"/>
        </w:trPr>
        <w:tc>
          <w:tcPr>
            <w:tcW w:w="709" w:type="dxa"/>
            <w:tcBorders>
              <w:top w:val="single" w:sz="4" w:space="0" w:color="auto"/>
              <w:left w:val="single" w:sz="8" w:space="0" w:color="auto"/>
              <w:bottom w:val="none" w:sz="4" w:space="0" w:color="000000"/>
              <w:right w:val="single" w:sz="8" w:space="0" w:color="auto"/>
            </w:tcBorders>
            <w:tcMar>
              <w:top w:w="0" w:type="dxa"/>
              <w:left w:w="108" w:type="dxa"/>
              <w:bottom w:w="0" w:type="dxa"/>
              <w:right w:w="108" w:type="dxa"/>
            </w:tcMar>
          </w:tcPr>
          <w:p w14:paraId="065A0C04" w14:textId="77777777" w:rsidR="00481EEC" w:rsidRDefault="00C35C81">
            <w:pPr>
              <w:pStyle w:val="afd"/>
              <w:jc w:val="both"/>
              <w:rPr>
                <w:rFonts w:ascii="Times New Roman" w:hAnsi="Times New Roman"/>
                <w:color w:val="000000"/>
              </w:rPr>
            </w:pPr>
            <w:r>
              <w:rPr>
                <w:rFonts w:ascii="Times New Roman" w:hAnsi="Times New Roman"/>
                <w:color w:val="000000"/>
              </w:rPr>
              <w:lastRenderedPageBreak/>
              <w:t>20К</w:t>
            </w:r>
          </w:p>
        </w:tc>
        <w:tc>
          <w:tcPr>
            <w:tcW w:w="9072" w:type="dxa"/>
            <w:tcBorders>
              <w:top w:val="single" w:sz="4" w:space="0" w:color="auto"/>
              <w:left w:val="none" w:sz="4" w:space="0" w:color="000000"/>
              <w:bottom w:val="none" w:sz="4" w:space="0" w:color="000000"/>
              <w:right w:val="single" w:sz="8" w:space="0" w:color="auto"/>
            </w:tcBorders>
            <w:tcMar>
              <w:top w:w="0" w:type="dxa"/>
              <w:left w:w="108" w:type="dxa"/>
              <w:bottom w:w="0" w:type="dxa"/>
              <w:right w:w="108" w:type="dxa"/>
            </w:tcMar>
          </w:tcPr>
          <w:p w14:paraId="478BA269" w14:textId="77777777" w:rsidR="00481EEC" w:rsidRDefault="00C35C81" w:rsidP="00D91439">
            <w:pPr>
              <w:pStyle w:val="afd"/>
              <w:jc w:val="both"/>
              <w:rPr>
                <w:rFonts w:ascii="Times New Roman" w:hAnsi="Times New Roman"/>
              </w:rPr>
            </w:pPr>
            <w:r>
              <w:rPr>
                <w:rFonts w:ascii="Times New Roman" w:hAnsi="Times New Roman"/>
              </w:rPr>
              <w:t>Поставка осуществляется в течение 20 (двадцати) календарных дней с даты заключения Договора</w:t>
            </w:r>
          </w:p>
        </w:tc>
      </w:tr>
      <w:tr w:rsidR="00481EEC" w14:paraId="5E67C9E6" w14:textId="77777777">
        <w:trPr>
          <w:trHeight w:val="165"/>
        </w:trPr>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3D7E941" w14:textId="77777777" w:rsidR="00481EEC" w:rsidRDefault="00C35C81">
            <w:pPr>
              <w:pStyle w:val="afd"/>
              <w:jc w:val="both"/>
              <w:rPr>
                <w:rFonts w:ascii="Times New Roman" w:hAnsi="Times New Roman"/>
                <w:color w:val="000000"/>
              </w:rPr>
            </w:pPr>
            <w:r>
              <w:rPr>
                <w:rFonts w:ascii="Times New Roman" w:hAnsi="Times New Roman"/>
                <w:color w:val="000000"/>
              </w:rPr>
              <w:t>30К</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1D1C369C" w14:textId="77777777" w:rsidR="00481EEC" w:rsidRDefault="00C35C81" w:rsidP="00D91439">
            <w:pPr>
              <w:pStyle w:val="afd"/>
              <w:jc w:val="both"/>
              <w:rPr>
                <w:rFonts w:ascii="Times New Roman" w:hAnsi="Times New Roman"/>
              </w:rPr>
            </w:pPr>
            <w:r>
              <w:rPr>
                <w:rFonts w:ascii="Times New Roman" w:hAnsi="Times New Roman"/>
              </w:rPr>
              <w:t>Поставка осуществляется в течение 30 (тридцати) календарных дней с даты заключения Договора</w:t>
            </w:r>
          </w:p>
        </w:tc>
      </w:tr>
      <w:tr w:rsidR="00481EEC" w14:paraId="6432B69E" w14:textId="77777777">
        <w:tc>
          <w:tcPr>
            <w:tcW w:w="7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B9647B" w14:textId="77777777" w:rsidR="00481EEC" w:rsidRDefault="00C35C81">
            <w:pPr>
              <w:pStyle w:val="afd"/>
              <w:jc w:val="both"/>
              <w:rPr>
                <w:rFonts w:ascii="Times New Roman" w:hAnsi="Times New Roman"/>
                <w:color w:val="000000"/>
              </w:rPr>
            </w:pPr>
            <w:r>
              <w:rPr>
                <w:rFonts w:ascii="Times New Roman" w:hAnsi="Times New Roman"/>
              </w:rPr>
              <w:t>СМ</w:t>
            </w:r>
          </w:p>
        </w:tc>
        <w:tc>
          <w:tcPr>
            <w:tcW w:w="9072" w:type="dxa"/>
            <w:tcBorders>
              <w:top w:val="single" w:sz="4" w:space="0" w:color="auto"/>
              <w:left w:val="none" w:sz="4" w:space="0" w:color="000000"/>
              <w:bottom w:val="single" w:sz="8" w:space="0" w:color="auto"/>
              <w:right w:val="single" w:sz="8" w:space="0" w:color="auto"/>
            </w:tcBorders>
            <w:tcMar>
              <w:top w:w="0" w:type="dxa"/>
              <w:left w:w="108" w:type="dxa"/>
              <w:bottom w:w="0" w:type="dxa"/>
              <w:right w:w="108" w:type="dxa"/>
            </w:tcMar>
          </w:tcPr>
          <w:p w14:paraId="39509A0D" w14:textId="05624438" w:rsidR="00481EEC" w:rsidRDefault="00C35C81" w:rsidP="000909FC">
            <w:pPr>
              <w:pStyle w:val="afd"/>
              <w:jc w:val="both"/>
              <w:rPr>
                <w:rFonts w:ascii="Times New Roman" w:hAnsi="Times New Roman"/>
              </w:rPr>
            </w:pPr>
            <w:r>
              <w:rPr>
                <w:rFonts w:ascii="Times New Roman" w:hAnsi="Times New Roman"/>
              </w:rPr>
              <w:t>Поставка осуществляется в следующем месяце (месяц</w:t>
            </w:r>
            <w:r w:rsidR="00D91439">
              <w:rPr>
                <w:rFonts w:ascii="Times New Roman" w:hAnsi="Times New Roman"/>
              </w:rPr>
              <w:t>, следующий</w:t>
            </w:r>
            <w:r>
              <w:rPr>
                <w:rFonts w:ascii="Times New Roman" w:hAnsi="Times New Roman"/>
              </w:rPr>
              <w:t xml:space="preserve"> за месяцем заключения Договора), </w:t>
            </w:r>
            <w:r w:rsidRPr="000909FC">
              <w:rPr>
                <w:rFonts w:ascii="Times New Roman" w:hAnsi="Times New Roman"/>
              </w:rPr>
              <w:t xml:space="preserve">но не позднее 30 (тридцати) календарных дней с даты </w:t>
            </w:r>
            <w:r w:rsidR="000909FC">
              <w:rPr>
                <w:rFonts w:ascii="Times New Roman" w:hAnsi="Times New Roman"/>
              </w:rPr>
              <w:t>окончания месяца заключения Договора</w:t>
            </w:r>
          </w:p>
        </w:tc>
      </w:tr>
    </w:tbl>
    <w:p w14:paraId="4CA4A387" w14:textId="77777777" w:rsidR="00481EEC" w:rsidRDefault="00C35C81" w:rsidP="00853E84">
      <w:pPr>
        <w:pStyle w:val="1"/>
        <w:numPr>
          <w:ilvl w:val="0"/>
          <w:numId w:val="3"/>
        </w:numPr>
      </w:pPr>
      <w:bookmarkStart w:id="11" w:name="_Toc6234766"/>
      <w:bookmarkStart w:id="12" w:name="_Toc173417158"/>
      <w:bookmarkStart w:id="13" w:name="_Toc193961241"/>
      <w:r>
        <w:t>Цена биржевого товара и шаг изменения цены</w:t>
      </w:r>
      <w:bookmarkEnd w:id="11"/>
      <w:bookmarkEnd w:id="12"/>
      <w:bookmarkEnd w:id="13"/>
    </w:p>
    <w:p w14:paraId="63223EEB" w14:textId="452B394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Цена биржевого товара устанавливается в рублях Российской Федерации за единицу измерения биржевого товара с учетом налога на добавленную стоимость</w:t>
      </w:r>
      <w:r w:rsidR="009F7EFA">
        <w:rPr>
          <w:rFonts w:ascii="Times New Roman" w:hAnsi="Times New Roman"/>
          <w:color w:val="000000"/>
        </w:rPr>
        <w:t xml:space="preserve"> или без его учета (в зависимости от применения </w:t>
      </w:r>
      <w:r w:rsidR="00340A8E">
        <w:rPr>
          <w:rFonts w:ascii="Times New Roman" w:hAnsi="Times New Roman"/>
          <w:color w:val="000000"/>
        </w:rPr>
        <w:t xml:space="preserve">Продавцом </w:t>
      </w:r>
      <w:r w:rsidR="009F7EFA">
        <w:rPr>
          <w:rFonts w:ascii="Times New Roman" w:hAnsi="Times New Roman"/>
          <w:color w:val="000000"/>
        </w:rPr>
        <w:t>общей или упрощенной системы налогообложения)</w:t>
      </w:r>
      <w:r w:rsidR="0081656F">
        <w:rPr>
          <w:rFonts w:ascii="Times New Roman" w:hAnsi="Times New Roman"/>
          <w:color w:val="000000"/>
        </w:rPr>
        <w:t>.</w:t>
      </w:r>
    </w:p>
    <w:p w14:paraId="6498F7B6" w14:textId="77777777" w:rsidR="00673A0C" w:rsidRDefault="00C35C81" w:rsidP="00673A0C">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В цену биржевого товара включена стоимость всех дополнительных услуг, связанных с погрузкой биржевого товара в </w:t>
      </w:r>
      <w:r w:rsidR="005D0A1A">
        <w:rPr>
          <w:rFonts w:ascii="Times New Roman" w:hAnsi="Times New Roman"/>
          <w:color w:val="000000"/>
        </w:rPr>
        <w:t xml:space="preserve">железнодорожный вагон, а также в </w:t>
      </w:r>
      <w:r>
        <w:rPr>
          <w:rFonts w:ascii="Times New Roman" w:hAnsi="Times New Roman"/>
          <w:color w:val="000000"/>
        </w:rPr>
        <w:t>автомобильный транспорт</w:t>
      </w:r>
      <w:r w:rsidR="007D61E4">
        <w:rPr>
          <w:rFonts w:ascii="Times New Roman" w:hAnsi="Times New Roman"/>
          <w:color w:val="000000"/>
        </w:rPr>
        <w:t xml:space="preserve"> </w:t>
      </w:r>
      <w:r w:rsidR="007D61E4" w:rsidRPr="007D61E4">
        <w:rPr>
          <w:rFonts w:ascii="Times New Roman" w:hAnsi="Times New Roman"/>
          <w:color w:val="000000"/>
        </w:rPr>
        <w:t>Покупателя (грузополучателя)</w:t>
      </w:r>
      <w:r>
        <w:rPr>
          <w:rFonts w:ascii="Times New Roman" w:hAnsi="Times New Roman"/>
          <w:color w:val="000000"/>
        </w:rPr>
        <w:t xml:space="preserve">, по договору, заключенному при </w:t>
      </w:r>
      <w:r w:rsidR="00673A0C">
        <w:rPr>
          <w:rFonts w:ascii="Times New Roman" w:hAnsi="Times New Roman"/>
          <w:color w:val="000000"/>
        </w:rPr>
        <w:t>всех</w:t>
      </w:r>
      <w:r>
        <w:rPr>
          <w:rFonts w:ascii="Times New Roman" w:hAnsi="Times New Roman"/>
          <w:color w:val="000000"/>
        </w:rPr>
        <w:t xml:space="preserve"> способах поставки</w:t>
      </w:r>
      <w:r w:rsidR="00673A0C">
        <w:rPr>
          <w:rFonts w:ascii="Times New Roman" w:hAnsi="Times New Roman"/>
          <w:color w:val="000000"/>
        </w:rPr>
        <w:t>, указанных в</w:t>
      </w:r>
      <w:r w:rsidR="00673A0C" w:rsidRPr="00B44F6F">
        <w:rPr>
          <w:rFonts w:ascii="Times New Roman" w:hAnsi="Times New Roman"/>
          <w:color w:val="000000"/>
        </w:rPr>
        <w:t xml:space="preserve"> Таблице №</w:t>
      </w:r>
      <w:r w:rsidR="00673A0C">
        <w:rPr>
          <w:rFonts w:ascii="Times New Roman" w:hAnsi="Times New Roman"/>
          <w:color w:val="000000"/>
        </w:rPr>
        <w:t xml:space="preserve"> </w:t>
      </w:r>
      <w:r w:rsidR="00673A0C" w:rsidRPr="00B44F6F">
        <w:rPr>
          <w:rFonts w:ascii="Times New Roman" w:hAnsi="Times New Roman"/>
          <w:color w:val="000000"/>
        </w:rPr>
        <w:t>1</w:t>
      </w:r>
      <w:r w:rsidR="00673A0C">
        <w:rPr>
          <w:rFonts w:ascii="Times New Roman" w:hAnsi="Times New Roman"/>
          <w:color w:val="000000"/>
        </w:rPr>
        <w:t xml:space="preserve"> настоящей Спецификации.</w:t>
      </w:r>
    </w:p>
    <w:p w14:paraId="71C0A505" w14:textId="77777777" w:rsidR="00673A0C" w:rsidRDefault="00C35C81" w:rsidP="00673A0C">
      <w:pPr>
        <w:pStyle w:val="afd"/>
        <w:numPr>
          <w:ilvl w:val="1"/>
          <w:numId w:val="3"/>
        </w:numPr>
        <w:ind w:left="567" w:hanging="425"/>
        <w:jc w:val="both"/>
        <w:rPr>
          <w:rFonts w:ascii="Times New Roman" w:hAnsi="Times New Roman"/>
          <w:color w:val="000000"/>
        </w:rPr>
      </w:pPr>
      <w:r w:rsidRPr="00673A0C">
        <w:rPr>
          <w:rFonts w:ascii="Times New Roman" w:hAnsi="Times New Roman"/>
          <w:color w:val="000000"/>
        </w:rPr>
        <w:t>Шаг изменения цены биржевого товара составляет 1 (один) рубль.</w:t>
      </w:r>
    </w:p>
    <w:p w14:paraId="68ACEA1A" w14:textId="2ED33102" w:rsidR="00673A0C" w:rsidRDefault="00673A0C" w:rsidP="00673A0C">
      <w:pPr>
        <w:pStyle w:val="afd"/>
        <w:ind w:left="567" w:hanging="425"/>
        <w:jc w:val="both"/>
        <w:rPr>
          <w:rFonts w:ascii="Times New Roman" w:hAnsi="Times New Roman"/>
          <w:color w:val="000000"/>
        </w:rPr>
      </w:pPr>
      <w:r>
        <w:rPr>
          <w:rFonts w:ascii="Times New Roman" w:hAnsi="Times New Roman"/>
          <w:color w:val="000000"/>
        </w:rPr>
        <w:t xml:space="preserve">6.4. </w:t>
      </w:r>
      <w:r w:rsidR="00EC1C1E" w:rsidRPr="00673A0C">
        <w:rPr>
          <w:rFonts w:ascii="Times New Roman" w:hAnsi="Times New Roman"/>
          <w:color w:val="000000"/>
        </w:rPr>
        <w:t xml:space="preserve">По договорам, заключенным </w:t>
      </w:r>
      <w:r w:rsidR="007D61E4" w:rsidRPr="00673A0C">
        <w:rPr>
          <w:rFonts w:ascii="Times New Roman" w:hAnsi="Times New Roman"/>
          <w:color w:val="000000"/>
        </w:rPr>
        <w:t>на</w:t>
      </w:r>
      <w:r w:rsidR="00EC1C1E" w:rsidRPr="00673A0C">
        <w:rPr>
          <w:rFonts w:ascii="Times New Roman" w:hAnsi="Times New Roman"/>
          <w:color w:val="000000"/>
        </w:rPr>
        <w:t xml:space="preserve"> условиях поставки </w:t>
      </w:r>
      <w:r>
        <w:rPr>
          <w:rFonts w:ascii="Times New Roman" w:hAnsi="Times New Roman"/>
          <w:color w:val="000000"/>
        </w:rPr>
        <w:t>«</w:t>
      </w:r>
      <w:r w:rsidRPr="00673A0C">
        <w:rPr>
          <w:rFonts w:ascii="Times New Roman" w:hAnsi="Times New Roman"/>
          <w:color w:val="000000"/>
        </w:rPr>
        <w:t>Вывоз автотранспортом на условиях организации доставки Поставщиком</w:t>
      </w:r>
      <w:r>
        <w:rPr>
          <w:rFonts w:ascii="Times New Roman" w:hAnsi="Times New Roman"/>
          <w:color w:val="000000"/>
        </w:rPr>
        <w:t xml:space="preserve">», </w:t>
      </w:r>
      <w:r w:rsidR="00EC1C1E" w:rsidRPr="00673A0C">
        <w:rPr>
          <w:rFonts w:ascii="Times New Roman" w:hAnsi="Times New Roman"/>
          <w:color w:val="000000"/>
        </w:rPr>
        <w:t>«Франко-пункт назначения с переходом права собственности в пункте отправления»</w:t>
      </w:r>
      <w:r>
        <w:rPr>
          <w:rFonts w:ascii="Times New Roman" w:hAnsi="Times New Roman"/>
          <w:color w:val="000000"/>
        </w:rPr>
        <w:t xml:space="preserve">, </w:t>
      </w:r>
      <w:r w:rsidR="00EC1C1E" w:rsidRPr="00673A0C">
        <w:rPr>
          <w:rFonts w:ascii="Times New Roman" w:hAnsi="Times New Roman"/>
          <w:color w:val="000000"/>
        </w:rPr>
        <w:t>«Франко-вагон станция назначения с переходом права собственности на станции отправления»</w:t>
      </w:r>
      <w:r>
        <w:rPr>
          <w:rFonts w:ascii="Times New Roman" w:hAnsi="Times New Roman"/>
          <w:color w:val="000000"/>
        </w:rPr>
        <w:t xml:space="preserve"> и «</w:t>
      </w:r>
      <w:r>
        <w:rPr>
          <w:rFonts w:ascii="Times New Roman" w:hAnsi="Times New Roman"/>
          <w:bCs/>
        </w:rPr>
        <w:t>Ф</w:t>
      </w:r>
      <w:r w:rsidRPr="0097400A">
        <w:rPr>
          <w:rFonts w:ascii="Times New Roman" w:hAnsi="Times New Roman"/>
          <w:bCs/>
        </w:rPr>
        <w:t>ранко-пункт назначения</w:t>
      </w:r>
      <w:r>
        <w:rPr>
          <w:rFonts w:ascii="Times New Roman" w:hAnsi="Times New Roman"/>
          <w:bCs/>
        </w:rPr>
        <w:t>»</w:t>
      </w:r>
      <w:r w:rsidR="00EC1C1E" w:rsidRPr="00673A0C">
        <w:rPr>
          <w:rFonts w:ascii="Times New Roman" w:hAnsi="Times New Roman"/>
          <w:color w:val="000000"/>
        </w:rPr>
        <w:t xml:space="preserve">: </w:t>
      </w:r>
    </w:p>
    <w:p w14:paraId="0C863E8E" w14:textId="77777777" w:rsidR="00673A0C" w:rsidRDefault="00673A0C" w:rsidP="00673A0C">
      <w:pPr>
        <w:pStyle w:val="afd"/>
        <w:ind w:left="567" w:hanging="425"/>
        <w:jc w:val="both"/>
        <w:rPr>
          <w:rFonts w:ascii="Times New Roman" w:hAnsi="Times New Roman"/>
          <w:color w:val="000000"/>
        </w:rPr>
      </w:pPr>
      <w:r>
        <w:rPr>
          <w:rFonts w:ascii="Times New Roman" w:hAnsi="Times New Roman"/>
          <w:color w:val="000000"/>
        </w:rPr>
        <w:t xml:space="preserve">6.4.1. </w:t>
      </w:r>
      <w:r w:rsidR="00EC1C1E" w:rsidRPr="00EC1C1E">
        <w:rPr>
          <w:rFonts w:ascii="Times New Roman" w:hAnsi="Times New Roman"/>
          <w:color w:val="000000"/>
        </w:rPr>
        <w:t xml:space="preserve">Стоимость транспортировки </w:t>
      </w:r>
      <w:r w:rsidR="00EC1C1E">
        <w:rPr>
          <w:rFonts w:ascii="Times New Roman" w:hAnsi="Times New Roman"/>
          <w:color w:val="000000"/>
        </w:rPr>
        <w:t>биржевого т</w:t>
      </w:r>
      <w:r w:rsidR="00EC1C1E" w:rsidRPr="00EC1C1E">
        <w:rPr>
          <w:rFonts w:ascii="Times New Roman" w:hAnsi="Times New Roman"/>
          <w:color w:val="000000"/>
        </w:rPr>
        <w:t xml:space="preserve">овара транспортом, а также расходы, связанные с доставкой </w:t>
      </w:r>
      <w:r w:rsidR="00EC1C1E">
        <w:rPr>
          <w:rFonts w:ascii="Times New Roman" w:hAnsi="Times New Roman"/>
          <w:color w:val="000000"/>
        </w:rPr>
        <w:t>биржевого т</w:t>
      </w:r>
      <w:r w:rsidR="00EC1C1E" w:rsidRPr="00EC1C1E">
        <w:rPr>
          <w:rFonts w:ascii="Times New Roman" w:hAnsi="Times New Roman"/>
          <w:color w:val="000000"/>
        </w:rPr>
        <w:t xml:space="preserve">овара от пункта погрузки до пункта назначения, включены в цену </w:t>
      </w:r>
      <w:r w:rsidR="00EC1C1E">
        <w:rPr>
          <w:rFonts w:ascii="Times New Roman" w:hAnsi="Times New Roman"/>
          <w:color w:val="000000"/>
        </w:rPr>
        <w:t>биржевого т</w:t>
      </w:r>
      <w:r w:rsidR="00EC1C1E" w:rsidRPr="00EC1C1E">
        <w:rPr>
          <w:rFonts w:ascii="Times New Roman" w:hAnsi="Times New Roman"/>
          <w:color w:val="000000"/>
        </w:rPr>
        <w:t xml:space="preserve">овара. </w:t>
      </w:r>
    </w:p>
    <w:p w14:paraId="07F18E14" w14:textId="05507DA7" w:rsidR="007D61E4" w:rsidRDefault="00673A0C" w:rsidP="00673A0C">
      <w:pPr>
        <w:pStyle w:val="afd"/>
        <w:ind w:left="567" w:hanging="425"/>
        <w:jc w:val="both"/>
        <w:rPr>
          <w:rFonts w:ascii="Times New Roman" w:hAnsi="Times New Roman"/>
          <w:color w:val="000000"/>
        </w:rPr>
      </w:pPr>
      <w:r>
        <w:rPr>
          <w:rFonts w:ascii="Times New Roman" w:hAnsi="Times New Roman"/>
          <w:color w:val="000000"/>
        </w:rPr>
        <w:t xml:space="preserve">6.4.2. </w:t>
      </w:r>
      <w:r w:rsidR="00EC1C1E" w:rsidRPr="007D61E4">
        <w:rPr>
          <w:rFonts w:ascii="Times New Roman" w:hAnsi="Times New Roman"/>
          <w:color w:val="000000"/>
        </w:rPr>
        <w:t xml:space="preserve">В цену </w:t>
      </w:r>
      <w:r w:rsidR="007D61E4" w:rsidRPr="007D61E4">
        <w:rPr>
          <w:rFonts w:ascii="Times New Roman" w:hAnsi="Times New Roman"/>
          <w:color w:val="000000"/>
        </w:rPr>
        <w:t>биржевого т</w:t>
      </w:r>
      <w:r w:rsidR="00EC1C1E" w:rsidRPr="007D61E4">
        <w:rPr>
          <w:rFonts w:ascii="Times New Roman" w:hAnsi="Times New Roman"/>
          <w:color w:val="000000"/>
        </w:rPr>
        <w:t xml:space="preserve">овара не включена стоимость разгрузки </w:t>
      </w:r>
      <w:r w:rsidR="007D61E4" w:rsidRPr="007D61E4">
        <w:rPr>
          <w:rFonts w:ascii="Times New Roman" w:hAnsi="Times New Roman"/>
          <w:color w:val="000000"/>
        </w:rPr>
        <w:t>биржевого т</w:t>
      </w:r>
      <w:r w:rsidR="00EC1C1E" w:rsidRPr="007D61E4">
        <w:rPr>
          <w:rFonts w:ascii="Times New Roman" w:hAnsi="Times New Roman"/>
          <w:color w:val="000000"/>
        </w:rPr>
        <w:t xml:space="preserve">овара в пункте назначения. Разгрузка </w:t>
      </w:r>
      <w:r w:rsidR="007D61E4">
        <w:rPr>
          <w:rFonts w:ascii="Times New Roman" w:hAnsi="Times New Roman"/>
          <w:color w:val="000000"/>
        </w:rPr>
        <w:t>биржевого т</w:t>
      </w:r>
      <w:r w:rsidR="00EC1C1E" w:rsidRPr="007D61E4">
        <w:rPr>
          <w:rFonts w:ascii="Times New Roman" w:hAnsi="Times New Roman"/>
          <w:color w:val="000000"/>
        </w:rPr>
        <w:t xml:space="preserve">овара в пункте назначения осуществляется силами и за счет Покупателя (грузополучателя). </w:t>
      </w:r>
    </w:p>
    <w:p w14:paraId="7BF130DA" w14:textId="671CDC57" w:rsidR="001748EA" w:rsidRDefault="001748EA" w:rsidP="00673A0C">
      <w:pPr>
        <w:pStyle w:val="afd"/>
        <w:ind w:left="567" w:hanging="425"/>
        <w:jc w:val="both"/>
        <w:rPr>
          <w:rFonts w:ascii="Times New Roman" w:hAnsi="Times New Roman"/>
          <w:color w:val="000000"/>
        </w:rPr>
      </w:pPr>
      <w:r>
        <w:rPr>
          <w:rFonts w:ascii="Times New Roman" w:hAnsi="Times New Roman"/>
          <w:color w:val="000000"/>
        </w:rPr>
        <w:t xml:space="preserve">6.5. </w:t>
      </w:r>
      <w:r w:rsidRPr="001748EA">
        <w:rPr>
          <w:rFonts w:ascii="Times New Roman" w:hAnsi="Times New Roman"/>
          <w:color w:val="000000"/>
        </w:rPr>
        <w:t>Цена биржевого товара для любого пункта назначения, относящегося к определенному балансовому пункту, равна цене биржевого товара на данном балансовом пункте в соответствии с условиями заключённого Договора</w:t>
      </w:r>
    </w:p>
    <w:p w14:paraId="4B28D747" w14:textId="77777777" w:rsidR="00481EEC" w:rsidRDefault="00C35C81" w:rsidP="00853E84">
      <w:pPr>
        <w:pStyle w:val="1"/>
        <w:numPr>
          <w:ilvl w:val="0"/>
          <w:numId w:val="3"/>
        </w:numPr>
      </w:pPr>
      <w:bookmarkStart w:id="14" w:name="_Toc6234767"/>
      <w:bookmarkStart w:id="15" w:name="_Toc193961242"/>
      <w:r>
        <w:t>Общие условия договоров поставки</w:t>
      </w:r>
      <w:bookmarkEnd w:id="14"/>
      <w:bookmarkEnd w:id="15"/>
    </w:p>
    <w:p w14:paraId="78D7A0DF"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Общие условия договоров поставки, заключаемых на биржевых торгах с биржевым товаром, допущенным к торгам в соответствии с настоящей Спецификацией, приведены в </w:t>
      </w:r>
      <w:r w:rsidR="00CF7EC0">
        <w:rPr>
          <w:rFonts w:ascii="Times New Roman" w:hAnsi="Times New Roman"/>
          <w:color w:val="000000"/>
        </w:rPr>
        <w:br/>
      </w:r>
      <w:r>
        <w:rPr>
          <w:rFonts w:ascii="Times New Roman" w:hAnsi="Times New Roman"/>
          <w:color w:val="000000"/>
        </w:rPr>
        <w:t>Приложении №</w:t>
      </w:r>
      <w:r w:rsidR="00B5197F">
        <w:rPr>
          <w:rFonts w:ascii="Times New Roman" w:hAnsi="Times New Roman"/>
          <w:color w:val="000000"/>
        </w:rPr>
        <w:t xml:space="preserve"> </w:t>
      </w:r>
      <w:r>
        <w:rPr>
          <w:rFonts w:ascii="Times New Roman" w:hAnsi="Times New Roman"/>
          <w:color w:val="000000"/>
        </w:rPr>
        <w:t xml:space="preserve">5 к настоящей Спецификации. </w:t>
      </w:r>
    </w:p>
    <w:p w14:paraId="0343824D" w14:textId="609E5070"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Условия договоров, заключаемых на основании адресных заявок, могут отличаться от условий, установленных Приложением №</w:t>
      </w:r>
      <w:r w:rsidR="00B5197F">
        <w:rPr>
          <w:rFonts w:ascii="Times New Roman" w:hAnsi="Times New Roman"/>
          <w:color w:val="000000"/>
        </w:rPr>
        <w:t xml:space="preserve"> </w:t>
      </w:r>
      <w:r>
        <w:rPr>
          <w:rFonts w:ascii="Times New Roman" w:hAnsi="Times New Roman"/>
          <w:color w:val="000000"/>
        </w:rPr>
        <w:t xml:space="preserve">5 к настоящей Спецификации, при этом отличия должны быть отражены в адресных заявках (свойствах </w:t>
      </w:r>
      <w:r w:rsidR="005C5EB3">
        <w:rPr>
          <w:rFonts w:ascii="Times New Roman" w:hAnsi="Times New Roman"/>
          <w:color w:val="000000"/>
        </w:rPr>
        <w:t xml:space="preserve">биржевых </w:t>
      </w:r>
      <w:r>
        <w:rPr>
          <w:rFonts w:ascii="Times New Roman" w:hAnsi="Times New Roman"/>
          <w:color w:val="000000"/>
        </w:rPr>
        <w:t>инструментов)</w:t>
      </w:r>
      <w:r w:rsidR="00B5197F">
        <w:rPr>
          <w:rFonts w:ascii="Times New Roman" w:hAnsi="Times New Roman"/>
          <w:color w:val="000000"/>
        </w:rPr>
        <w:t>,</w:t>
      </w:r>
      <w:r>
        <w:rPr>
          <w:rFonts w:ascii="Times New Roman" w:hAnsi="Times New Roman"/>
          <w:color w:val="000000"/>
        </w:rPr>
        <w:t xml:space="preserve"> и текст таких условий должен быть размещен на сайте Биржи.</w:t>
      </w:r>
      <w:bookmarkStart w:id="16" w:name="_Toc6234768"/>
    </w:p>
    <w:p w14:paraId="4FEA7E0B" w14:textId="77777777" w:rsidR="00481EEC" w:rsidRDefault="00C35C81" w:rsidP="00853E84">
      <w:pPr>
        <w:pStyle w:val="1"/>
        <w:numPr>
          <w:ilvl w:val="0"/>
          <w:numId w:val="3"/>
        </w:numPr>
      </w:pPr>
      <w:bookmarkStart w:id="17" w:name="_Toc193961243"/>
      <w:r>
        <w:t>Порядок допуска биржевого товара к организованным торгам</w:t>
      </w:r>
      <w:bookmarkEnd w:id="16"/>
      <w:bookmarkEnd w:id="17"/>
    </w:p>
    <w:p w14:paraId="71F23D11"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Биржевой товар, включая базис</w:t>
      </w:r>
      <w:r w:rsidR="004C6D28">
        <w:rPr>
          <w:rFonts w:ascii="Times New Roman" w:hAnsi="Times New Roman"/>
          <w:color w:val="000000"/>
        </w:rPr>
        <w:t xml:space="preserve"> поставки</w:t>
      </w:r>
      <w:r>
        <w:rPr>
          <w:rFonts w:ascii="Times New Roman" w:hAnsi="Times New Roman"/>
          <w:color w:val="000000"/>
        </w:rPr>
        <w:t>, способ поставки и минимальный размер лота</w:t>
      </w:r>
      <w:r w:rsidR="00B5197F">
        <w:rPr>
          <w:rFonts w:ascii="Times New Roman" w:hAnsi="Times New Roman"/>
          <w:color w:val="000000"/>
        </w:rPr>
        <w:t>,</w:t>
      </w:r>
      <w:r>
        <w:rPr>
          <w:rFonts w:ascii="Times New Roman" w:hAnsi="Times New Roman"/>
          <w:color w:val="000000"/>
        </w:rPr>
        <w:t xml:space="preserve"> допускается к торгам:</w:t>
      </w:r>
    </w:p>
    <w:p w14:paraId="751DBA8C" w14:textId="352A82DC" w:rsidR="00481EEC" w:rsidRDefault="00C35C81" w:rsidP="00CF7EC0">
      <w:pPr>
        <w:pStyle w:val="afd"/>
        <w:numPr>
          <w:ilvl w:val="0"/>
          <w:numId w:val="4"/>
        </w:numPr>
        <w:ind w:left="567" w:firstLine="0"/>
        <w:jc w:val="both"/>
        <w:rPr>
          <w:rFonts w:ascii="Times New Roman" w:hAnsi="Times New Roman"/>
          <w:color w:val="000000"/>
        </w:rPr>
      </w:pPr>
      <w:r>
        <w:rPr>
          <w:rFonts w:ascii="Times New Roman" w:hAnsi="Times New Roman"/>
          <w:color w:val="000000"/>
        </w:rPr>
        <w:t xml:space="preserve">на основании заявления участника торгов. Форма заявления на допуск биржевого товара к организованным торгам приведена в </w:t>
      </w:r>
      <w:r w:rsidR="007D61E4">
        <w:rPr>
          <w:rFonts w:ascii="Times New Roman" w:hAnsi="Times New Roman"/>
          <w:color w:val="000000"/>
        </w:rPr>
        <w:t xml:space="preserve">Приложении </w:t>
      </w:r>
      <w:r>
        <w:rPr>
          <w:rFonts w:ascii="Times New Roman" w:hAnsi="Times New Roman"/>
          <w:color w:val="000000"/>
        </w:rPr>
        <w:t>№ 3 к настоящей Спецификации;</w:t>
      </w:r>
    </w:p>
    <w:p w14:paraId="108A72FD" w14:textId="77777777" w:rsidR="00481EEC" w:rsidRDefault="00C35C81" w:rsidP="00CF7EC0">
      <w:pPr>
        <w:pStyle w:val="afd"/>
        <w:numPr>
          <w:ilvl w:val="0"/>
          <w:numId w:val="4"/>
        </w:numPr>
        <w:ind w:left="567" w:firstLine="0"/>
        <w:jc w:val="both"/>
        <w:rPr>
          <w:rFonts w:ascii="Times New Roman" w:hAnsi="Times New Roman"/>
          <w:color w:val="000000"/>
        </w:rPr>
      </w:pPr>
      <w:r>
        <w:rPr>
          <w:rFonts w:ascii="Times New Roman" w:hAnsi="Times New Roman"/>
          <w:color w:val="000000"/>
        </w:rPr>
        <w:t xml:space="preserve">путем вступления в силу соответствующей Спецификации биржевого товара. </w:t>
      </w:r>
    </w:p>
    <w:p w14:paraId="2A6A1D91"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Порядок допуска биржевого товара к организованным торгам регламентируется Правилами проведения организованных торгов Биржи.</w:t>
      </w:r>
    </w:p>
    <w:p w14:paraId="43FD0C5B" w14:textId="77777777" w:rsidR="00ED339C" w:rsidRDefault="00ED339C">
      <w:pPr>
        <w:spacing w:after="0" w:line="240" w:lineRule="auto"/>
        <w:rPr>
          <w:rFonts w:ascii="Times New Roman" w:hAnsi="Times New Roman"/>
          <w:i/>
          <w:color w:val="000000"/>
        </w:rPr>
      </w:pPr>
      <w:bookmarkStart w:id="18" w:name="_Toc193961244"/>
      <w:r>
        <w:rPr>
          <w:i/>
        </w:rPr>
        <w:br w:type="page"/>
      </w:r>
    </w:p>
    <w:p w14:paraId="5DCFE03D" w14:textId="77777777" w:rsidR="00481EEC" w:rsidRDefault="00C35C81" w:rsidP="00853E84">
      <w:pPr>
        <w:pStyle w:val="Default"/>
        <w:jc w:val="right"/>
        <w:outlineLvl w:val="0"/>
        <w:rPr>
          <w:i/>
          <w:sz w:val="22"/>
          <w:szCs w:val="22"/>
        </w:rPr>
      </w:pPr>
      <w:r>
        <w:rPr>
          <w:i/>
          <w:sz w:val="22"/>
          <w:szCs w:val="22"/>
        </w:rPr>
        <w:lastRenderedPageBreak/>
        <w:t>Приложение № 1</w:t>
      </w:r>
      <w:bookmarkEnd w:id="18"/>
    </w:p>
    <w:p w14:paraId="0ADA748E" w14:textId="77777777" w:rsidR="00481EEC" w:rsidRDefault="00C35C81">
      <w:pPr>
        <w:pStyle w:val="Default"/>
        <w:jc w:val="right"/>
        <w:rPr>
          <w:i/>
          <w:sz w:val="22"/>
          <w:szCs w:val="22"/>
        </w:rPr>
      </w:pPr>
      <w:r>
        <w:rPr>
          <w:i/>
          <w:sz w:val="22"/>
          <w:szCs w:val="22"/>
        </w:rPr>
        <w:t>к Спецификации биржевого товара</w:t>
      </w:r>
    </w:p>
    <w:p w14:paraId="79B630BE" w14:textId="77777777" w:rsidR="00481EEC" w:rsidRDefault="00C35C81">
      <w:pPr>
        <w:pStyle w:val="Default"/>
        <w:jc w:val="right"/>
        <w:rPr>
          <w:i/>
          <w:sz w:val="22"/>
          <w:szCs w:val="22"/>
        </w:rPr>
      </w:pPr>
      <w:r>
        <w:rPr>
          <w:i/>
          <w:sz w:val="22"/>
          <w:szCs w:val="22"/>
        </w:rPr>
        <w:t xml:space="preserve">отдела «Строительные материалы» </w:t>
      </w:r>
    </w:p>
    <w:p w14:paraId="5D78DBF6" w14:textId="77777777" w:rsidR="00481EEC" w:rsidRDefault="00C35C81">
      <w:pPr>
        <w:pStyle w:val="Default"/>
        <w:jc w:val="right"/>
        <w:rPr>
          <w:i/>
          <w:sz w:val="22"/>
          <w:szCs w:val="22"/>
        </w:rPr>
      </w:pPr>
      <w:r>
        <w:rPr>
          <w:i/>
          <w:sz w:val="22"/>
          <w:szCs w:val="22"/>
        </w:rPr>
        <w:t>АО «Восточная биржа»</w:t>
      </w:r>
    </w:p>
    <w:p w14:paraId="009B5EC9" w14:textId="77777777" w:rsidR="00481EEC" w:rsidRDefault="00481EEC">
      <w:pPr>
        <w:pStyle w:val="Default"/>
        <w:jc w:val="right"/>
        <w:rPr>
          <w:sz w:val="22"/>
          <w:szCs w:val="22"/>
        </w:rPr>
      </w:pPr>
    </w:p>
    <w:p w14:paraId="7DA12E0D" w14:textId="77777777" w:rsidR="005C5EB3" w:rsidRDefault="00C35C81" w:rsidP="00611ED6">
      <w:pPr>
        <w:pStyle w:val="1"/>
      </w:pPr>
      <w:bookmarkStart w:id="19" w:name="_Toc193136226"/>
      <w:bookmarkStart w:id="20" w:name="_Toc193961036"/>
      <w:bookmarkStart w:id="21" w:name="_Toc193961245"/>
      <w:r>
        <w:t xml:space="preserve">Перечень биржевых товаров, допущенных к торгам </w:t>
      </w:r>
    </w:p>
    <w:p w14:paraId="63900681" w14:textId="05C5502B" w:rsidR="00481EEC" w:rsidRPr="00285BD7" w:rsidRDefault="00C35C81" w:rsidP="00611ED6">
      <w:pPr>
        <w:pStyle w:val="1"/>
      </w:pPr>
      <w:r>
        <w:t>в отделе «Строительные материалы»</w:t>
      </w:r>
      <w:bookmarkEnd w:id="19"/>
      <w:r>
        <w:t xml:space="preserve"> АО «Восточная биржа»</w:t>
      </w:r>
      <w:bookmarkEnd w:id="20"/>
      <w:bookmarkEnd w:id="21"/>
    </w:p>
    <w:p w14:paraId="275679A1" w14:textId="77777777" w:rsidR="00481EEC" w:rsidRDefault="00C35C81">
      <w:pPr>
        <w:tabs>
          <w:tab w:val="left" w:pos="4248"/>
        </w:tabs>
      </w:pPr>
      <w:r>
        <w:tab/>
      </w:r>
    </w:p>
    <w:tbl>
      <w:tblPr>
        <w:tblStyle w:val="24"/>
        <w:tblW w:w="0" w:type="auto"/>
        <w:tblInd w:w="-431" w:type="dxa"/>
        <w:tblLook w:val="04A0" w:firstRow="1" w:lastRow="0" w:firstColumn="1" w:lastColumn="0" w:noHBand="0" w:noVBand="1"/>
      </w:tblPr>
      <w:tblGrid>
        <w:gridCol w:w="982"/>
        <w:gridCol w:w="2444"/>
        <w:gridCol w:w="1737"/>
        <w:gridCol w:w="2402"/>
        <w:gridCol w:w="2638"/>
      </w:tblGrid>
      <w:tr w:rsidR="006E3084" w:rsidRPr="006E3084" w14:paraId="10C67806" w14:textId="77777777" w:rsidTr="00340A8E">
        <w:trPr>
          <w:trHeight w:val="288"/>
        </w:trPr>
        <w:tc>
          <w:tcPr>
            <w:tcW w:w="993" w:type="dxa"/>
            <w:noWrap/>
          </w:tcPr>
          <w:p w14:paraId="3B84D0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w:t>
            </w:r>
          </w:p>
        </w:tc>
        <w:tc>
          <w:tcPr>
            <w:tcW w:w="2090" w:type="dxa"/>
          </w:tcPr>
          <w:p w14:paraId="7143B0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Наименование</w:t>
            </w:r>
            <w:r w:rsidR="00B5197F">
              <w:rPr>
                <w:rFonts w:ascii="Times New Roman" w:eastAsiaTheme="minorHAnsi" w:hAnsi="Times New Roman"/>
              </w:rPr>
              <w:t xml:space="preserve"> биржевого товара</w:t>
            </w:r>
          </w:p>
        </w:tc>
        <w:tc>
          <w:tcPr>
            <w:tcW w:w="1992" w:type="dxa"/>
          </w:tcPr>
          <w:p w14:paraId="4CCBE2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Нормативный документ</w:t>
            </w:r>
          </w:p>
        </w:tc>
        <w:tc>
          <w:tcPr>
            <w:tcW w:w="2435" w:type="dxa"/>
            <w:noWrap/>
          </w:tcPr>
          <w:p w14:paraId="44C3152E" w14:textId="77777777" w:rsidR="006E3084" w:rsidRPr="006E3084" w:rsidRDefault="006E3084" w:rsidP="004C6D28">
            <w:pPr>
              <w:spacing w:after="0" w:line="240" w:lineRule="auto"/>
              <w:rPr>
                <w:rFonts w:ascii="Times New Roman" w:eastAsiaTheme="minorHAnsi" w:hAnsi="Times New Roman"/>
              </w:rPr>
            </w:pPr>
            <w:r w:rsidRPr="006E3084">
              <w:rPr>
                <w:rFonts w:ascii="Times New Roman" w:eastAsiaTheme="minorHAnsi" w:hAnsi="Times New Roman"/>
              </w:rPr>
              <w:t xml:space="preserve">Код </w:t>
            </w:r>
            <w:r w:rsidR="004C6D28">
              <w:rPr>
                <w:rFonts w:ascii="Times New Roman" w:eastAsiaTheme="minorHAnsi" w:hAnsi="Times New Roman"/>
              </w:rPr>
              <w:t xml:space="preserve">строительного </w:t>
            </w:r>
            <w:r w:rsidRPr="004C6D28">
              <w:rPr>
                <w:rFonts w:ascii="Times New Roman" w:eastAsiaTheme="minorHAnsi" w:hAnsi="Times New Roman"/>
              </w:rPr>
              <w:t>ресурса</w:t>
            </w:r>
            <w:r w:rsidR="004C6D28">
              <w:rPr>
                <w:rFonts w:ascii="Times New Roman" w:eastAsiaTheme="minorHAnsi" w:hAnsi="Times New Roman"/>
              </w:rPr>
              <w:t xml:space="preserve"> </w:t>
            </w:r>
            <w:r w:rsidR="004C6D28">
              <w:rPr>
                <w:rFonts w:ascii="Times New Roman" w:hAnsi="Times New Roman"/>
                <w:color w:val="000000"/>
              </w:rPr>
              <w:t>в</w:t>
            </w:r>
            <w:r w:rsidR="004C6D28" w:rsidRPr="00944EB0">
              <w:rPr>
                <w:rFonts w:ascii="Times New Roman" w:hAnsi="Times New Roman"/>
                <w:color w:val="000000"/>
              </w:rPr>
              <w:t xml:space="preserve"> соответствии с КСР</w:t>
            </w:r>
          </w:p>
        </w:tc>
        <w:tc>
          <w:tcPr>
            <w:tcW w:w="2693" w:type="dxa"/>
          </w:tcPr>
          <w:p w14:paraId="0B1070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Код биржевого товара</w:t>
            </w:r>
          </w:p>
        </w:tc>
      </w:tr>
      <w:tr w:rsidR="006E3084" w:rsidRPr="006E3084" w14:paraId="66699035" w14:textId="77777777" w:rsidTr="00340A8E">
        <w:trPr>
          <w:trHeight w:val="576"/>
        </w:trPr>
        <w:tc>
          <w:tcPr>
            <w:tcW w:w="993" w:type="dxa"/>
            <w:noWrap/>
          </w:tcPr>
          <w:p w14:paraId="28F7385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38A0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Кварц молотый пылевидный</w:t>
            </w:r>
          </w:p>
        </w:tc>
        <w:tc>
          <w:tcPr>
            <w:tcW w:w="1992" w:type="dxa"/>
          </w:tcPr>
          <w:p w14:paraId="2A6662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9077-82</w:t>
            </w:r>
          </w:p>
        </w:tc>
        <w:tc>
          <w:tcPr>
            <w:tcW w:w="2435" w:type="dxa"/>
            <w:noWrap/>
          </w:tcPr>
          <w:p w14:paraId="34CC55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08.99.29.120. 01.3.05.38-0221-000</w:t>
            </w:r>
          </w:p>
        </w:tc>
        <w:tc>
          <w:tcPr>
            <w:tcW w:w="2693" w:type="dxa"/>
          </w:tcPr>
          <w:p w14:paraId="1E0950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Кварц-Молотый-Пылевидный</w:t>
            </w:r>
          </w:p>
        </w:tc>
      </w:tr>
      <w:tr w:rsidR="006E3084" w:rsidRPr="006E3084" w14:paraId="13EDCE13" w14:textId="77777777" w:rsidTr="00340A8E">
        <w:trPr>
          <w:trHeight w:val="864"/>
        </w:trPr>
        <w:tc>
          <w:tcPr>
            <w:tcW w:w="993" w:type="dxa"/>
            <w:noWrap/>
          </w:tcPr>
          <w:p w14:paraId="7ACE2F6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2FD36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(глинопорошок) бентонитовый для приготовления буровых растворов, выход раствора 20,0-23,0 м3/т</w:t>
            </w:r>
          </w:p>
        </w:tc>
        <w:tc>
          <w:tcPr>
            <w:tcW w:w="1992" w:type="dxa"/>
          </w:tcPr>
          <w:p w14:paraId="571AA3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33F249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01.4.03.01-0009-000</w:t>
            </w:r>
          </w:p>
        </w:tc>
        <w:tc>
          <w:tcPr>
            <w:tcW w:w="2693" w:type="dxa"/>
          </w:tcPr>
          <w:p w14:paraId="71097C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Глинопорошок-бентонитовый-20-23м3</w:t>
            </w:r>
          </w:p>
        </w:tc>
      </w:tr>
      <w:tr w:rsidR="006E3084" w:rsidRPr="006E3084" w14:paraId="137B2D17" w14:textId="77777777" w:rsidTr="00340A8E">
        <w:trPr>
          <w:trHeight w:val="864"/>
        </w:trPr>
        <w:tc>
          <w:tcPr>
            <w:tcW w:w="993" w:type="dxa"/>
            <w:noWrap/>
          </w:tcPr>
          <w:p w14:paraId="25076EF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938DF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(глинопорошок) бентонитовый для приготовления буровых растворов, выход раствора 16,0-19,0 м3/т</w:t>
            </w:r>
          </w:p>
        </w:tc>
        <w:tc>
          <w:tcPr>
            <w:tcW w:w="1992" w:type="dxa"/>
          </w:tcPr>
          <w:p w14:paraId="05D6E5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203591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01.4.03.01-0010-000</w:t>
            </w:r>
          </w:p>
        </w:tc>
        <w:tc>
          <w:tcPr>
            <w:tcW w:w="2693" w:type="dxa"/>
          </w:tcPr>
          <w:p w14:paraId="421DFC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Глинопорошок-бентонитовый-16-19-м3</w:t>
            </w:r>
          </w:p>
        </w:tc>
      </w:tr>
      <w:tr w:rsidR="006E3084" w:rsidRPr="006E3084" w14:paraId="6E8C8BAB" w14:textId="77777777" w:rsidTr="00340A8E">
        <w:trPr>
          <w:trHeight w:val="864"/>
        </w:trPr>
        <w:tc>
          <w:tcPr>
            <w:tcW w:w="993" w:type="dxa"/>
            <w:noWrap/>
          </w:tcPr>
          <w:p w14:paraId="777D8DA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6B0A9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(глинопорошок) бентонитовый для приготовления буровых растворов, выход раствора 12,0-15,0 м3/т</w:t>
            </w:r>
          </w:p>
        </w:tc>
        <w:tc>
          <w:tcPr>
            <w:tcW w:w="1992" w:type="dxa"/>
          </w:tcPr>
          <w:p w14:paraId="626149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494C25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01.4.03.01-0011-000</w:t>
            </w:r>
          </w:p>
        </w:tc>
        <w:tc>
          <w:tcPr>
            <w:tcW w:w="2693" w:type="dxa"/>
          </w:tcPr>
          <w:p w14:paraId="095720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Глинопорошок-бентонитовый-12-15-м3</w:t>
            </w:r>
          </w:p>
        </w:tc>
      </w:tr>
      <w:tr w:rsidR="006E3084" w:rsidRPr="006E3084" w14:paraId="01C0B71C" w14:textId="77777777" w:rsidTr="00340A8E">
        <w:trPr>
          <w:trHeight w:val="864"/>
        </w:trPr>
        <w:tc>
          <w:tcPr>
            <w:tcW w:w="993" w:type="dxa"/>
            <w:noWrap/>
          </w:tcPr>
          <w:p w14:paraId="20D719A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FF0E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(глинопорошок) бентонитовый для приготовления буровых растворов, выход раствора 8,0-11,0 м3/т</w:t>
            </w:r>
          </w:p>
        </w:tc>
        <w:tc>
          <w:tcPr>
            <w:tcW w:w="1992" w:type="dxa"/>
          </w:tcPr>
          <w:p w14:paraId="31E4DC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33E14A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01.4.03.01-0021-000</w:t>
            </w:r>
          </w:p>
        </w:tc>
        <w:tc>
          <w:tcPr>
            <w:tcW w:w="2693" w:type="dxa"/>
          </w:tcPr>
          <w:p w14:paraId="650166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Глинопорошок-бентонитовый-8-11-м3</w:t>
            </w:r>
          </w:p>
        </w:tc>
      </w:tr>
      <w:tr w:rsidR="006E3084" w:rsidRPr="006E3084" w14:paraId="58508216" w14:textId="77777777" w:rsidTr="00340A8E">
        <w:trPr>
          <w:trHeight w:val="1152"/>
        </w:trPr>
        <w:tc>
          <w:tcPr>
            <w:tcW w:w="993" w:type="dxa"/>
            <w:noWrap/>
          </w:tcPr>
          <w:p w14:paraId="593D5EE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26F74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(глинопорошок) бентонитовый натриевый для приготовления буровых растворов, выход раствора не менее 35 м3/т</w:t>
            </w:r>
          </w:p>
        </w:tc>
        <w:tc>
          <w:tcPr>
            <w:tcW w:w="1992" w:type="dxa"/>
          </w:tcPr>
          <w:p w14:paraId="28E690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5751-002-58156178-02</w:t>
            </w:r>
          </w:p>
        </w:tc>
        <w:tc>
          <w:tcPr>
            <w:tcW w:w="2435" w:type="dxa"/>
            <w:noWrap/>
          </w:tcPr>
          <w:p w14:paraId="304B12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01.4.03.01-0022-000</w:t>
            </w:r>
          </w:p>
        </w:tc>
        <w:tc>
          <w:tcPr>
            <w:tcW w:w="2693" w:type="dxa"/>
          </w:tcPr>
          <w:p w14:paraId="4B10A3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Глинопорошок-бентонитовый-не менее-35-м3</w:t>
            </w:r>
          </w:p>
        </w:tc>
      </w:tr>
      <w:tr w:rsidR="006E3084" w:rsidRPr="006E3084" w14:paraId="1D9BA4BE" w14:textId="77777777" w:rsidTr="00340A8E">
        <w:trPr>
          <w:trHeight w:val="288"/>
        </w:trPr>
        <w:tc>
          <w:tcPr>
            <w:tcW w:w="993" w:type="dxa"/>
            <w:noWrap/>
          </w:tcPr>
          <w:p w14:paraId="239B5B3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A0608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Тальк молотый, сорт I</w:t>
            </w:r>
          </w:p>
        </w:tc>
        <w:tc>
          <w:tcPr>
            <w:tcW w:w="1992" w:type="dxa"/>
          </w:tcPr>
          <w:p w14:paraId="747066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19729-74, ГОСТ 21235-75</w:t>
            </w:r>
          </w:p>
        </w:tc>
        <w:tc>
          <w:tcPr>
            <w:tcW w:w="2435" w:type="dxa"/>
            <w:noWrap/>
          </w:tcPr>
          <w:p w14:paraId="172816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08.99.29.171</w:t>
            </w:r>
            <w:r w:rsidRPr="006E3084">
              <w:rPr>
                <w:rFonts w:ascii="Times New Roman" w:eastAsiaTheme="minorHAnsi" w:hAnsi="Times New Roman"/>
                <w:lang w:val="en-US"/>
              </w:rPr>
              <w:t xml:space="preserve">. </w:t>
            </w:r>
            <w:r w:rsidRPr="006E3084">
              <w:rPr>
                <w:rFonts w:ascii="Times New Roman" w:eastAsiaTheme="minorHAnsi" w:hAnsi="Times New Roman"/>
              </w:rPr>
              <w:t>01.7.07.20-0002-000</w:t>
            </w:r>
          </w:p>
        </w:tc>
        <w:tc>
          <w:tcPr>
            <w:tcW w:w="2693" w:type="dxa"/>
          </w:tcPr>
          <w:p w14:paraId="77E815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Тальк-молотый-сорт1</w:t>
            </w:r>
          </w:p>
        </w:tc>
      </w:tr>
      <w:tr w:rsidR="006E3084" w:rsidRPr="006E3084" w14:paraId="27047A88" w14:textId="77777777" w:rsidTr="00340A8E">
        <w:trPr>
          <w:trHeight w:val="288"/>
        </w:trPr>
        <w:tc>
          <w:tcPr>
            <w:tcW w:w="993" w:type="dxa"/>
            <w:noWrap/>
          </w:tcPr>
          <w:p w14:paraId="770BBE6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89443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древесный, марка А</w:t>
            </w:r>
          </w:p>
        </w:tc>
        <w:tc>
          <w:tcPr>
            <w:tcW w:w="1992" w:type="dxa"/>
          </w:tcPr>
          <w:p w14:paraId="0AF99C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7657-84</w:t>
            </w:r>
          </w:p>
        </w:tc>
        <w:tc>
          <w:tcPr>
            <w:tcW w:w="2435" w:type="dxa"/>
            <w:noWrap/>
          </w:tcPr>
          <w:p w14:paraId="24F8F8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20.14.72.000. 01.7.07.21-0001-000</w:t>
            </w:r>
          </w:p>
        </w:tc>
        <w:tc>
          <w:tcPr>
            <w:tcW w:w="2693" w:type="dxa"/>
          </w:tcPr>
          <w:p w14:paraId="7E553C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Уголь-древесный-маркаА</w:t>
            </w:r>
          </w:p>
        </w:tc>
      </w:tr>
      <w:tr w:rsidR="006E3084" w:rsidRPr="006E3084" w14:paraId="56893A10" w14:textId="77777777" w:rsidTr="00340A8E">
        <w:trPr>
          <w:trHeight w:val="288"/>
        </w:trPr>
        <w:tc>
          <w:tcPr>
            <w:tcW w:w="993" w:type="dxa"/>
            <w:noWrap/>
          </w:tcPr>
          <w:p w14:paraId="71DD7F2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96413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А</w:t>
            </w:r>
          </w:p>
        </w:tc>
        <w:tc>
          <w:tcPr>
            <w:tcW w:w="1992" w:type="dxa"/>
          </w:tcPr>
          <w:p w14:paraId="6F5B33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35" w:type="dxa"/>
            <w:noWrap/>
          </w:tcPr>
          <w:p w14:paraId="18C20F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05.10.10.110. 01.7.07.22-0011-000</w:t>
            </w:r>
          </w:p>
        </w:tc>
        <w:tc>
          <w:tcPr>
            <w:tcW w:w="2693" w:type="dxa"/>
          </w:tcPr>
          <w:p w14:paraId="67D7A2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Уголь-каменный-маркаА</w:t>
            </w:r>
          </w:p>
        </w:tc>
      </w:tr>
      <w:tr w:rsidR="006E3084" w:rsidRPr="006E3084" w14:paraId="0816359C" w14:textId="77777777" w:rsidTr="00340A8E">
        <w:trPr>
          <w:trHeight w:val="288"/>
        </w:trPr>
        <w:tc>
          <w:tcPr>
            <w:tcW w:w="993" w:type="dxa"/>
            <w:noWrap/>
          </w:tcPr>
          <w:p w14:paraId="698568E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E155D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ГЖ</w:t>
            </w:r>
          </w:p>
        </w:tc>
        <w:tc>
          <w:tcPr>
            <w:tcW w:w="1992" w:type="dxa"/>
          </w:tcPr>
          <w:p w14:paraId="54A72E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35" w:type="dxa"/>
            <w:noWrap/>
          </w:tcPr>
          <w:p w14:paraId="2CA06A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05.10.10.120. 01.7.07.22-0012-000</w:t>
            </w:r>
          </w:p>
        </w:tc>
        <w:tc>
          <w:tcPr>
            <w:tcW w:w="2693" w:type="dxa"/>
          </w:tcPr>
          <w:p w14:paraId="212AF5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Уголь-каменный-маркаГЖ</w:t>
            </w:r>
          </w:p>
        </w:tc>
      </w:tr>
      <w:tr w:rsidR="006E3084" w:rsidRPr="006E3084" w14:paraId="14208DD8" w14:textId="77777777" w:rsidTr="00340A8E">
        <w:trPr>
          <w:trHeight w:val="288"/>
        </w:trPr>
        <w:tc>
          <w:tcPr>
            <w:tcW w:w="993" w:type="dxa"/>
            <w:noWrap/>
          </w:tcPr>
          <w:p w14:paraId="5713616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D8DCF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СС</w:t>
            </w:r>
          </w:p>
        </w:tc>
        <w:tc>
          <w:tcPr>
            <w:tcW w:w="1992" w:type="dxa"/>
          </w:tcPr>
          <w:p w14:paraId="64554B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35" w:type="dxa"/>
            <w:noWrap/>
          </w:tcPr>
          <w:p w14:paraId="3748F6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05.10.10.136. 01.7.07.22-0016-000</w:t>
            </w:r>
          </w:p>
        </w:tc>
        <w:tc>
          <w:tcPr>
            <w:tcW w:w="2693" w:type="dxa"/>
          </w:tcPr>
          <w:p w14:paraId="052915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Уголь-каменный-маркаСС</w:t>
            </w:r>
          </w:p>
        </w:tc>
      </w:tr>
      <w:tr w:rsidR="006E3084" w:rsidRPr="006E3084" w14:paraId="25A2ABE0" w14:textId="77777777" w:rsidTr="00340A8E">
        <w:trPr>
          <w:trHeight w:val="576"/>
        </w:trPr>
        <w:tc>
          <w:tcPr>
            <w:tcW w:w="993" w:type="dxa"/>
            <w:noWrap/>
          </w:tcPr>
          <w:p w14:paraId="3FEE524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D7AA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 бокситная, фракция 1-3 мм</w:t>
            </w:r>
          </w:p>
        </w:tc>
        <w:tc>
          <w:tcPr>
            <w:tcW w:w="1992" w:type="dxa"/>
          </w:tcPr>
          <w:p w14:paraId="50C498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14657.0-96, ТУ 251917-001-71077584-17</w:t>
            </w:r>
          </w:p>
        </w:tc>
        <w:tc>
          <w:tcPr>
            <w:tcW w:w="2435" w:type="dxa"/>
            <w:noWrap/>
          </w:tcPr>
          <w:p w14:paraId="210E76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20.59.59.900. 01.7.07.29-0041-000</w:t>
            </w:r>
          </w:p>
        </w:tc>
        <w:tc>
          <w:tcPr>
            <w:tcW w:w="2693" w:type="dxa"/>
          </w:tcPr>
          <w:p w14:paraId="42D94E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Крошка-бокситная-фракция-1-3мм</w:t>
            </w:r>
          </w:p>
        </w:tc>
      </w:tr>
      <w:tr w:rsidR="006E3084" w:rsidRPr="006E3084" w14:paraId="237ABFE7" w14:textId="77777777" w:rsidTr="00340A8E">
        <w:trPr>
          <w:trHeight w:val="576"/>
        </w:trPr>
        <w:tc>
          <w:tcPr>
            <w:tcW w:w="993" w:type="dxa"/>
            <w:noWrap/>
          </w:tcPr>
          <w:p w14:paraId="6CA8890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89D33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Кокс молотый</w:t>
            </w:r>
          </w:p>
        </w:tc>
        <w:tc>
          <w:tcPr>
            <w:tcW w:w="1992" w:type="dxa"/>
          </w:tcPr>
          <w:p w14:paraId="61D60E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3340-2023; ГОСТ 3213-2023; ГОСТ 22898-78</w:t>
            </w:r>
          </w:p>
        </w:tc>
        <w:tc>
          <w:tcPr>
            <w:tcW w:w="2435" w:type="dxa"/>
            <w:noWrap/>
          </w:tcPr>
          <w:p w14:paraId="6C08A3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19.10.10.110. 01.7.10.05-0001-000</w:t>
            </w:r>
          </w:p>
        </w:tc>
        <w:tc>
          <w:tcPr>
            <w:tcW w:w="2693" w:type="dxa"/>
          </w:tcPr>
          <w:p w14:paraId="2268A4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Кокс-молотый</w:t>
            </w:r>
          </w:p>
        </w:tc>
      </w:tr>
      <w:tr w:rsidR="006E3084" w:rsidRPr="006E3084" w14:paraId="03338A1D" w14:textId="77777777" w:rsidTr="00340A8E">
        <w:trPr>
          <w:trHeight w:val="288"/>
        </w:trPr>
        <w:tc>
          <w:tcPr>
            <w:tcW w:w="993" w:type="dxa"/>
            <w:noWrap/>
          </w:tcPr>
          <w:p w14:paraId="3720C3C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029D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 стеклянная</w:t>
            </w:r>
          </w:p>
        </w:tc>
        <w:tc>
          <w:tcPr>
            <w:tcW w:w="1992" w:type="dxa"/>
          </w:tcPr>
          <w:p w14:paraId="226E8C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32361-2013</w:t>
            </w:r>
          </w:p>
        </w:tc>
        <w:tc>
          <w:tcPr>
            <w:tcW w:w="2435" w:type="dxa"/>
            <w:noWrap/>
          </w:tcPr>
          <w:p w14:paraId="061AE3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w:t>
            </w:r>
            <w:r w:rsidRPr="006E3084">
              <w:rPr>
                <w:rFonts w:ascii="Times New Roman" w:eastAsiaTheme="minorHAnsi" w:hAnsi="Times New Roman"/>
                <w:lang w:val="en-US"/>
              </w:rPr>
              <w:t xml:space="preserve"> </w:t>
            </w:r>
            <w:r w:rsidRPr="006E3084">
              <w:rPr>
                <w:rFonts w:ascii="Times New Roman" w:eastAsiaTheme="minorHAnsi" w:hAnsi="Times New Roman"/>
              </w:rPr>
              <w:t>01.8.01.03-0001-000</w:t>
            </w:r>
          </w:p>
        </w:tc>
        <w:tc>
          <w:tcPr>
            <w:tcW w:w="2693" w:type="dxa"/>
          </w:tcPr>
          <w:p w14:paraId="508E6E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Крошка-стеклянная</w:t>
            </w:r>
          </w:p>
        </w:tc>
      </w:tr>
      <w:tr w:rsidR="006E3084" w:rsidRPr="006E3084" w14:paraId="767DD6B9" w14:textId="77777777" w:rsidTr="00340A8E">
        <w:trPr>
          <w:trHeight w:val="864"/>
        </w:trPr>
        <w:tc>
          <w:tcPr>
            <w:tcW w:w="993" w:type="dxa"/>
            <w:noWrap/>
          </w:tcPr>
          <w:p w14:paraId="6B46362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994C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100-115 кг/м3, фракция 30-60 мм</w:t>
            </w:r>
          </w:p>
        </w:tc>
        <w:tc>
          <w:tcPr>
            <w:tcW w:w="1992" w:type="dxa"/>
          </w:tcPr>
          <w:p w14:paraId="371F11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3DE818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w:t>
            </w:r>
            <w:r w:rsidRPr="006E3084">
              <w:rPr>
                <w:rFonts w:ascii="Times New Roman" w:eastAsiaTheme="minorHAnsi" w:hAnsi="Times New Roman"/>
                <w:lang w:val="en-US"/>
              </w:rPr>
              <w:t xml:space="preserve">. </w:t>
            </w:r>
            <w:r w:rsidRPr="006E3084">
              <w:rPr>
                <w:rFonts w:ascii="Times New Roman" w:eastAsiaTheme="minorHAnsi" w:hAnsi="Times New Roman"/>
              </w:rPr>
              <w:t>01.8.01.08-0001-000</w:t>
            </w:r>
          </w:p>
        </w:tc>
        <w:tc>
          <w:tcPr>
            <w:tcW w:w="2693" w:type="dxa"/>
          </w:tcPr>
          <w:p w14:paraId="0BF2A3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Щебень-пеностекла-плотность120-130-фракция30-60мм</w:t>
            </w:r>
          </w:p>
        </w:tc>
      </w:tr>
      <w:tr w:rsidR="006E3084" w:rsidRPr="006E3084" w14:paraId="33CB2CDB" w14:textId="77777777" w:rsidTr="00340A8E">
        <w:trPr>
          <w:trHeight w:val="864"/>
        </w:trPr>
        <w:tc>
          <w:tcPr>
            <w:tcW w:w="993" w:type="dxa"/>
            <w:noWrap/>
          </w:tcPr>
          <w:p w14:paraId="54A35DD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A5495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120-130 кг/м3, фракция 5-20 мм</w:t>
            </w:r>
          </w:p>
        </w:tc>
        <w:tc>
          <w:tcPr>
            <w:tcW w:w="1992" w:type="dxa"/>
          </w:tcPr>
          <w:p w14:paraId="39E786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021997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01.8.01.08-0002-000</w:t>
            </w:r>
          </w:p>
        </w:tc>
        <w:tc>
          <w:tcPr>
            <w:tcW w:w="2693" w:type="dxa"/>
          </w:tcPr>
          <w:p w14:paraId="2ACDCA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Щебень-пеностакла-плотность120-130-фракция5-20</w:t>
            </w:r>
          </w:p>
        </w:tc>
      </w:tr>
      <w:tr w:rsidR="006E3084" w:rsidRPr="006E3084" w14:paraId="7069ADA0" w14:textId="77777777" w:rsidTr="00340A8E">
        <w:trPr>
          <w:trHeight w:val="864"/>
        </w:trPr>
        <w:tc>
          <w:tcPr>
            <w:tcW w:w="993" w:type="dxa"/>
            <w:noWrap/>
          </w:tcPr>
          <w:p w14:paraId="1484A9A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06D01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135-140 кг/м3, фракция 30-60 мм</w:t>
            </w:r>
          </w:p>
        </w:tc>
        <w:tc>
          <w:tcPr>
            <w:tcW w:w="1992" w:type="dxa"/>
          </w:tcPr>
          <w:p w14:paraId="30ECB2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038F96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01.8.01.08-0003-000</w:t>
            </w:r>
          </w:p>
        </w:tc>
        <w:tc>
          <w:tcPr>
            <w:tcW w:w="2693" w:type="dxa"/>
          </w:tcPr>
          <w:p w14:paraId="369440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Щебень-пеностекла-плотность135-140-фракция30-60</w:t>
            </w:r>
          </w:p>
        </w:tc>
      </w:tr>
      <w:tr w:rsidR="006E3084" w:rsidRPr="006E3084" w14:paraId="762115FA" w14:textId="77777777" w:rsidTr="00340A8E">
        <w:trPr>
          <w:trHeight w:val="864"/>
        </w:trPr>
        <w:tc>
          <w:tcPr>
            <w:tcW w:w="993" w:type="dxa"/>
            <w:noWrap/>
          </w:tcPr>
          <w:p w14:paraId="2136C5D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D50A6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170-180 кг/м3, фракция 5-20 мм</w:t>
            </w:r>
          </w:p>
        </w:tc>
        <w:tc>
          <w:tcPr>
            <w:tcW w:w="1992" w:type="dxa"/>
          </w:tcPr>
          <w:p w14:paraId="2A11E9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0C3301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01.8.01.08-0004-000</w:t>
            </w:r>
          </w:p>
        </w:tc>
        <w:tc>
          <w:tcPr>
            <w:tcW w:w="2693" w:type="dxa"/>
          </w:tcPr>
          <w:p w14:paraId="1BD284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Щебень-пеностекла-плотность170-180-фракция5-20</w:t>
            </w:r>
          </w:p>
        </w:tc>
      </w:tr>
      <w:tr w:rsidR="006E3084" w:rsidRPr="006E3084" w14:paraId="45408568" w14:textId="77777777" w:rsidTr="00340A8E">
        <w:trPr>
          <w:trHeight w:val="864"/>
        </w:trPr>
        <w:tc>
          <w:tcPr>
            <w:tcW w:w="993" w:type="dxa"/>
            <w:noWrap/>
          </w:tcPr>
          <w:p w14:paraId="6E55128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B599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240 кг/м3, фракция 20-40 мм</w:t>
            </w:r>
          </w:p>
        </w:tc>
        <w:tc>
          <w:tcPr>
            <w:tcW w:w="1992" w:type="dxa"/>
          </w:tcPr>
          <w:p w14:paraId="61CC65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795A38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01.8.01.08-0005-000</w:t>
            </w:r>
          </w:p>
        </w:tc>
        <w:tc>
          <w:tcPr>
            <w:tcW w:w="2693" w:type="dxa"/>
          </w:tcPr>
          <w:p w14:paraId="1538F5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Щебень-пеностекла-плотность240-фракция20-40</w:t>
            </w:r>
          </w:p>
        </w:tc>
      </w:tr>
      <w:tr w:rsidR="006E3084" w:rsidRPr="006E3084" w14:paraId="4D13AAF7" w14:textId="77777777" w:rsidTr="00340A8E">
        <w:trPr>
          <w:trHeight w:val="288"/>
        </w:trPr>
        <w:tc>
          <w:tcPr>
            <w:tcW w:w="993" w:type="dxa"/>
            <w:noWrap/>
          </w:tcPr>
          <w:p w14:paraId="574AB29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B2DD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Глина комовая</w:t>
            </w:r>
          </w:p>
        </w:tc>
        <w:tc>
          <w:tcPr>
            <w:tcW w:w="1992" w:type="dxa"/>
          </w:tcPr>
          <w:p w14:paraId="53ECD3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28177-89</w:t>
            </w:r>
          </w:p>
        </w:tc>
        <w:tc>
          <w:tcPr>
            <w:tcW w:w="2435" w:type="dxa"/>
            <w:noWrap/>
          </w:tcPr>
          <w:p w14:paraId="3F6DA0CA"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08.12.22.119</w:t>
            </w:r>
            <w:r w:rsidRPr="006E3084">
              <w:rPr>
                <w:rFonts w:ascii="Times New Roman" w:eastAsiaTheme="minorHAnsi" w:hAnsi="Times New Roman"/>
                <w:lang w:val="en-US"/>
              </w:rPr>
              <w:t>.</w:t>
            </w:r>
          </w:p>
          <w:p w14:paraId="6BBE37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02.1.01.01-0004-000</w:t>
            </w:r>
          </w:p>
        </w:tc>
        <w:tc>
          <w:tcPr>
            <w:tcW w:w="2693" w:type="dxa"/>
          </w:tcPr>
          <w:p w14:paraId="7B642C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Глина-комовая</w:t>
            </w:r>
          </w:p>
        </w:tc>
      </w:tr>
      <w:tr w:rsidR="006E3084" w:rsidRPr="006E3084" w14:paraId="0DF42D29" w14:textId="77777777" w:rsidTr="00340A8E">
        <w:trPr>
          <w:trHeight w:val="288"/>
        </w:trPr>
        <w:tc>
          <w:tcPr>
            <w:tcW w:w="993" w:type="dxa"/>
            <w:noWrap/>
          </w:tcPr>
          <w:p w14:paraId="06929A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487D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глинистый (глина)</w:t>
            </w:r>
          </w:p>
        </w:tc>
        <w:tc>
          <w:tcPr>
            <w:tcW w:w="1992" w:type="dxa"/>
          </w:tcPr>
          <w:p w14:paraId="151627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0DF65C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02.1.01.01-0006-000</w:t>
            </w:r>
          </w:p>
        </w:tc>
        <w:tc>
          <w:tcPr>
            <w:tcW w:w="2693" w:type="dxa"/>
          </w:tcPr>
          <w:p w14:paraId="3F467B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Грунт-глинистый-глина</w:t>
            </w:r>
          </w:p>
        </w:tc>
      </w:tr>
      <w:tr w:rsidR="006E3084" w:rsidRPr="006E3084" w14:paraId="12AA4526" w14:textId="77777777" w:rsidTr="00340A8E">
        <w:trPr>
          <w:trHeight w:val="288"/>
        </w:trPr>
        <w:tc>
          <w:tcPr>
            <w:tcW w:w="993" w:type="dxa"/>
            <w:noWrap/>
          </w:tcPr>
          <w:p w14:paraId="6B7533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A4A17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глинистый (суглинок)</w:t>
            </w:r>
          </w:p>
        </w:tc>
        <w:tc>
          <w:tcPr>
            <w:tcW w:w="1992" w:type="dxa"/>
          </w:tcPr>
          <w:p w14:paraId="576CDC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0647D0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02.1.01.02-0002-000</w:t>
            </w:r>
          </w:p>
        </w:tc>
        <w:tc>
          <w:tcPr>
            <w:tcW w:w="2693" w:type="dxa"/>
          </w:tcPr>
          <w:p w14:paraId="0C1813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Грунт-глинистый-суглинок</w:t>
            </w:r>
          </w:p>
        </w:tc>
      </w:tr>
      <w:tr w:rsidR="006E3084" w:rsidRPr="006E3084" w14:paraId="77041A99" w14:textId="77777777" w:rsidTr="00340A8E">
        <w:trPr>
          <w:trHeight w:val="576"/>
        </w:trPr>
        <w:tc>
          <w:tcPr>
            <w:tcW w:w="993" w:type="dxa"/>
            <w:noWrap/>
          </w:tcPr>
          <w:p w14:paraId="292B8F2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71FCE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песчаный (пескогрунт)</w:t>
            </w:r>
          </w:p>
        </w:tc>
        <w:tc>
          <w:tcPr>
            <w:tcW w:w="1992" w:type="dxa"/>
          </w:tcPr>
          <w:p w14:paraId="6A50E7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3CBECE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02.1.01.02-0003-000</w:t>
            </w:r>
          </w:p>
        </w:tc>
        <w:tc>
          <w:tcPr>
            <w:tcW w:w="2693" w:type="dxa"/>
          </w:tcPr>
          <w:p w14:paraId="7EFE25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Грунт-песчаный-пескогрунт</w:t>
            </w:r>
          </w:p>
        </w:tc>
      </w:tr>
      <w:tr w:rsidR="006E3084" w:rsidRPr="006E3084" w14:paraId="6D47E679" w14:textId="77777777" w:rsidTr="00340A8E">
        <w:trPr>
          <w:trHeight w:val="288"/>
        </w:trPr>
        <w:tc>
          <w:tcPr>
            <w:tcW w:w="993" w:type="dxa"/>
            <w:noWrap/>
          </w:tcPr>
          <w:p w14:paraId="737D48B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85B1B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глинистый (супесь)</w:t>
            </w:r>
          </w:p>
        </w:tc>
        <w:tc>
          <w:tcPr>
            <w:tcW w:w="1992" w:type="dxa"/>
          </w:tcPr>
          <w:p w14:paraId="4A3EA0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5F98ED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02.1.01.02-0006-000</w:t>
            </w:r>
          </w:p>
        </w:tc>
        <w:tc>
          <w:tcPr>
            <w:tcW w:w="2693" w:type="dxa"/>
          </w:tcPr>
          <w:p w14:paraId="08E8FD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Грунт-глинистый-супесь</w:t>
            </w:r>
          </w:p>
        </w:tc>
      </w:tr>
      <w:tr w:rsidR="006E3084" w:rsidRPr="006E3084" w14:paraId="72EA3D7A" w14:textId="77777777" w:rsidTr="00340A8E">
        <w:trPr>
          <w:trHeight w:val="864"/>
        </w:trPr>
        <w:tc>
          <w:tcPr>
            <w:tcW w:w="993" w:type="dxa"/>
            <w:noWrap/>
          </w:tcPr>
          <w:p w14:paraId="7A619D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DE706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0-200 мм</w:t>
            </w:r>
          </w:p>
        </w:tc>
        <w:tc>
          <w:tcPr>
            <w:tcW w:w="1992" w:type="dxa"/>
          </w:tcPr>
          <w:p w14:paraId="72F96D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65DC4B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02.1.01.02-0100-000</w:t>
            </w:r>
          </w:p>
        </w:tc>
        <w:tc>
          <w:tcPr>
            <w:tcW w:w="2693" w:type="dxa"/>
          </w:tcPr>
          <w:p w14:paraId="4F57B5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Грунт-скальный-гранитМ1000-фракция0-200</w:t>
            </w:r>
          </w:p>
        </w:tc>
      </w:tr>
      <w:tr w:rsidR="006E3084" w:rsidRPr="006E3084" w14:paraId="1856544B" w14:textId="77777777" w:rsidTr="00340A8E">
        <w:trPr>
          <w:trHeight w:val="864"/>
        </w:trPr>
        <w:tc>
          <w:tcPr>
            <w:tcW w:w="993" w:type="dxa"/>
            <w:noWrap/>
          </w:tcPr>
          <w:p w14:paraId="1F45540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B466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200-500 мм</w:t>
            </w:r>
          </w:p>
        </w:tc>
        <w:tc>
          <w:tcPr>
            <w:tcW w:w="1992" w:type="dxa"/>
          </w:tcPr>
          <w:p w14:paraId="40C884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677E1D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02.1.01.02-0102-000</w:t>
            </w:r>
          </w:p>
        </w:tc>
        <w:tc>
          <w:tcPr>
            <w:tcW w:w="2693" w:type="dxa"/>
          </w:tcPr>
          <w:p w14:paraId="6C33BF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Грунт-скальный-гранитМ1000-фракция200-500</w:t>
            </w:r>
          </w:p>
        </w:tc>
      </w:tr>
      <w:tr w:rsidR="006E3084" w:rsidRPr="006E3084" w14:paraId="2A9CC2B4" w14:textId="77777777" w:rsidTr="00340A8E">
        <w:trPr>
          <w:trHeight w:val="864"/>
        </w:trPr>
        <w:tc>
          <w:tcPr>
            <w:tcW w:w="993" w:type="dxa"/>
            <w:noWrap/>
          </w:tcPr>
          <w:p w14:paraId="42EC847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6A253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0-500 мм</w:t>
            </w:r>
          </w:p>
        </w:tc>
        <w:tc>
          <w:tcPr>
            <w:tcW w:w="1992" w:type="dxa"/>
          </w:tcPr>
          <w:p w14:paraId="1C72A4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7510D5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02.1.01.02-0104-000</w:t>
            </w:r>
          </w:p>
        </w:tc>
        <w:tc>
          <w:tcPr>
            <w:tcW w:w="2693" w:type="dxa"/>
          </w:tcPr>
          <w:p w14:paraId="21E6B4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Грунт-скальный-гранитМ1000-фракция0-500</w:t>
            </w:r>
          </w:p>
        </w:tc>
      </w:tr>
      <w:tr w:rsidR="006E3084" w:rsidRPr="006E3084" w14:paraId="787DE8F2" w14:textId="77777777" w:rsidTr="00340A8E">
        <w:trPr>
          <w:trHeight w:val="864"/>
        </w:trPr>
        <w:tc>
          <w:tcPr>
            <w:tcW w:w="993" w:type="dxa"/>
            <w:noWrap/>
          </w:tcPr>
          <w:p w14:paraId="5AE63E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DFD1B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0-200 мм</w:t>
            </w:r>
          </w:p>
        </w:tc>
        <w:tc>
          <w:tcPr>
            <w:tcW w:w="1992" w:type="dxa"/>
          </w:tcPr>
          <w:p w14:paraId="020E16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7182BE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w:t>
            </w:r>
            <w:r w:rsidRPr="006E3084">
              <w:rPr>
                <w:rFonts w:ascii="Times New Roman" w:eastAsiaTheme="minorHAnsi" w:hAnsi="Times New Roman"/>
                <w:lang w:val="en-US"/>
              </w:rPr>
              <w:t xml:space="preserve">. </w:t>
            </w:r>
            <w:r w:rsidRPr="006E3084">
              <w:rPr>
                <w:rFonts w:ascii="Times New Roman" w:eastAsiaTheme="minorHAnsi" w:hAnsi="Times New Roman"/>
              </w:rPr>
              <w:t>02.1.01.02-0106-000</w:t>
            </w:r>
          </w:p>
        </w:tc>
        <w:tc>
          <w:tcPr>
            <w:tcW w:w="2693" w:type="dxa"/>
          </w:tcPr>
          <w:p w14:paraId="3FC80B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Грунт-скальный-гранитМ1200-фракция0-200</w:t>
            </w:r>
          </w:p>
        </w:tc>
      </w:tr>
      <w:tr w:rsidR="006E3084" w:rsidRPr="006E3084" w14:paraId="4CB1AF1A" w14:textId="77777777" w:rsidTr="00340A8E">
        <w:trPr>
          <w:trHeight w:val="864"/>
        </w:trPr>
        <w:tc>
          <w:tcPr>
            <w:tcW w:w="993" w:type="dxa"/>
            <w:noWrap/>
          </w:tcPr>
          <w:p w14:paraId="115E7D0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F066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200-500 мм</w:t>
            </w:r>
          </w:p>
        </w:tc>
        <w:tc>
          <w:tcPr>
            <w:tcW w:w="1992" w:type="dxa"/>
          </w:tcPr>
          <w:p w14:paraId="51A152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34D943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02.1.01.02-0108-000</w:t>
            </w:r>
          </w:p>
        </w:tc>
        <w:tc>
          <w:tcPr>
            <w:tcW w:w="2693" w:type="dxa"/>
          </w:tcPr>
          <w:p w14:paraId="0DFA0C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Грунт-скальный-гранитМ1200-фракция200-500</w:t>
            </w:r>
          </w:p>
        </w:tc>
      </w:tr>
      <w:tr w:rsidR="006E3084" w:rsidRPr="006E3084" w14:paraId="13D1B266" w14:textId="77777777" w:rsidTr="00340A8E">
        <w:trPr>
          <w:trHeight w:val="864"/>
        </w:trPr>
        <w:tc>
          <w:tcPr>
            <w:tcW w:w="993" w:type="dxa"/>
            <w:noWrap/>
          </w:tcPr>
          <w:p w14:paraId="57975E5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50B57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0-500 мм</w:t>
            </w:r>
          </w:p>
        </w:tc>
        <w:tc>
          <w:tcPr>
            <w:tcW w:w="1992" w:type="dxa"/>
          </w:tcPr>
          <w:p w14:paraId="7F23A5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15944F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02.1.01.02-0110-000</w:t>
            </w:r>
          </w:p>
        </w:tc>
        <w:tc>
          <w:tcPr>
            <w:tcW w:w="2693" w:type="dxa"/>
          </w:tcPr>
          <w:p w14:paraId="75C14D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Грунт-скальный-гранитМ1200-фракция0-500</w:t>
            </w:r>
          </w:p>
        </w:tc>
      </w:tr>
      <w:tr w:rsidR="006E3084" w:rsidRPr="006E3084" w14:paraId="7419040C" w14:textId="77777777" w:rsidTr="00340A8E">
        <w:trPr>
          <w:trHeight w:val="576"/>
        </w:trPr>
        <w:tc>
          <w:tcPr>
            <w:tcW w:w="993" w:type="dxa"/>
            <w:noWrap/>
          </w:tcPr>
          <w:p w14:paraId="6EB5A42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96685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 речная окатанная, фракция 120-200 мм</w:t>
            </w:r>
          </w:p>
        </w:tc>
        <w:tc>
          <w:tcPr>
            <w:tcW w:w="1992" w:type="dxa"/>
          </w:tcPr>
          <w:p w14:paraId="7D1179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70021-2022</w:t>
            </w:r>
          </w:p>
        </w:tc>
        <w:tc>
          <w:tcPr>
            <w:tcW w:w="2435" w:type="dxa"/>
            <w:noWrap/>
          </w:tcPr>
          <w:p w14:paraId="226775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08.12.12.120. 02.2.01.01-1040-000</w:t>
            </w:r>
          </w:p>
        </w:tc>
        <w:tc>
          <w:tcPr>
            <w:tcW w:w="2693" w:type="dxa"/>
          </w:tcPr>
          <w:p w14:paraId="7613E3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Галька-речная-окатанная-фракция120-200</w:t>
            </w:r>
          </w:p>
        </w:tc>
      </w:tr>
      <w:tr w:rsidR="006E3084" w:rsidRPr="006E3084" w14:paraId="781DF308" w14:textId="77777777" w:rsidTr="00340A8E">
        <w:trPr>
          <w:trHeight w:val="576"/>
        </w:trPr>
        <w:tc>
          <w:tcPr>
            <w:tcW w:w="993" w:type="dxa"/>
            <w:noWrap/>
          </w:tcPr>
          <w:p w14:paraId="7EBD494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EB017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 речная окатанная, фракция 200-300 мм</w:t>
            </w:r>
          </w:p>
        </w:tc>
        <w:tc>
          <w:tcPr>
            <w:tcW w:w="1992" w:type="dxa"/>
          </w:tcPr>
          <w:p w14:paraId="047169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70021-2022</w:t>
            </w:r>
          </w:p>
        </w:tc>
        <w:tc>
          <w:tcPr>
            <w:tcW w:w="2435" w:type="dxa"/>
            <w:noWrap/>
          </w:tcPr>
          <w:p w14:paraId="0DDD9F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08.12.12.120. 02.2.01.01-1042-000</w:t>
            </w:r>
          </w:p>
        </w:tc>
        <w:tc>
          <w:tcPr>
            <w:tcW w:w="2693" w:type="dxa"/>
          </w:tcPr>
          <w:p w14:paraId="0A4445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Галька-речная-окатанная-фракция200-300</w:t>
            </w:r>
          </w:p>
        </w:tc>
      </w:tr>
      <w:tr w:rsidR="006E3084" w:rsidRPr="006E3084" w14:paraId="32CCADD1" w14:textId="77777777" w:rsidTr="00340A8E">
        <w:trPr>
          <w:trHeight w:val="576"/>
        </w:trPr>
        <w:tc>
          <w:tcPr>
            <w:tcW w:w="993" w:type="dxa"/>
            <w:noWrap/>
          </w:tcPr>
          <w:p w14:paraId="3001828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4F847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5(3)-10 мм</w:t>
            </w:r>
          </w:p>
        </w:tc>
        <w:tc>
          <w:tcPr>
            <w:tcW w:w="1992" w:type="dxa"/>
          </w:tcPr>
          <w:p w14:paraId="03D94C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257FE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02.2.01.02-1042-000</w:t>
            </w:r>
          </w:p>
        </w:tc>
        <w:tc>
          <w:tcPr>
            <w:tcW w:w="2693" w:type="dxa"/>
          </w:tcPr>
          <w:p w14:paraId="44D4CD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ГравийМ400-1000-фракция5-3-10мм</w:t>
            </w:r>
          </w:p>
        </w:tc>
      </w:tr>
      <w:tr w:rsidR="006E3084" w:rsidRPr="006E3084" w14:paraId="4F070A24" w14:textId="77777777" w:rsidTr="00340A8E">
        <w:trPr>
          <w:trHeight w:val="576"/>
        </w:trPr>
        <w:tc>
          <w:tcPr>
            <w:tcW w:w="993" w:type="dxa"/>
            <w:noWrap/>
          </w:tcPr>
          <w:p w14:paraId="7135092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AAE3D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5(3)-10 мм</w:t>
            </w:r>
          </w:p>
        </w:tc>
        <w:tc>
          <w:tcPr>
            <w:tcW w:w="1992" w:type="dxa"/>
          </w:tcPr>
          <w:p w14:paraId="297066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814CF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02.2.01.02-1042-001</w:t>
            </w:r>
          </w:p>
        </w:tc>
        <w:tc>
          <w:tcPr>
            <w:tcW w:w="2693" w:type="dxa"/>
          </w:tcPr>
          <w:p w14:paraId="31601B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ГравийМ400-фракция5-3-10мм</w:t>
            </w:r>
          </w:p>
        </w:tc>
      </w:tr>
      <w:tr w:rsidR="006E3084" w:rsidRPr="006E3084" w14:paraId="6E6719DF" w14:textId="77777777" w:rsidTr="00340A8E">
        <w:trPr>
          <w:trHeight w:val="576"/>
        </w:trPr>
        <w:tc>
          <w:tcPr>
            <w:tcW w:w="993" w:type="dxa"/>
            <w:noWrap/>
          </w:tcPr>
          <w:p w14:paraId="5C1CDFD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AC52A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5(3)-10 мм</w:t>
            </w:r>
          </w:p>
        </w:tc>
        <w:tc>
          <w:tcPr>
            <w:tcW w:w="1992" w:type="dxa"/>
          </w:tcPr>
          <w:p w14:paraId="5909D9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9F9D5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02.2.01.02-1042-002</w:t>
            </w:r>
          </w:p>
        </w:tc>
        <w:tc>
          <w:tcPr>
            <w:tcW w:w="2693" w:type="dxa"/>
          </w:tcPr>
          <w:p w14:paraId="307AB4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ГравийМ600-фракция5-3-10мм</w:t>
            </w:r>
          </w:p>
        </w:tc>
      </w:tr>
      <w:tr w:rsidR="006E3084" w:rsidRPr="006E3084" w14:paraId="1E32FB3F" w14:textId="77777777" w:rsidTr="00340A8E">
        <w:trPr>
          <w:trHeight w:val="576"/>
        </w:trPr>
        <w:tc>
          <w:tcPr>
            <w:tcW w:w="993" w:type="dxa"/>
            <w:noWrap/>
          </w:tcPr>
          <w:p w14:paraId="04586D0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F5BB0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5(3)-10 мм</w:t>
            </w:r>
          </w:p>
        </w:tc>
        <w:tc>
          <w:tcPr>
            <w:tcW w:w="1992" w:type="dxa"/>
          </w:tcPr>
          <w:p w14:paraId="0B9BCE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35DEA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02.2.01.02-1042-003</w:t>
            </w:r>
          </w:p>
        </w:tc>
        <w:tc>
          <w:tcPr>
            <w:tcW w:w="2693" w:type="dxa"/>
          </w:tcPr>
          <w:p w14:paraId="75000E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ГравийМ800-фракция5-3-10мм</w:t>
            </w:r>
          </w:p>
        </w:tc>
      </w:tr>
      <w:tr w:rsidR="006E3084" w:rsidRPr="006E3084" w14:paraId="4C0C4AFE" w14:textId="77777777" w:rsidTr="00340A8E">
        <w:trPr>
          <w:trHeight w:val="576"/>
        </w:trPr>
        <w:tc>
          <w:tcPr>
            <w:tcW w:w="993" w:type="dxa"/>
            <w:noWrap/>
          </w:tcPr>
          <w:p w14:paraId="24DD590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AAE5E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5(3)-10 мм</w:t>
            </w:r>
          </w:p>
        </w:tc>
        <w:tc>
          <w:tcPr>
            <w:tcW w:w="1992" w:type="dxa"/>
          </w:tcPr>
          <w:p w14:paraId="6E7119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3EF53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02.2.01.02-1042-004</w:t>
            </w:r>
          </w:p>
        </w:tc>
        <w:tc>
          <w:tcPr>
            <w:tcW w:w="2693" w:type="dxa"/>
          </w:tcPr>
          <w:p w14:paraId="0F6FB8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ГравийМ1000-фракция5-3-10мм</w:t>
            </w:r>
          </w:p>
        </w:tc>
      </w:tr>
      <w:tr w:rsidR="006E3084" w:rsidRPr="006E3084" w14:paraId="01E31AE9" w14:textId="77777777" w:rsidTr="00340A8E">
        <w:trPr>
          <w:trHeight w:val="576"/>
        </w:trPr>
        <w:tc>
          <w:tcPr>
            <w:tcW w:w="993" w:type="dxa"/>
            <w:noWrap/>
          </w:tcPr>
          <w:p w14:paraId="0EA5C81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F90D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10-20 мм</w:t>
            </w:r>
          </w:p>
        </w:tc>
        <w:tc>
          <w:tcPr>
            <w:tcW w:w="1992" w:type="dxa"/>
          </w:tcPr>
          <w:p w14:paraId="557BE2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CAEF5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02.2.01.02-1072-000</w:t>
            </w:r>
          </w:p>
        </w:tc>
        <w:tc>
          <w:tcPr>
            <w:tcW w:w="2693" w:type="dxa"/>
          </w:tcPr>
          <w:p w14:paraId="2F022F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ГравийМ400-1000-фракция10-20мм</w:t>
            </w:r>
          </w:p>
        </w:tc>
      </w:tr>
      <w:tr w:rsidR="006E3084" w:rsidRPr="006E3084" w14:paraId="663F0D03" w14:textId="77777777" w:rsidTr="00340A8E">
        <w:trPr>
          <w:trHeight w:val="576"/>
        </w:trPr>
        <w:tc>
          <w:tcPr>
            <w:tcW w:w="993" w:type="dxa"/>
            <w:noWrap/>
          </w:tcPr>
          <w:p w14:paraId="008BFEB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B864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10-20 мм</w:t>
            </w:r>
          </w:p>
        </w:tc>
        <w:tc>
          <w:tcPr>
            <w:tcW w:w="1992" w:type="dxa"/>
          </w:tcPr>
          <w:p w14:paraId="5E0538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95853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02.2.01.02-1072-001</w:t>
            </w:r>
          </w:p>
        </w:tc>
        <w:tc>
          <w:tcPr>
            <w:tcW w:w="2693" w:type="dxa"/>
          </w:tcPr>
          <w:p w14:paraId="1C9A4B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ГравийМ400-фракция10-20мм</w:t>
            </w:r>
          </w:p>
        </w:tc>
      </w:tr>
      <w:tr w:rsidR="006E3084" w:rsidRPr="006E3084" w14:paraId="4D9A3C06" w14:textId="77777777" w:rsidTr="00340A8E">
        <w:trPr>
          <w:trHeight w:val="576"/>
        </w:trPr>
        <w:tc>
          <w:tcPr>
            <w:tcW w:w="993" w:type="dxa"/>
            <w:noWrap/>
          </w:tcPr>
          <w:p w14:paraId="1BE328A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49A31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10-20 мм</w:t>
            </w:r>
          </w:p>
        </w:tc>
        <w:tc>
          <w:tcPr>
            <w:tcW w:w="1992" w:type="dxa"/>
          </w:tcPr>
          <w:p w14:paraId="5A606E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06D57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02.2.01.02-1072-002</w:t>
            </w:r>
          </w:p>
        </w:tc>
        <w:tc>
          <w:tcPr>
            <w:tcW w:w="2693" w:type="dxa"/>
          </w:tcPr>
          <w:p w14:paraId="3DB46B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ГравийМ600-фракция10-20мм</w:t>
            </w:r>
          </w:p>
        </w:tc>
      </w:tr>
      <w:tr w:rsidR="006E3084" w:rsidRPr="006E3084" w14:paraId="18952A85" w14:textId="77777777" w:rsidTr="00340A8E">
        <w:trPr>
          <w:trHeight w:val="576"/>
        </w:trPr>
        <w:tc>
          <w:tcPr>
            <w:tcW w:w="993" w:type="dxa"/>
            <w:noWrap/>
          </w:tcPr>
          <w:p w14:paraId="30FD840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BDDB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10-20 мм</w:t>
            </w:r>
          </w:p>
        </w:tc>
        <w:tc>
          <w:tcPr>
            <w:tcW w:w="1992" w:type="dxa"/>
          </w:tcPr>
          <w:p w14:paraId="7693EB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3BE5A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02.2.01.02-1072-003</w:t>
            </w:r>
          </w:p>
        </w:tc>
        <w:tc>
          <w:tcPr>
            <w:tcW w:w="2693" w:type="dxa"/>
          </w:tcPr>
          <w:p w14:paraId="588F9D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ГравийМ800-фракция10-20мм</w:t>
            </w:r>
          </w:p>
        </w:tc>
      </w:tr>
      <w:tr w:rsidR="006E3084" w:rsidRPr="006E3084" w14:paraId="60B20F0C" w14:textId="77777777" w:rsidTr="00340A8E">
        <w:trPr>
          <w:trHeight w:val="576"/>
        </w:trPr>
        <w:tc>
          <w:tcPr>
            <w:tcW w:w="993" w:type="dxa"/>
            <w:noWrap/>
          </w:tcPr>
          <w:p w14:paraId="2D8CDE1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313E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10-20 мм</w:t>
            </w:r>
          </w:p>
        </w:tc>
        <w:tc>
          <w:tcPr>
            <w:tcW w:w="1992" w:type="dxa"/>
          </w:tcPr>
          <w:p w14:paraId="4C2DD6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58D77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02.2.01.02-1072-004</w:t>
            </w:r>
          </w:p>
        </w:tc>
        <w:tc>
          <w:tcPr>
            <w:tcW w:w="2693" w:type="dxa"/>
          </w:tcPr>
          <w:p w14:paraId="6F2104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ГравийМ1000-фракция10-20мм</w:t>
            </w:r>
          </w:p>
        </w:tc>
      </w:tr>
      <w:tr w:rsidR="006E3084" w:rsidRPr="006E3084" w14:paraId="7FAE8263" w14:textId="77777777" w:rsidTr="00340A8E">
        <w:trPr>
          <w:trHeight w:val="576"/>
        </w:trPr>
        <w:tc>
          <w:tcPr>
            <w:tcW w:w="993" w:type="dxa"/>
            <w:noWrap/>
          </w:tcPr>
          <w:p w14:paraId="29F82B7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0A8EB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20-40 мм</w:t>
            </w:r>
          </w:p>
        </w:tc>
        <w:tc>
          <w:tcPr>
            <w:tcW w:w="1992" w:type="dxa"/>
          </w:tcPr>
          <w:p w14:paraId="5B64EA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97B03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02.2.01.02-1098-000</w:t>
            </w:r>
          </w:p>
        </w:tc>
        <w:tc>
          <w:tcPr>
            <w:tcW w:w="2693" w:type="dxa"/>
          </w:tcPr>
          <w:p w14:paraId="0F31AC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ГравийМ400-1000-фракция20-40мм</w:t>
            </w:r>
          </w:p>
        </w:tc>
      </w:tr>
      <w:tr w:rsidR="006E3084" w:rsidRPr="006E3084" w14:paraId="59E769A7" w14:textId="77777777" w:rsidTr="00340A8E">
        <w:trPr>
          <w:trHeight w:val="288"/>
        </w:trPr>
        <w:tc>
          <w:tcPr>
            <w:tcW w:w="993" w:type="dxa"/>
            <w:noWrap/>
          </w:tcPr>
          <w:p w14:paraId="64CD13E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81CC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20-40 мм</w:t>
            </w:r>
          </w:p>
        </w:tc>
        <w:tc>
          <w:tcPr>
            <w:tcW w:w="1992" w:type="dxa"/>
          </w:tcPr>
          <w:p w14:paraId="509E8C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D6F38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02.2.01.02-1098-001</w:t>
            </w:r>
          </w:p>
        </w:tc>
        <w:tc>
          <w:tcPr>
            <w:tcW w:w="2693" w:type="dxa"/>
          </w:tcPr>
          <w:p w14:paraId="5ED62F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ГравийМ400-фракция20-40</w:t>
            </w:r>
          </w:p>
        </w:tc>
      </w:tr>
      <w:tr w:rsidR="006E3084" w:rsidRPr="006E3084" w14:paraId="18D7E5BF" w14:textId="77777777" w:rsidTr="00340A8E">
        <w:trPr>
          <w:trHeight w:val="288"/>
        </w:trPr>
        <w:tc>
          <w:tcPr>
            <w:tcW w:w="993" w:type="dxa"/>
            <w:noWrap/>
          </w:tcPr>
          <w:p w14:paraId="1DCD16D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FF120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20-40 мм</w:t>
            </w:r>
          </w:p>
        </w:tc>
        <w:tc>
          <w:tcPr>
            <w:tcW w:w="1992" w:type="dxa"/>
          </w:tcPr>
          <w:p w14:paraId="406666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37E45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02.2.01.02-1098-002</w:t>
            </w:r>
          </w:p>
        </w:tc>
        <w:tc>
          <w:tcPr>
            <w:tcW w:w="2693" w:type="dxa"/>
          </w:tcPr>
          <w:p w14:paraId="0E4F72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ГравийМ600-фракция20-40</w:t>
            </w:r>
          </w:p>
        </w:tc>
      </w:tr>
      <w:tr w:rsidR="006E3084" w:rsidRPr="006E3084" w14:paraId="217F456E" w14:textId="77777777" w:rsidTr="00340A8E">
        <w:trPr>
          <w:trHeight w:val="288"/>
        </w:trPr>
        <w:tc>
          <w:tcPr>
            <w:tcW w:w="993" w:type="dxa"/>
            <w:noWrap/>
          </w:tcPr>
          <w:p w14:paraId="2D95959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E99C8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20-40 мм</w:t>
            </w:r>
          </w:p>
        </w:tc>
        <w:tc>
          <w:tcPr>
            <w:tcW w:w="1992" w:type="dxa"/>
          </w:tcPr>
          <w:p w14:paraId="4CA646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1EAB6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02.2.01.02-1098-003</w:t>
            </w:r>
          </w:p>
        </w:tc>
        <w:tc>
          <w:tcPr>
            <w:tcW w:w="2693" w:type="dxa"/>
          </w:tcPr>
          <w:p w14:paraId="447A43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ГравийМ800-фракция20-40</w:t>
            </w:r>
          </w:p>
        </w:tc>
      </w:tr>
      <w:tr w:rsidR="006E3084" w:rsidRPr="006E3084" w14:paraId="0D6C017D" w14:textId="77777777" w:rsidTr="00340A8E">
        <w:trPr>
          <w:trHeight w:val="576"/>
        </w:trPr>
        <w:tc>
          <w:tcPr>
            <w:tcW w:w="993" w:type="dxa"/>
            <w:noWrap/>
          </w:tcPr>
          <w:p w14:paraId="2A975D7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BE848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20-40 мм</w:t>
            </w:r>
          </w:p>
        </w:tc>
        <w:tc>
          <w:tcPr>
            <w:tcW w:w="1992" w:type="dxa"/>
          </w:tcPr>
          <w:p w14:paraId="692AE8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E263C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02.2.01.02-1098-004</w:t>
            </w:r>
          </w:p>
        </w:tc>
        <w:tc>
          <w:tcPr>
            <w:tcW w:w="2693" w:type="dxa"/>
          </w:tcPr>
          <w:p w14:paraId="0BE28D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ГравийМ1000-фракция20-40</w:t>
            </w:r>
          </w:p>
        </w:tc>
      </w:tr>
      <w:tr w:rsidR="006E3084" w:rsidRPr="006E3084" w14:paraId="3DEB2152" w14:textId="77777777" w:rsidTr="00340A8E">
        <w:trPr>
          <w:trHeight w:val="576"/>
        </w:trPr>
        <w:tc>
          <w:tcPr>
            <w:tcW w:w="993" w:type="dxa"/>
            <w:noWrap/>
          </w:tcPr>
          <w:p w14:paraId="0381CE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5ED6F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40-80(70) мм</w:t>
            </w:r>
          </w:p>
        </w:tc>
        <w:tc>
          <w:tcPr>
            <w:tcW w:w="1992" w:type="dxa"/>
          </w:tcPr>
          <w:p w14:paraId="20E82E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65167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02.2.01.02-1120-000</w:t>
            </w:r>
          </w:p>
        </w:tc>
        <w:tc>
          <w:tcPr>
            <w:tcW w:w="2693" w:type="dxa"/>
          </w:tcPr>
          <w:p w14:paraId="7BF696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ГравийМ400-1000-фракция40-80-70мм</w:t>
            </w:r>
          </w:p>
        </w:tc>
      </w:tr>
      <w:tr w:rsidR="006E3084" w:rsidRPr="006E3084" w14:paraId="4CA649DE" w14:textId="77777777" w:rsidTr="00340A8E">
        <w:trPr>
          <w:trHeight w:val="576"/>
        </w:trPr>
        <w:tc>
          <w:tcPr>
            <w:tcW w:w="993" w:type="dxa"/>
            <w:noWrap/>
          </w:tcPr>
          <w:p w14:paraId="006A27D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38685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40-80(70) мм</w:t>
            </w:r>
          </w:p>
        </w:tc>
        <w:tc>
          <w:tcPr>
            <w:tcW w:w="1992" w:type="dxa"/>
          </w:tcPr>
          <w:p w14:paraId="5AC5BD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F0EC5B4"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08.12.12.130</w:t>
            </w:r>
            <w:r w:rsidRPr="006E3084">
              <w:rPr>
                <w:rFonts w:ascii="Times New Roman" w:eastAsiaTheme="minorHAnsi" w:hAnsi="Times New Roman"/>
                <w:lang w:val="en-US"/>
              </w:rPr>
              <w:t>.</w:t>
            </w:r>
          </w:p>
          <w:p w14:paraId="24C38A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02.2.01.02-1120-001</w:t>
            </w:r>
          </w:p>
        </w:tc>
        <w:tc>
          <w:tcPr>
            <w:tcW w:w="2693" w:type="dxa"/>
          </w:tcPr>
          <w:p w14:paraId="7CAE7A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ГравийМ400-фракция40-80-70мм</w:t>
            </w:r>
          </w:p>
        </w:tc>
      </w:tr>
      <w:tr w:rsidR="006E3084" w:rsidRPr="006E3084" w14:paraId="1C96A68B" w14:textId="77777777" w:rsidTr="00340A8E">
        <w:trPr>
          <w:trHeight w:val="576"/>
        </w:trPr>
        <w:tc>
          <w:tcPr>
            <w:tcW w:w="993" w:type="dxa"/>
            <w:noWrap/>
          </w:tcPr>
          <w:p w14:paraId="226CBAD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0499B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40-80(70) мм</w:t>
            </w:r>
          </w:p>
        </w:tc>
        <w:tc>
          <w:tcPr>
            <w:tcW w:w="1992" w:type="dxa"/>
          </w:tcPr>
          <w:p w14:paraId="62E840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30ED4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02.2.01.02-1120-002</w:t>
            </w:r>
          </w:p>
        </w:tc>
        <w:tc>
          <w:tcPr>
            <w:tcW w:w="2693" w:type="dxa"/>
          </w:tcPr>
          <w:p w14:paraId="6AF38D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ГравийМ600-фракция40-80-70мм</w:t>
            </w:r>
          </w:p>
        </w:tc>
      </w:tr>
      <w:tr w:rsidR="006E3084" w:rsidRPr="006E3084" w14:paraId="715AEF7A" w14:textId="77777777" w:rsidTr="00340A8E">
        <w:trPr>
          <w:trHeight w:val="576"/>
        </w:trPr>
        <w:tc>
          <w:tcPr>
            <w:tcW w:w="993" w:type="dxa"/>
            <w:noWrap/>
          </w:tcPr>
          <w:p w14:paraId="5A7FD6B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55D41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40-80(70) мм</w:t>
            </w:r>
          </w:p>
        </w:tc>
        <w:tc>
          <w:tcPr>
            <w:tcW w:w="1992" w:type="dxa"/>
          </w:tcPr>
          <w:p w14:paraId="15B385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30D13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02.2.01.02-1120-003</w:t>
            </w:r>
          </w:p>
        </w:tc>
        <w:tc>
          <w:tcPr>
            <w:tcW w:w="2693" w:type="dxa"/>
          </w:tcPr>
          <w:p w14:paraId="47B477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ГравийМ800-фракция40-80-70мм</w:t>
            </w:r>
          </w:p>
        </w:tc>
      </w:tr>
      <w:tr w:rsidR="006E3084" w:rsidRPr="006E3084" w14:paraId="49A01E2E" w14:textId="77777777" w:rsidTr="00340A8E">
        <w:trPr>
          <w:trHeight w:val="576"/>
        </w:trPr>
        <w:tc>
          <w:tcPr>
            <w:tcW w:w="993" w:type="dxa"/>
            <w:noWrap/>
          </w:tcPr>
          <w:p w14:paraId="48A20F4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C322A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40-80(70) мм</w:t>
            </w:r>
          </w:p>
        </w:tc>
        <w:tc>
          <w:tcPr>
            <w:tcW w:w="1992" w:type="dxa"/>
          </w:tcPr>
          <w:p w14:paraId="7B92AA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4B364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02.2.01.02-1120-004</w:t>
            </w:r>
          </w:p>
        </w:tc>
        <w:tc>
          <w:tcPr>
            <w:tcW w:w="2693" w:type="dxa"/>
          </w:tcPr>
          <w:p w14:paraId="311690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ГравийМ1000-фракция40-80-70мм</w:t>
            </w:r>
          </w:p>
        </w:tc>
      </w:tr>
      <w:tr w:rsidR="006E3084" w:rsidRPr="006E3084" w14:paraId="166385EE" w14:textId="77777777" w:rsidTr="00340A8E">
        <w:trPr>
          <w:trHeight w:val="864"/>
        </w:trPr>
        <w:tc>
          <w:tcPr>
            <w:tcW w:w="993" w:type="dxa"/>
            <w:noWrap/>
          </w:tcPr>
          <w:p w14:paraId="1EB2A90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70BFF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5-10 мм</w:t>
            </w:r>
          </w:p>
        </w:tc>
        <w:tc>
          <w:tcPr>
            <w:tcW w:w="1992" w:type="dxa"/>
          </w:tcPr>
          <w:p w14:paraId="3247AA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25266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02.2.01.03-0001-000</w:t>
            </w:r>
          </w:p>
        </w:tc>
        <w:tc>
          <w:tcPr>
            <w:tcW w:w="2693" w:type="dxa"/>
          </w:tcPr>
          <w:p w14:paraId="2E33DA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Гравий-керамзитовыйМ250-фракция5-10мм</w:t>
            </w:r>
          </w:p>
        </w:tc>
      </w:tr>
      <w:tr w:rsidR="006E3084" w:rsidRPr="006E3084" w14:paraId="628BF45E" w14:textId="77777777" w:rsidTr="00340A8E">
        <w:trPr>
          <w:trHeight w:val="864"/>
        </w:trPr>
        <w:tc>
          <w:tcPr>
            <w:tcW w:w="993" w:type="dxa"/>
            <w:noWrap/>
          </w:tcPr>
          <w:p w14:paraId="0315CA4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5FE2F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5-10 мм</w:t>
            </w:r>
          </w:p>
        </w:tc>
        <w:tc>
          <w:tcPr>
            <w:tcW w:w="1992" w:type="dxa"/>
          </w:tcPr>
          <w:p w14:paraId="337711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9E397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02.2.01.03-0002-000</w:t>
            </w:r>
          </w:p>
        </w:tc>
        <w:tc>
          <w:tcPr>
            <w:tcW w:w="2693" w:type="dxa"/>
          </w:tcPr>
          <w:p w14:paraId="2B331A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Гравий-керамзитовыйМ300-фракция5-10мм</w:t>
            </w:r>
          </w:p>
        </w:tc>
      </w:tr>
      <w:tr w:rsidR="006E3084" w:rsidRPr="006E3084" w14:paraId="2D3696B9" w14:textId="77777777" w:rsidTr="00340A8E">
        <w:trPr>
          <w:trHeight w:val="864"/>
        </w:trPr>
        <w:tc>
          <w:tcPr>
            <w:tcW w:w="993" w:type="dxa"/>
            <w:noWrap/>
          </w:tcPr>
          <w:p w14:paraId="2E2A948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29041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5-10 мм</w:t>
            </w:r>
          </w:p>
        </w:tc>
        <w:tc>
          <w:tcPr>
            <w:tcW w:w="1992" w:type="dxa"/>
          </w:tcPr>
          <w:p w14:paraId="63346C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D3CF8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02.2.01.03-0003-000</w:t>
            </w:r>
          </w:p>
        </w:tc>
        <w:tc>
          <w:tcPr>
            <w:tcW w:w="2693" w:type="dxa"/>
          </w:tcPr>
          <w:p w14:paraId="5727CE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Гравий-керамзитовыйМ350-фракция5-10мм</w:t>
            </w:r>
          </w:p>
        </w:tc>
      </w:tr>
      <w:tr w:rsidR="006E3084" w:rsidRPr="006E3084" w14:paraId="5F80A772" w14:textId="77777777" w:rsidTr="00340A8E">
        <w:trPr>
          <w:trHeight w:val="864"/>
        </w:trPr>
        <w:tc>
          <w:tcPr>
            <w:tcW w:w="993" w:type="dxa"/>
            <w:noWrap/>
          </w:tcPr>
          <w:p w14:paraId="22410C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93F2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5-10 мм</w:t>
            </w:r>
          </w:p>
        </w:tc>
        <w:tc>
          <w:tcPr>
            <w:tcW w:w="1992" w:type="dxa"/>
          </w:tcPr>
          <w:p w14:paraId="2AC737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7AA15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02.2.01.03-0004-000</w:t>
            </w:r>
          </w:p>
        </w:tc>
        <w:tc>
          <w:tcPr>
            <w:tcW w:w="2693" w:type="dxa"/>
          </w:tcPr>
          <w:p w14:paraId="12FF19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Гравий-керамзитовыйМ400-фракция5-10мм</w:t>
            </w:r>
          </w:p>
        </w:tc>
      </w:tr>
      <w:tr w:rsidR="006E3084" w:rsidRPr="006E3084" w14:paraId="07A4E6C9" w14:textId="77777777" w:rsidTr="00340A8E">
        <w:trPr>
          <w:trHeight w:val="864"/>
        </w:trPr>
        <w:tc>
          <w:tcPr>
            <w:tcW w:w="993" w:type="dxa"/>
            <w:noWrap/>
          </w:tcPr>
          <w:p w14:paraId="65A4A99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90BC6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5-10 мм</w:t>
            </w:r>
          </w:p>
        </w:tc>
        <w:tc>
          <w:tcPr>
            <w:tcW w:w="1992" w:type="dxa"/>
          </w:tcPr>
          <w:p w14:paraId="53D572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E9640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02.2.01.03-0005-000</w:t>
            </w:r>
          </w:p>
        </w:tc>
        <w:tc>
          <w:tcPr>
            <w:tcW w:w="2693" w:type="dxa"/>
          </w:tcPr>
          <w:p w14:paraId="25389B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Гравий-керамзитовыйМ450-фракция5-10мм</w:t>
            </w:r>
          </w:p>
        </w:tc>
      </w:tr>
      <w:tr w:rsidR="006E3084" w:rsidRPr="006E3084" w14:paraId="536D0B62" w14:textId="77777777" w:rsidTr="00340A8E">
        <w:trPr>
          <w:trHeight w:val="864"/>
        </w:trPr>
        <w:tc>
          <w:tcPr>
            <w:tcW w:w="993" w:type="dxa"/>
            <w:noWrap/>
          </w:tcPr>
          <w:p w14:paraId="5C3668A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E5A0B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5-10 мм</w:t>
            </w:r>
          </w:p>
        </w:tc>
        <w:tc>
          <w:tcPr>
            <w:tcW w:w="1992" w:type="dxa"/>
          </w:tcPr>
          <w:p w14:paraId="4F8029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2CB7C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02.2.01.03-0006-000</w:t>
            </w:r>
          </w:p>
        </w:tc>
        <w:tc>
          <w:tcPr>
            <w:tcW w:w="2693" w:type="dxa"/>
          </w:tcPr>
          <w:p w14:paraId="5367E2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Гравий-керамзитовыйМ500-фракция5-10мм</w:t>
            </w:r>
          </w:p>
        </w:tc>
      </w:tr>
      <w:tr w:rsidR="006E3084" w:rsidRPr="006E3084" w14:paraId="199BCA9E" w14:textId="77777777" w:rsidTr="00340A8E">
        <w:trPr>
          <w:trHeight w:val="864"/>
        </w:trPr>
        <w:tc>
          <w:tcPr>
            <w:tcW w:w="993" w:type="dxa"/>
            <w:noWrap/>
          </w:tcPr>
          <w:p w14:paraId="195A8C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CC61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5-10 мм</w:t>
            </w:r>
          </w:p>
        </w:tc>
        <w:tc>
          <w:tcPr>
            <w:tcW w:w="1992" w:type="dxa"/>
          </w:tcPr>
          <w:p w14:paraId="58CE70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2C618C3"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08.12.12.130.</w:t>
            </w:r>
          </w:p>
          <w:p w14:paraId="04B097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02.2.01.03-0007-000</w:t>
            </w:r>
          </w:p>
        </w:tc>
        <w:tc>
          <w:tcPr>
            <w:tcW w:w="2693" w:type="dxa"/>
          </w:tcPr>
          <w:p w14:paraId="05BF5E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Гравий-керамзитовыйМ550-фракция5-10мм</w:t>
            </w:r>
          </w:p>
        </w:tc>
      </w:tr>
      <w:tr w:rsidR="006E3084" w:rsidRPr="006E3084" w14:paraId="3A06633F" w14:textId="77777777" w:rsidTr="00340A8E">
        <w:trPr>
          <w:trHeight w:val="864"/>
        </w:trPr>
        <w:tc>
          <w:tcPr>
            <w:tcW w:w="993" w:type="dxa"/>
            <w:noWrap/>
          </w:tcPr>
          <w:p w14:paraId="08B8D3D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5A393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5-10 мм</w:t>
            </w:r>
          </w:p>
        </w:tc>
        <w:tc>
          <w:tcPr>
            <w:tcW w:w="1992" w:type="dxa"/>
          </w:tcPr>
          <w:p w14:paraId="5F692D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10C43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02.2.01.03-0008-000</w:t>
            </w:r>
          </w:p>
        </w:tc>
        <w:tc>
          <w:tcPr>
            <w:tcW w:w="2693" w:type="dxa"/>
          </w:tcPr>
          <w:p w14:paraId="2E7783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Гравий-керамзитовыйМ600-фракция5-10мм</w:t>
            </w:r>
          </w:p>
        </w:tc>
      </w:tr>
      <w:tr w:rsidR="006E3084" w:rsidRPr="006E3084" w14:paraId="1F8B690D" w14:textId="77777777" w:rsidTr="00340A8E">
        <w:trPr>
          <w:trHeight w:val="864"/>
        </w:trPr>
        <w:tc>
          <w:tcPr>
            <w:tcW w:w="993" w:type="dxa"/>
            <w:noWrap/>
          </w:tcPr>
          <w:p w14:paraId="221A437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49A6B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5-10 мм</w:t>
            </w:r>
          </w:p>
        </w:tc>
        <w:tc>
          <w:tcPr>
            <w:tcW w:w="1992" w:type="dxa"/>
          </w:tcPr>
          <w:p w14:paraId="1311FD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43308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02.2.01.03-0009-000</w:t>
            </w:r>
          </w:p>
        </w:tc>
        <w:tc>
          <w:tcPr>
            <w:tcW w:w="2693" w:type="dxa"/>
          </w:tcPr>
          <w:p w14:paraId="24E927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Гравий-керамзитовыйМ700-фракция5-10мм</w:t>
            </w:r>
          </w:p>
        </w:tc>
      </w:tr>
      <w:tr w:rsidR="006E3084" w:rsidRPr="006E3084" w14:paraId="63478F87" w14:textId="77777777" w:rsidTr="00340A8E">
        <w:trPr>
          <w:trHeight w:val="864"/>
        </w:trPr>
        <w:tc>
          <w:tcPr>
            <w:tcW w:w="993" w:type="dxa"/>
            <w:noWrap/>
          </w:tcPr>
          <w:p w14:paraId="4249D6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5C880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5-10 мм</w:t>
            </w:r>
          </w:p>
        </w:tc>
        <w:tc>
          <w:tcPr>
            <w:tcW w:w="1992" w:type="dxa"/>
          </w:tcPr>
          <w:p w14:paraId="1805AF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D343B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02.2.01.03-0010-000</w:t>
            </w:r>
          </w:p>
        </w:tc>
        <w:tc>
          <w:tcPr>
            <w:tcW w:w="2693" w:type="dxa"/>
          </w:tcPr>
          <w:p w14:paraId="47D8CD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Гравий-керамзитовыйМ800-фракция5-10мм</w:t>
            </w:r>
          </w:p>
        </w:tc>
      </w:tr>
      <w:tr w:rsidR="006E3084" w:rsidRPr="006E3084" w14:paraId="00DEE989" w14:textId="77777777" w:rsidTr="00340A8E">
        <w:trPr>
          <w:trHeight w:val="864"/>
        </w:trPr>
        <w:tc>
          <w:tcPr>
            <w:tcW w:w="993" w:type="dxa"/>
            <w:noWrap/>
          </w:tcPr>
          <w:p w14:paraId="4B5A287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CCFA2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10-20 мм</w:t>
            </w:r>
          </w:p>
        </w:tc>
        <w:tc>
          <w:tcPr>
            <w:tcW w:w="1992" w:type="dxa"/>
          </w:tcPr>
          <w:p w14:paraId="249A85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70A3B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02.2.01.03-0011-000</w:t>
            </w:r>
          </w:p>
        </w:tc>
        <w:tc>
          <w:tcPr>
            <w:tcW w:w="2693" w:type="dxa"/>
          </w:tcPr>
          <w:p w14:paraId="3E8EA1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Гравий-керамзитовыйМ250-фракция10-20мм</w:t>
            </w:r>
          </w:p>
        </w:tc>
      </w:tr>
      <w:tr w:rsidR="006E3084" w:rsidRPr="006E3084" w14:paraId="667243B4" w14:textId="77777777" w:rsidTr="00340A8E">
        <w:trPr>
          <w:trHeight w:val="864"/>
        </w:trPr>
        <w:tc>
          <w:tcPr>
            <w:tcW w:w="993" w:type="dxa"/>
            <w:noWrap/>
          </w:tcPr>
          <w:p w14:paraId="02B1F08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6466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10-20 мм</w:t>
            </w:r>
          </w:p>
        </w:tc>
        <w:tc>
          <w:tcPr>
            <w:tcW w:w="1992" w:type="dxa"/>
          </w:tcPr>
          <w:p w14:paraId="49BCEF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02DF6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02.2.01.03-0012-000</w:t>
            </w:r>
          </w:p>
        </w:tc>
        <w:tc>
          <w:tcPr>
            <w:tcW w:w="2693" w:type="dxa"/>
          </w:tcPr>
          <w:p w14:paraId="2E469F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Гравий-керамзитовыйМ300-фракция10-20мм</w:t>
            </w:r>
          </w:p>
        </w:tc>
      </w:tr>
      <w:tr w:rsidR="006E3084" w:rsidRPr="006E3084" w14:paraId="5A07875A" w14:textId="77777777" w:rsidTr="00340A8E">
        <w:trPr>
          <w:trHeight w:val="864"/>
        </w:trPr>
        <w:tc>
          <w:tcPr>
            <w:tcW w:w="993" w:type="dxa"/>
            <w:noWrap/>
          </w:tcPr>
          <w:p w14:paraId="489C2C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7186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10-20 мм</w:t>
            </w:r>
          </w:p>
        </w:tc>
        <w:tc>
          <w:tcPr>
            <w:tcW w:w="1992" w:type="dxa"/>
          </w:tcPr>
          <w:p w14:paraId="6044BE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8481D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02.2.01.03-0013-000</w:t>
            </w:r>
          </w:p>
        </w:tc>
        <w:tc>
          <w:tcPr>
            <w:tcW w:w="2693" w:type="dxa"/>
          </w:tcPr>
          <w:p w14:paraId="11ADF7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Гравий-керамзитовыйМ350-фракция10-20мм</w:t>
            </w:r>
          </w:p>
        </w:tc>
      </w:tr>
      <w:tr w:rsidR="006E3084" w:rsidRPr="006E3084" w14:paraId="6728CD2F" w14:textId="77777777" w:rsidTr="00340A8E">
        <w:trPr>
          <w:trHeight w:val="864"/>
        </w:trPr>
        <w:tc>
          <w:tcPr>
            <w:tcW w:w="993" w:type="dxa"/>
            <w:noWrap/>
          </w:tcPr>
          <w:p w14:paraId="6DE05D6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36C7D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10-20 мм</w:t>
            </w:r>
          </w:p>
        </w:tc>
        <w:tc>
          <w:tcPr>
            <w:tcW w:w="1992" w:type="dxa"/>
          </w:tcPr>
          <w:p w14:paraId="041986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24ACF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02.2.01.03-0014-000</w:t>
            </w:r>
          </w:p>
        </w:tc>
        <w:tc>
          <w:tcPr>
            <w:tcW w:w="2693" w:type="dxa"/>
          </w:tcPr>
          <w:p w14:paraId="6B1A33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Гравий-керамзитовыйМ400-фракция10-20мм</w:t>
            </w:r>
          </w:p>
        </w:tc>
      </w:tr>
      <w:tr w:rsidR="006E3084" w:rsidRPr="006E3084" w14:paraId="07D78512" w14:textId="77777777" w:rsidTr="00340A8E">
        <w:trPr>
          <w:trHeight w:val="864"/>
        </w:trPr>
        <w:tc>
          <w:tcPr>
            <w:tcW w:w="993" w:type="dxa"/>
            <w:noWrap/>
          </w:tcPr>
          <w:p w14:paraId="23546D8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8F990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10-20 мм</w:t>
            </w:r>
          </w:p>
        </w:tc>
        <w:tc>
          <w:tcPr>
            <w:tcW w:w="1992" w:type="dxa"/>
          </w:tcPr>
          <w:p w14:paraId="193414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E110B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02.2.01.03-0015-000</w:t>
            </w:r>
          </w:p>
        </w:tc>
        <w:tc>
          <w:tcPr>
            <w:tcW w:w="2693" w:type="dxa"/>
          </w:tcPr>
          <w:p w14:paraId="6EEFFD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Гравий-керамзитовыйМ450-фракция10-20мм</w:t>
            </w:r>
          </w:p>
        </w:tc>
      </w:tr>
      <w:tr w:rsidR="006E3084" w:rsidRPr="006E3084" w14:paraId="7BDBFF45" w14:textId="77777777" w:rsidTr="00340A8E">
        <w:trPr>
          <w:trHeight w:val="864"/>
        </w:trPr>
        <w:tc>
          <w:tcPr>
            <w:tcW w:w="993" w:type="dxa"/>
            <w:noWrap/>
          </w:tcPr>
          <w:p w14:paraId="7218C48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B374E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10-20 мм</w:t>
            </w:r>
          </w:p>
        </w:tc>
        <w:tc>
          <w:tcPr>
            <w:tcW w:w="1992" w:type="dxa"/>
          </w:tcPr>
          <w:p w14:paraId="53D8A7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99E12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02.2.01.03-0016-000</w:t>
            </w:r>
          </w:p>
        </w:tc>
        <w:tc>
          <w:tcPr>
            <w:tcW w:w="2693" w:type="dxa"/>
          </w:tcPr>
          <w:p w14:paraId="004897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Гравий-керамзитовыйМ500-фракция10-20мм</w:t>
            </w:r>
          </w:p>
        </w:tc>
      </w:tr>
      <w:tr w:rsidR="006E3084" w:rsidRPr="006E3084" w14:paraId="32BE7735" w14:textId="77777777" w:rsidTr="00340A8E">
        <w:trPr>
          <w:trHeight w:val="864"/>
        </w:trPr>
        <w:tc>
          <w:tcPr>
            <w:tcW w:w="993" w:type="dxa"/>
            <w:noWrap/>
          </w:tcPr>
          <w:p w14:paraId="41DCF22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44397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10-20 мм</w:t>
            </w:r>
          </w:p>
        </w:tc>
        <w:tc>
          <w:tcPr>
            <w:tcW w:w="1992" w:type="dxa"/>
          </w:tcPr>
          <w:p w14:paraId="400B18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4C705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02.2.01.03-0017-000</w:t>
            </w:r>
          </w:p>
        </w:tc>
        <w:tc>
          <w:tcPr>
            <w:tcW w:w="2693" w:type="dxa"/>
          </w:tcPr>
          <w:p w14:paraId="623BFF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Гравий-керамзитовыйМ550-фракция10-20мм</w:t>
            </w:r>
          </w:p>
        </w:tc>
      </w:tr>
      <w:tr w:rsidR="006E3084" w:rsidRPr="006E3084" w14:paraId="7D937A1C" w14:textId="77777777" w:rsidTr="00340A8E">
        <w:trPr>
          <w:trHeight w:val="864"/>
        </w:trPr>
        <w:tc>
          <w:tcPr>
            <w:tcW w:w="993" w:type="dxa"/>
            <w:noWrap/>
          </w:tcPr>
          <w:p w14:paraId="4FEFE93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D3EA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10-20 мм</w:t>
            </w:r>
          </w:p>
        </w:tc>
        <w:tc>
          <w:tcPr>
            <w:tcW w:w="1992" w:type="dxa"/>
          </w:tcPr>
          <w:p w14:paraId="79CBCD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1AA37C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02.2.01.03-0018-000</w:t>
            </w:r>
          </w:p>
        </w:tc>
        <w:tc>
          <w:tcPr>
            <w:tcW w:w="2693" w:type="dxa"/>
          </w:tcPr>
          <w:p w14:paraId="0CD90B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Гравий-керамзитовыйМ600-фракция10-20мм</w:t>
            </w:r>
          </w:p>
        </w:tc>
      </w:tr>
      <w:tr w:rsidR="006E3084" w:rsidRPr="006E3084" w14:paraId="5266F5F6" w14:textId="77777777" w:rsidTr="00340A8E">
        <w:trPr>
          <w:trHeight w:val="864"/>
        </w:trPr>
        <w:tc>
          <w:tcPr>
            <w:tcW w:w="993" w:type="dxa"/>
            <w:noWrap/>
          </w:tcPr>
          <w:p w14:paraId="1DC08F0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3B56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10-20 мм</w:t>
            </w:r>
          </w:p>
        </w:tc>
        <w:tc>
          <w:tcPr>
            <w:tcW w:w="1992" w:type="dxa"/>
          </w:tcPr>
          <w:p w14:paraId="2268F8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015B8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02.2.01.03-0019-000</w:t>
            </w:r>
          </w:p>
        </w:tc>
        <w:tc>
          <w:tcPr>
            <w:tcW w:w="2693" w:type="dxa"/>
          </w:tcPr>
          <w:p w14:paraId="4C46C7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Гравий-керамзитовыйМ700-фракция10-20мм</w:t>
            </w:r>
          </w:p>
        </w:tc>
      </w:tr>
      <w:tr w:rsidR="006E3084" w:rsidRPr="006E3084" w14:paraId="02B5094A" w14:textId="77777777" w:rsidTr="00340A8E">
        <w:trPr>
          <w:trHeight w:val="864"/>
        </w:trPr>
        <w:tc>
          <w:tcPr>
            <w:tcW w:w="993" w:type="dxa"/>
            <w:noWrap/>
          </w:tcPr>
          <w:p w14:paraId="52F6CE7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15B54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10-20 мм</w:t>
            </w:r>
          </w:p>
        </w:tc>
        <w:tc>
          <w:tcPr>
            <w:tcW w:w="1992" w:type="dxa"/>
          </w:tcPr>
          <w:p w14:paraId="07C629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82048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02.2.01.03-0020-000</w:t>
            </w:r>
          </w:p>
        </w:tc>
        <w:tc>
          <w:tcPr>
            <w:tcW w:w="2693" w:type="dxa"/>
          </w:tcPr>
          <w:p w14:paraId="6997E1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Гравий-керамзитовыйМ800-фракция10-20мм</w:t>
            </w:r>
          </w:p>
        </w:tc>
      </w:tr>
      <w:tr w:rsidR="006E3084" w:rsidRPr="006E3084" w14:paraId="34012140" w14:textId="77777777" w:rsidTr="00340A8E">
        <w:trPr>
          <w:trHeight w:val="864"/>
        </w:trPr>
        <w:tc>
          <w:tcPr>
            <w:tcW w:w="993" w:type="dxa"/>
            <w:noWrap/>
          </w:tcPr>
          <w:p w14:paraId="7632034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B542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20-40 мм</w:t>
            </w:r>
          </w:p>
        </w:tc>
        <w:tc>
          <w:tcPr>
            <w:tcW w:w="1992" w:type="dxa"/>
          </w:tcPr>
          <w:p w14:paraId="7FD506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A6F70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02.2.01.03-0021-000</w:t>
            </w:r>
          </w:p>
        </w:tc>
        <w:tc>
          <w:tcPr>
            <w:tcW w:w="2693" w:type="dxa"/>
          </w:tcPr>
          <w:p w14:paraId="102D46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Гравий-керамзитовыйМ250-фракция20-40мм</w:t>
            </w:r>
          </w:p>
        </w:tc>
      </w:tr>
      <w:tr w:rsidR="006E3084" w:rsidRPr="006E3084" w14:paraId="7D87843D" w14:textId="77777777" w:rsidTr="00340A8E">
        <w:trPr>
          <w:trHeight w:val="864"/>
        </w:trPr>
        <w:tc>
          <w:tcPr>
            <w:tcW w:w="993" w:type="dxa"/>
            <w:noWrap/>
          </w:tcPr>
          <w:p w14:paraId="2A656FB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7C77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20-40 мм</w:t>
            </w:r>
          </w:p>
        </w:tc>
        <w:tc>
          <w:tcPr>
            <w:tcW w:w="1992" w:type="dxa"/>
          </w:tcPr>
          <w:p w14:paraId="11F511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1AE3E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02.2.01.03-0022-000</w:t>
            </w:r>
          </w:p>
        </w:tc>
        <w:tc>
          <w:tcPr>
            <w:tcW w:w="2693" w:type="dxa"/>
          </w:tcPr>
          <w:p w14:paraId="14A0F2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Гравий-керамзитовыйМ300-фракция20-40мм</w:t>
            </w:r>
          </w:p>
        </w:tc>
      </w:tr>
      <w:tr w:rsidR="006E3084" w:rsidRPr="006E3084" w14:paraId="615A69AB" w14:textId="77777777" w:rsidTr="00340A8E">
        <w:trPr>
          <w:trHeight w:val="864"/>
        </w:trPr>
        <w:tc>
          <w:tcPr>
            <w:tcW w:w="993" w:type="dxa"/>
            <w:noWrap/>
          </w:tcPr>
          <w:p w14:paraId="52E912E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286A3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20-40 мм</w:t>
            </w:r>
          </w:p>
        </w:tc>
        <w:tc>
          <w:tcPr>
            <w:tcW w:w="1992" w:type="dxa"/>
          </w:tcPr>
          <w:p w14:paraId="1229E4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C3452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02.2.01.03-0023-000</w:t>
            </w:r>
          </w:p>
        </w:tc>
        <w:tc>
          <w:tcPr>
            <w:tcW w:w="2693" w:type="dxa"/>
          </w:tcPr>
          <w:p w14:paraId="2E49D4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Гравий-керамзитовыйМ350-фракция20-40мм</w:t>
            </w:r>
          </w:p>
        </w:tc>
      </w:tr>
      <w:tr w:rsidR="006E3084" w:rsidRPr="006E3084" w14:paraId="0856B1A6" w14:textId="77777777" w:rsidTr="00340A8E">
        <w:trPr>
          <w:trHeight w:val="864"/>
        </w:trPr>
        <w:tc>
          <w:tcPr>
            <w:tcW w:w="993" w:type="dxa"/>
            <w:noWrap/>
          </w:tcPr>
          <w:p w14:paraId="6494B3D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7C510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20-40 мм</w:t>
            </w:r>
          </w:p>
        </w:tc>
        <w:tc>
          <w:tcPr>
            <w:tcW w:w="1992" w:type="dxa"/>
          </w:tcPr>
          <w:p w14:paraId="1E2861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E31EE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02.2.01.03-0024-000</w:t>
            </w:r>
          </w:p>
        </w:tc>
        <w:tc>
          <w:tcPr>
            <w:tcW w:w="2693" w:type="dxa"/>
          </w:tcPr>
          <w:p w14:paraId="2CA9C7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Гравий-керамзитовыйМ400-фракция20-40мм</w:t>
            </w:r>
          </w:p>
        </w:tc>
      </w:tr>
      <w:tr w:rsidR="006E3084" w:rsidRPr="006E3084" w14:paraId="26908CAE" w14:textId="77777777" w:rsidTr="00340A8E">
        <w:trPr>
          <w:trHeight w:val="864"/>
        </w:trPr>
        <w:tc>
          <w:tcPr>
            <w:tcW w:w="993" w:type="dxa"/>
            <w:noWrap/>
          </w:tcPr>
          <w:p w14:paraId="00E9D95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64497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20-40 мм</w:t>
            </w:r>
          </w:p>
        </w:tc>
        <w:tc>
          <w:tcPr>
            <w:tcW w:w="1992" w:type="dxa"/>
          </w:tcPr>
          <w:p w14:paraId="3066BE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0AFE6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02.2.01.03-0025-000</w:t>
            </w:r>
          </w:p>
        </w:tc>
        <w:tc>
          <w:tcPr>
            <w:tcW w:w="2693" w:type="dxa"/>
          </w:tcPr>
          <w:p w14:paraId="273B3C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Гравий-керамзитовыйМ450-фракция20-40мм</w:t>
            </w:r>
          </w:p>
        </w:tc>
      </w:tr>
      <w:tr w:rsidR="006E3084" w:rsidRPr="006E3084" w14:paraId="498C7FC3" w14:textId="77777777" w:rsidTr="00340A8E">
        <w:trPr>
          <w:trHeight w:val="864"/>
        </w:trPr>
        <w:tc>
          <w:tcPr>
            <w:tcW w:w="993" w:type="dxa"/>
            <w:noWrap/>
          </w:tcPr>
          <w:p w14:paraId="1271B38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01CE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20-40 мм</w:t>
            </w:r>
          </w:p>
        </w:tc>
        <w:tc>
          <w:tcPr>
            <w:tcW w:w="1992" w:type="dxa"/>
          </w:tcPr>
          <w:p w14:paraId="735C4A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6A166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02.2.01.03-0026-000</w:t>
            </w:r>
          </w:p>
        </w:tc>
        <w:tc>
          <w:tcPr>
            <w:tcW w:w="2693" w:type="dxa"/>
          </w:tcPr>
          <w:p w14:paraId="68EC3A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Гравий-керамзитовыйМ500-фракция20-40мм</w:t>
            </w:r>
          </w:p>
        </w:tc>
      </w:tr>
      <w:tr w:rsidR="006E3084" w:rsidRPr="006E3084" w14:paraId="154235FE" w14:textId="77777777" w:rsidTr="00340A8E">
        <w:trPr>
          <w:trHeight w:val="864"/>
        </w:trPr>
        <w:tc>
          <w:tcPr>
            <w:tcW w:w="993" w:type="dxa"/>
            <w:noWrap/>
          </w:tcPr>
          <w:p w14:paraId="2E0E381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28A21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20-40 мм</w:t>
            </w:r>
          </w:p>
        </w:tc>
        <w:tc>
          <w:tcPr>
            <w:tcW w:w="1992" w:type="dxa"/>
          </w:tcPr>
          <w:p w14:paraId="383D64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6583E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02.2.01.03-0027-000</w:t>
            </w:r>
          </w:p>
        </w:tc>
        <w:tc>
          <w:tcPr>
            <w:tcW w:w="2693" w:type="dxa"/>
          </w:tcPr>
          <w:p w14:paraId="2264EF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Гравий-керемзитовыйМ550-фракция20-40мм</w:t>
            </w:r>
          </w:p>
        </w:tc>
      </w:tr>
      <w:tr w:rsidR="006E3084" w:rsidRPr="006E3084" w14:paraId="2D378F52" w14:textId="77777777" w:rsidTr="00340A8E">
        <w:trPr>
          <w:trHeight w:val="864"/>
        </w:trPr>
        <w:tc>
          <w:tcPr>
            <w:tcW w:w="993" w:type="dxa"/>
            <w:noWrap/>
          </w:tcPr>
          <w:p w14:paraId="281DFB6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141BB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20-40 мм</w:t>
            </w:r>
          </w:p>
        </w:tc>
        <w:tc>
          <w:tcPr>
            <w:tcW w:w="1992" w:type="dxa"/>
          </w:tcPr>
          <w:p w14:paraId="71C653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0762A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02.2.01.03-0028-000</w:t>
            </w:r>
          </w:p>
        </w:tc>
        <w:tc>
          <w:tcPr>
            <w:tcW w:w="2693" w:type="dxa"/>
          </w:tcPr>
          <w:p w14:paraId="303646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Гравий-керамзитовыйМ600-фракция20-40мм</w:t>
            </w:r>
          </w:p>
        </w:tc>
      </w:tr>
      <w:tr w:rsidR="006E3084" w:rsidRPr="006E3084" w14:paraId="663F7B5D" w14:textId="77777777" w:rsidTr="00340A8E">
        <w:trPr>
          <w:trHeight w:val="864"/>
        </w:trPr>
        <w:tc>
          <w:tcPr>
            <w:tcW w:w="993" w:type="dxa"/>
            <w:noWrap/>
          </w:tcPr>
          <w:p w14:paraId="4782159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482B1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20-40 мм</w:t>
            </w:r>
          </w:p>
        </w:tc>
        <w:tc>
          <w:tcPr>
            <w:tcW w:w="1992" w:type="dxa"/>
          </w:tcPr>
          <w:p w14:paraId="04F263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1EC11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02.2.01.03-0029-000</w:t>
            </w:r>
          </w:p>
        </w:tc>
        <w:tc>
          <w:tcPr>
            <w:tcW w:w="2693" w:type="dxa"/>
          </w:tcPr>
          <w:p w14:paraId="3877C7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Гравий-керамзитовыйМ700-фракция20-40мм</w:t>
            </w:r>
          </w:p>
        </w:tc>
      </w:tr>
      <w:tr w:rsidR="006E3084" w:rsidRPr="006E3084" w14:paraId="2960092E" w14:textId="77777777" w:rsidTr="00340A8E">
        <w:trPr>
          <w:trHeight w:val="864"/>
        </w:trPr>
        <w:tc>
          <w:tcPr>
            <w:tcW w:w="993" w:type="dxa"/>
            <w:noWrap/>
          </w:tcPr>
          <w:p w14:paraId="2C6C8BC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B3C42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20-40 мм</w:t>
            </w:r>
          </w:p>
        </w:tc>
        <w:tc>
          <w:tcPr>
            <w:tcW w:w="1992" w:type="dxa"/>
          </w:tcPr>
          <w:p w14:paraId="31D746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AB8CA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02.2.01.03-0030-000</w:t>
            </w:r>
          </w:p>
        </w:tc>
        <w:tc>
          <w:tcPr>
            <w:tcW w:w="2693" w:type="dxa"/>
          </w:tcPr>
          <w:p w14:paraId="0E4287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Гравий-керамзитовыйМ800-фракция20-40мм</w:t>
            </w:r>
          </w:p>
        </w:tc>
      </w:tr>
      <w:tr w:rsidR="006E3084" w:rsidRPr="006E3084" w14:paraId="1BA9DD97" w14:textId="77777777" w:rsidTr="00340A8E">
        <w:trPr>
          <w:trHeight w:val="576"/>
        </w:trPr>
        <w:tc>
          <w:tcPr>
            <w:tcW w:w="993" w:type="dxa"/>
            <w:noWrap/>
          </w:tcPr>
          <w:p w14:paraId="644CF76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BC5E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Антрацит дробленый для загрузки фильтра</w:t>
            </w:r>
          </w:p>
        </w:tc>
        <w:tc>
          <w:tcPr>
            <w:tcW w:w="1992" w:type="dxa"/>
          </w:tcPr>
          <w:p w14:paraId="108F6D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51641-2000</w:t>
            </w:r>
          </w:p>
        </w:tc>
        <w:tc>
          <w:tcPr>
            <w:tcW w:w="2435" w:type="dxa"/>
            <w:noWrap/>
          </w:tcPr>
          <w:p w14:paraId="6960B4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05.10.10.110. 02.2.02.01-0001-000</w:t>
            </w:r>
          </w:p>
        </w:tc>
        <w:tc>
          <w:tcPr>
            <w:tcW w:w="2693" w:type="dxa"/>
          </w:tcPr>
          <w:p w14:paraId="3DFC85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Антрацит-дробленый-для-фильтра</w:t>
            </w:r>
          </w:p>
        </w:tc>
      </w:tr>
      <w:tr w:rsidR="006E3084" w:rsidRPr="006E3084" w14:paraId="5FD7EE21" w14:textId="77777777" w:rsidTr="00340A8E">
        <w:trPr>
          <w:trHeight w:val="576"/>
        </w:trPr>
        <w:tc>
          <w:tcPr>
            <w:tcW w:w="993" w:type="dxa"/>
            <w:noWrap/>
          </w:tcPr>
          <w:p w14:paraId="5EA6A8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A8F64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Заполнитель гидрофобный</w:t>
            </w:r>
          </w:p>
        </w:tc>
        <w:tc>
          <w:tcPr>
            <w:tcW w:w="1992" w:type="dxa"/>
          </w:tcPr>
          <w:p w14:paraId="2A1ACF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51641-2000</w:t>
            </w:r>
          </w:p>
        </w:tc>
        <w:tc>
          <w:tcPr>
            <w:tcW w:w="2435" w:type="dxa"/>
            <w:noWrap/>
          </w:tcPr>
          <w:p w14:paraId="61A123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20.59.59.900. 02.2.02.01-0021-000</w:t>
            </w:r>
          </w:p>
        </w:tc>
        <w:tc>
          <w:tcPr>
            <w:tcW w:w="2693" w:type="dxa"/>
          </w:tcPr>
          <w:p w14:paraId="7DE1F0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Заполнитель-гидрофобный</w:t>
            </w:r>
          </w:p>
        </w:tc>
      </w:tr>
      <w:tr w:rsidR="006E3084" w:rsidRPr="006E3084" w14:paraId="4CFFC1F4" w14:textId="77777777" w:rsidTr="00340A8E">
        <w:trPr>
          <w:trHeight w:val="576"/>
        </w:trPr>
        <w:tc>
          <w:tcPr>
            <w:tcW w:w="993" w:type="dxa"/>
            <w:noWrap/>
          </w:tcPr>
          <w:p w14:paraId="79D74C0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38C22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Цеолит активированный, фракция 0-80 мм</w:t>
            </w:r>
          </w:p>
        </w:tc>
        <w:tc>
          <w:tcPr>
            <w:tcW w:w="1992" w:type="dxa"/>
          </w:tcPr>
          <w:p w14:paraId="420501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2163-001-27860096-2016</w:t>
            </w:r>
          </w:p>
        </w:tc>
        <w:tc>
          <w:tcPr>
            <w:tcW w:w="2435" w:type="dxa"/>
            <w:noWrap/>
          </w:tcPr>
          <w:p w14:paraId="551B80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08.99.29.130. 02.2.02.01-0040-000</w:t>
            </w:r>
          </w:p>
        </w:tc>
        <w:tc>
          <w:tcPr>
            <w:tcW w:w="2693" w:type="dxa"/>
          </w:tcPr>
          <w:p w14:paraId="1B0C96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Цеолит-активированный-фракция0-80мм</w:t>
            </w:r>
          </w:p>
        </w:tc>
      </w:tr>
      <w:tr w:rsidR="006E3084" w:rsidRPr="006E3084" w14:paraId="7C319F16" w14:textId="77777777" w:rsidTr="00340A8E">
        <w:trPr>
          <w:trHeight w:val="288"/>
        </w:trPr>
        <w:tc>
          <w:tcPr>
            <w:tcW w:w="993" w:type="dxa"/>
            <w:noWrap/>
          </w:tcPr>
          <w:p w14:paraId="0AC079B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0963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Каменная мелочь М 300</w:t>
            </w:r>
          </w:p>
        </w:tc>
        <w:tc>
          <w:tcPr>
            <w:tcW w:w="1992" w:type="dxa"/>
          </w:tcPr>
          <w:p w14:paraId="242D9F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571726-001-94779610-2014</w:t>
            </w:r>
          </w:p>
        </w:tc>
        <w:tc>
          <w:tcPr>
            <w:tcW w:w="2435" w:type="dxa"/>
            <w:noWrap/>
          </w:tcPr>
          <w:p w14:paraId="054F53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02.2.02.02-0001-000</w:t>
            </w:r>
          </w:p>
        </w:tc>
        <w:tc>
          <w:tcPr>
            <w:tcW w:w="2693" w:type="dxa"/>
          </w:tcPr>
          <w:p w14:paraId="4F4A9B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Каменная-мелочьМ300</w:t>
            </w:r>
          </w:p>
        </w:tc>
      </w:tr>
      <w:tr w:rsidR="006E3084" w:rsidRPr="006E3084" w14:paraId="4BCB3E1F" w14:textId="77777777" w:rsidTr="00340A8E">
        <w:trPr>
          <w:trHeight w:val="576"/>
        </w:trPr>
        <w:tc>
          <w:tcPr>
            <w:tcW w:w="993" w:type="dxa"/>
            <w:noWrap/>
          </w:tcPr>
          <w:p w14:paraId="16B116D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2C5F5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минеральный, неактивированный</w:t>
            </w:r>
          </w:p>
        </w:tc>
        <w:tc>
          <w:tcPr>
            <w:tcW w:w="1992" w:type="dxa"/>
          </w:tcPr>
          <w:p w14:paraId="1F7075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52129-2003</w:t>
            </w:r>
          </w:p>
        </w:tc>
        <w:tc>
          <w:tcPr>
            <w:tcW w:w="2435" w:type="dxa"/>
            <w:noWrap/>
          </w:tcPr>
          <w:p w14:paraId="3865F6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08.12.12.110. 02.2.02.03-0021-000</w:t>
            </w:r>
          </w:p>
        </w:tc>
        <w:tc>
          <w:tcPr>
            <w:tcW w:w="2693" w:type="dxa"/>
          </w:tcPr>
          <w:p w14:paraId="3AA0F4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Порошок-Минеральный-неактивированный</w:t>
            </w:r>
          </w:p>
        </w:tc>
      </w:tr>
      <w:tr w:rsidR="006E3084" w:rsidRPr="006E3084" w14:paraId="51EB940B" w14:textId="77777777" w:rsidTr="00340A8E">
        <w:trPr>
          <w:trHeight w:val="576"/>
        </w:trPr>
        <w:tc>
          <w:tcPr>
            <w:tcW w:w="993" w:type="dxa"/>
            <w:noWrap/>
          </w:tcPr>
          <w:p w14:paraId="4F1AF6C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87A80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минеральный, активированный</w:t>
            </w:r>
          </w:p>
        </w:tc>
        <w:tc>
          <w:tcPr>
            <w:tcW w:w="1992" w:type="dxa"/>
          </w:tcPr>
          <w:p w14:paraId="6EACBF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52129-2003</w:t>
            </w:r>
          </w:p>
        </w:tc>
        <w:tc>
          <w:tcPr>
            <w:tcW w:w="2435" w:type="dxa"/>
            <w:noWrap/>
          </w:tcPr>
          <w:p w14:paraId="742ECE60"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08.12.12.110</w:t>
            </w:r>
            <w:r w:rsidRPr="006E3084">
              <w:rPr>
                <w:rFonts w:ascii="Times New Roman" w:eastAsiaTheme="minorHAnsi" w:hAnsi="Times New Roman"/>
                <w:lang w:val="en-US"/>
              </w:rPr>
              <w:t>.</w:t>
            </w:r>
          </w:p>
          <w:p w14:paraId="42B03F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02.2.02.03-0031-000</w:t>
            </w:r>
          </w:p>
        </w:tc>
        <w:tc>
          <w:tcPr>
            <w:tcW w:w="2693" w:type="dxa"/>
          </w:tcPr>
          <w:p w14:paraId="7E81BA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Порошок-Минеральный-Активированный</w:t>
            </w:r>
          </w:p>
        </w:tc>
      </w:tr>
      <w:tr w:rsidR="006E3084" w:rsidRPr="006E3084" w14:paraId="3B1DAA20" w14:textId="77777777" w:rsidTr="00340A8E">
        <w:trPr>
          <w:trHeight w:val="576"/>
        </w:trPr>
        <w:tc>
          <w:tcPr>
            <w:tcW w:w="993" w:type="dxa"/>
            <w:noWrap/>
          </w:tcPr>
          <w:p w14:paraId="559B545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2FE9D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100, размер от 70 до 1000 мм</w:t>
            </w:r>
          </w:p>
        </w:tc>
        <w:tc>
          <w:tcPr>
            <w:tcW w:w="1992" w:type="dxa"/>
          </w:tcPr>
          <w:p w14:paraId="3CFECD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162BAB64"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08.11.12.190</w:t>
            </w:r>
            <w:r w:rsidRPr="006E3084">
              <w:rPr>
                <w:rFonts w:ascii="Times New Roman" w:eastAsiaTheme="minorHAnsi" w:hAnsi="Times New Roman"/>
                <w:lang w:val="en-US"/>
              </w:rPr>
              <w:t>.</w:t>
            </w:r>
          </w:p>
          <w:p w14:paraId="245ADF97"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02.2.03.01-0002-000</w:t>
            </w:r>
          </w:p>
        </w:tc>
        <w:tc>
          <w:tcPr>
            <w:tcW w:w="2693" w:type="dxa"/>
          </w:tcPr>
          <w:p w14:paraId="4D4069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Камень-бутовыйМ100-размер70-1000мм</w:t>
            </w:r>
          </w:p>
        </w:tc>
      </w:tr>
      <w:tr w:rsidR="006E3084" w:rsidRPr="006E3084" w14:paraId="15DDC6A4" w14:textId="77777777" w:rsidTr="00340A8E">
        <w:trPr>
          <w:trHeight w:val="576"/>
        </w:trPr>
        <w:tc>
          <w:tcPr>
            <w:tcW w:w="993" w:type="dxa"/>
            <w:noWrap/>
          </w:tcPr>
          <w:p w14:paraId="7C14630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52879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200, размер от 70 до 1000 мм</w:t>
            </w:r>
          </w:p>
        </w:tc>
        <w:tc>
          <w:tcPr>
            <w:tcW w:w="1992" w:type="dxa"/>
          </w:tcPr>
          <w:p w14:paraId="6CCB3C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BE99C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02.2.03.01-0004-000</w:t>
            </w:r>
          </w:p>
        </w:tc>
        <w:tc>
          <w:tcPr>
            <w:tcW w:w="2693" w:type="dxa"/>
          </w:tcPr>
          <w:p w14:paraId="5C326F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Камень-бутовыйМ200-размер70-1000мм</w:t>
            </w:r>
          </w:p>
        </w:tc>
      </w:tr>
      <w:tr w:rsidR="006E3084" w:rsidRPr="006E3084" w14:paraId="595294E5" w14:textId="77777777" w:rsidTr="00340A8E">
        <w:trPr>
          <w:trHeight w:val="576"/>
        </w:trPr>
        <w:tc>
          <w:tcPr>
            <w:tcW w:w="993" w:type="dxa"/>
            <w:noWrap/>
          </w:tcPr>
          <w:p w14:paraId="781A34E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06C6C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300, размер от 70 до 1000 мм</w:t>
            </w:r>
          </w:p>
        </w:tc>
        <w:tc>
          <w:tcPr>
            <w:tcW w:w="1992" w:type="dxa"/>
          </w:tcPr>
          <w:p w14:paraId="7A78B7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041494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02.2.03.01-0005-000</w:t>
            </w:r>
          </w:p>
        </w:tc>
        <w:tc>
          <w:tcPr>
            <w:tcW w:w="2693" w:type="dxa"/>
          </w:tcPr>
          <w:p w14:paraId="249092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Камень-бутовыйМ300-размер70-1000мм</w:t>
            </w:r>
          </w:p>
        </w:tc>
      </w:tr>
      <w:tr w:rsidR="006E3084" w:rsidRPr="006E3084" w14:paraId="6C4A4979" w14:textId="77777777" w:rsidTr="00340A8E">
        <w:trPr>
          <w:trHeight w:val="576"/>
        </w:trPr>
        <w:tc>
          <w:tcPr>
            <w:tcW w:w="993" w:type="dxa"/>
            <w:noWrap/>
          </w:tcPr>
          <w:p w14:paraId="5026EA1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EF20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300, размер от 150 до 500 мм</w:t>
            </w:r>
          </w:p>
        </w:tc>
        <w:tc>
          <w:tcPr>
            <w:tcW w:w="1992" w:type="dxa"/>
          </w:tcPr>
          <w:p w14:paraId="13AFD5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5B9979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02.2.03.01-0006-000</w:t>
            </w:r>
          </w:p>
        </w:tc>
        <w:tc>
          <w:tcPr>
            <w:tcW w:w="2693" w:type="dxa"/>
          </w:tcPr>
          <w:p w14:paraId="29D505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Камень-бутовыйМ300-размер150-500мм</w:t>
            </w:r>
          </w:p>
        </w:tc>
      </w:tr>
      <w:tr w:rsidR="006E3084" w:rsidRPr="006E3084" w14:paraId="180236A5" w14:textId="77777777" w:rsidTr="00340A8E">
        <w:trPr>
          <w:trHeight w:val="576"/>
        </w:trPr>
        <w:tc>
          <w:tcPr>
            <w:tcW w:w="993" w:type="dxa"/>
            <w:noWrap/>
          </w:tcPr>
          <w:p w14:paraId="78F1A60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97B83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400, размер от 70 до 1000 мм</w:t>
            </w:r>
          </w:p>
        </w:tc>
        <w:tc>
          <w:tcPr>
            <w:tcW w:w="1992" w:type="dxa"/>
          </w:tcPr>
          <w:p w14:paraId="4270DC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7ED2B4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02.2.03.01-0008-000</w:t>
            </w:r>
          </w:p>
        </w:tc>
        <w:tc>
          <w:tcPr>
            <w:tcW w:w="2693" w:type="dxa"/>
          </w:tcPr>
          <w:p w14:paraId="745911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Камень-бутовыйМ400-размер70-1000мм</w:t>
            </w:r>
          </w:p>
        </w:tc>
      </w:tr>
      <w:tr w:rsidR="006E3084" w:rsidRPr="006E3084" w14:paraId="564082CB" w14:textId="77777777" w:rsidTr="00340A8E">
        <w:trPr>
          <w:trHeight w:val="576"/>
        </w:trPr>
        <w:tc>
          <w:tcPr>
            <w:tcW w:w="993" w:type="dxa"/>
            <w:noWrap/>
          </w:tcPr>
          <w:p w14:paraId="27F7204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9CF5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600, размер от 70 до 1000 мм</w:t>
            </w:r>
          </w:p>
        </w:tc>
        <w:tc>
          <w:tcPr>
            <w:tcW w:w="1992" w:type="dxa"/>
          </w:tcPr>
          <w:p w14:paraId="768680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20FC25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w:t>
            </w:r>
            <w:r w:rsidRPr="006E3084">
              <w:rPr>
                <w:rFonts w:ascii="Times New Roman" w:eastAsiaTheme="minorHAnsi" w:hAnsi="Times New Roman"/>
                <w:lang w:val="en-US"/>
              </w:rPr>
              <w:t xml:space="preserve">. </w:t>
            </w:r>
            <w:r w:rsidRPr="006E3084">
              <w:rPr>
                <w:rFonts w:ascii="Times New Roman" w:eastAsiaTheme="minorHAnsi" w:hAnsi="Times New Roman"/>
              </w:rPr>
              <w:t>02.2.03.01-0009-000</w:t>
            </w:r>
          </w:p>
        </w:tc>
        <w:tc>
          <w:tcPr>
            <w:tcW w:w="2693" w:type="dxa"/>
          </w:tcPr>
          <w:p w14:paraId="04268E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Камень-бутовыйМ600-размер70-1000мм</w:t>
            </w:r>
          </w:p>
        </w:tc>
      </w:tr>
      <w:tr w:rsidR="006E3084" w:rsidRPr="006E3084" w14:paraId="2C78A29B" w14:textId="77777777" w:rsidTr="00340A8E">
        <w:trPr>
          <w:trHeight w:val="576"/>
        </w:trPr>
        <w:tc>
          <w:tcPr>
            <w:tcW w:w="993" w:type="dxa"/>
            <w:noWrap/>
          </w:tcPr>
          <w:p w14:paraId="03E6946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FD88B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600, размер от 150 до 500 мм</w:t>
            </w:r>
          </w:p>
        </w:tc>
        <w:tc>
          <w:tcPr>
            <w:tcW w:w="1992" w:type="dxa"/>
          </w:tcPr>
          <w:p w14:paraId="716175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2DC01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02.2.03.01-0010-000</w:t>
            </w:r>
          </w:p>
        </w:tc>
        <w:tc>
          <w:tcPr>
            <w:tcW w:w="2693" w:type="dxa"/>
          </w:tcPr>
          <w:p w14:paraId="0D41B2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Камень-бутовыйМ600-размер150-500мм</w:t>
            </w:r>
          </w:p>
        </w:tc>
      </w:tr>
      <w:tr w:rsidR="006E3084" w:rsidRPr="006E3084" w14:paraId="2C512E14" w14:textId="77777777" w:rsidTr="00340A8E">
        <w:trPr>
          <w:trHeight w:val="576"/>
        </w:trPr>
        <w:tc>
          <w:tcPr>
            <w:tcW w:w="993" w:type="dxa"/>
            <w:noWrap/>
          </w:tcPr>
          <w:p w14:paraId="2B02DC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7D657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800, размер от 70 до 1000 мм</w:t>
            </w:r>
          </w:p>
        </w:tc>
        <w:tc>
          <w:tcPr>
            <w:tcW w:w="1992" w:type="dxa"/>
          </w:tcPr>
          <w:p w14:paraId="64F0CC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04DA42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02.2.03.01-0011-000</w:t>
            </w:r>
          </w:p>
        </w:tc>
        <w:tc>
          <w:tcPr>
            <w:tcW w:w="2693" w:type="dxa"/>
          </w:tcPr>
          <w:p w14:paraId="444529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Камень-бутовыйМ800-размер70-1000мм</w:t>
            </w:r>
          </w:p>
        </w:tc>
      </w:tr>
      <w:tr w:rsidR="006E3084" w:rsidRPr="006E3084" w14:paraId="1796DCAE" w14:textId="77777777" w:rsidTr="00340A8E">
        <w:trPr>
          <w:trHeight w:val="576"/>
        </w:trPr>
        <w:tc>
          <w:tcPr>
            <w:tcW w:w="993" w:type="dxa"/>
            <w:noWrap/>
          </w:tcPr>
          <w:p w14:paraId="416185D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55760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800, размер от 150 до 500 мм</w:t>
            </w:r>
          </w:p>
        </w:tc>
        <w:tc>
          <w:tcPr>
            <w:tcW w:w="1992" w:type="dxa"/>
          </w:tcPr>
          <w:p w14:paraId="141E8D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732C45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02.2.03.01-0012-000</w:t>
            </w:r>
          </w:p>
        </w:tc>
        <w:tc>
          <w:tcPr>
            <w:tcW w:w="2693" w:type="dxa"/>
          </w:tcPr>
          <w:p w14:paraId="0485AE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Камень-бутовыйМ800-размер150-500мм</w:t>
            </w:r>
          </w:p>
        </w:tc>
      </w:tr>
      <w:tr w:rsidR="006E3084" w:rsidRPr="006E3084" w14:paraId="59CA3011" w14:textId="77777777" w:rsidTr="00340A8E">
        <w:trPr>
          <w:trHeight w:val="576"/>
        </w:trPr>
        <w:tc>
          <w:tcPr>
            <w:tcW w:w="993" w:type="dxa"/>
            <w:noWrap/>
          </w:tcPr>
          <w:p w14:paraId="119CBE9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548E7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1000, размер от 70 до 1000 мм</w:t>
            </w:r>
          </w:p>
        </w:tc>
        <w:tc>
          <w:tcPr>
            <w:tcW w:w="1992" w:type="dxa"/>
          </w:tcPr>
          <w:p w14:paraId="18D48D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2D4C09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02.2.03.01-0014-000</w:t>
            </w:r>
          </w:p>
        </w:tc>
        <w:tc>
          <w:tcPr>
            <w:tcW w:w="2693" w:type="dxa"/>
          </w:tcPr>
          <w:p w14:paraId="590CC4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Камень-бутовыйМ1000-размер70-1000мм</w:t>
            </w:r>
          </w:p>
        </w:tc>
      </w:tr>
      <w:tr w:rsidR="006E3084" w:rsidRPr="006E3084" w14:paraId="6D35F83B" w14:textId="77777777" w:rsidTr="00340A8E">
        <w:trPr>
          <w:trHeight w:val="576"/>
        </w:trPr>
        <w:tc>
          <w:tcPr>
            <w:tcW w:w="993" w:type="dxa"/>
            <w:noWrap/>
          </w:tcPr>
          <w:p w14:paraId="3CA2D3F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DAB8C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1200, размер от 70 до 1000 мм</w:t>
            </w:r>
          </w:p>
        </w:tc>
        <w:tc>
          <w:tcPr>
            <w:tcW w:w="1992" w:type="dxa"/>
          </w:tcPr>
          <w:p w14:paraId="493E5E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78CE14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02.2.03.01-0015-000</w:t>
            </w:r>
          </w:p>
        </w:tc>
        <w:tc>
          <w:tcPr>
            <w:tcW w:w="2693" w:type="dxa"/>
          </w:tcPr>
          <w:p w14:paraId="14E9ED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Камень-бутовыйМ1200-размер70-1000мм</w:t>
            </w:r>
          </w:p>
        </w:tc>
      </w:tr>
      <w:tr w:rsidR="006E3084" w:rsidRPr="006E3084" w14:paraId="5431291A" w14:textId="77777777" w:rsidTr="00340A8E">
        <w:trPr>
          <w:trHeight w:val="576"/>
        </w:trPr>
        <w:tc>
          <w:tcPr>
            <w:tcW w:w="993" w:type="dxa"/>
            <w:noWrap/>
          </w:tcPr>
          <w:p w14:paraId="4A80EA7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AFBA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1200, размер от 150 до 500 мм</w:t>
            </w:r>
          </w:p>
        </w:tc>
        <w:tc>
          <w:tcPr>
            <w:tcW w:w="1992" w:type="dxa"/>
          </w:tcPr>
          <w:p w14:paraId="46A440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263D77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w:t>
            </w:r>
            <w:r w:rsidRPr="006E3084">
              <w:rPr>
                <w:rFonts w:ascii="Times New Roman" w:eastAsiaTheme="minorHAnsi" w:hAnsi="Times New Roman"/>
                <w:lang w:val="en-US"/>
              </w:rPr>
              <w:t xml:space="preserve">. </w:t>
            </w:r>
            <w:r w:rsidRPr="006E3084">
              <w:rPr>
                <w:rFonts w:ascii="Times New Roman" w:eastAsiaTheme="minorHAnsi" w:hAnsi="Times New Roman"/>
              </w:rPr>
              <w:t>02.2.03.01-0016-000</w:t>
            </w:r>
          </w:p>
        </w:tc>
        <w:tc>
          <w:tcPr>
            <w:tcW w:w="2693" w:type="dxa"/>
          </w:tcPr>
          <w:p w14:paraId="1F211B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Камень-бутовыйМ1200-размер150-500мм</w:t>
            </w:r>
          </w:p>
        </w:tc>
      </w:tr>
      <w:tr w:rsidR="006E3084" w:rsidRPr="006E3084" w14:paraId="223D364F" w14:textId="77777777" w:rsidTr="00340A8E">
        <w:trPr>
          <w:trHeight w:val="576"/>
        </w:trPr>
        <w:tc>
          <w:tcPr>
            <w:tcW w:w="993" w:type="dxa"/>
            <w:noWrap/>
          </w:tcPr>
          <w:p w14:paraId="7D029A5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E707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1400, размер от 70 до 1000 мм</w:t>
            </w:r>
          </w:p>
        </w:tc>
        <w:tc>
          <w:tcPr>
            <w:tcW w:w="1992" w:type="dxa"/>
          </w:tcPr>
          <w:p w14:paraId="25136B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751BAD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02.2.03.01-0017-000</w:t>
            </w:r>
          </w:p>
        </w:tc>
        <w:tc>
          <w:tcPr>
            <w:tcW w:w="2693" w:type="dxa"/>
          </w:tcPr>
          <w:p w14:paraId="41EC53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Камень-бутовыйМ1400-размер70-1000мм</w:t>
            </w:r>
          </w:p>
        </w:tc>
      </w:tr>
      <w:tr w:rsidR="006E3084" w:rsidRPr="006E3084" w14:paraId="495F7A56" w14:textId="77777777" w:rsidTr="00340A8E">
        <w:trPr>
          <w:trHeight w:val="576"/>
        </w:trPr>
        <w:tc>
          <w:tcPr>
            <w:tcW w:w="993" w:type="dxa"/>
            <w:noWrap/>
          </w:tcPr>
          <w:p w14:paraId="2159461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8E204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1400, размер от 150 до 500 мм</w:t>
            </w:r>
          </w:p>
        </w:tc>
        <w:tc>
          <w:tcPr>
            <w:tcW w:w="1992" w:type="dxa"/>
          </w:tcPr>
          <w:p w14:paraId="11D05B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01562D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02.2.03.01-0018-000</w:t>
            </w:r>
          </w:p>
        </w:tc>
        <w:tc>
          <w:tcPr>
            <w:tcW w:w="2693" w:type="dxa"/>
          </w:tcPr>
          <w:p w14:paraId="6217E2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Камень-бутовыйМ1400-размер150-500мм</w:t>
            </w:r>
          </w:p>
        </w:tc>
      </w:tr>
      <w:tr w:rsidR="006E3084" w:rsidRPr="006E3084" w14:paraId="6372E24C" w14:textId="77777777" w:rsidTr="00340A8E">
        <w:trPr>
          <w:trHeight w:val="288"/>
        </w:trPr>
        <w:tc>
          <w:tcPr>
            <w:tcW w:w="993" w:type="dxa"/>
            <w:noWrap/>
          </w:tcPr>
          <w:p w14:paraId="6EE50DB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44CAC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 гравийный</w:t>
            </w:r>
          </w:p>
        </w:tc>
        <w:tc>
          <w:tcPr>
            <w:tcW w:w="1992" w:type="dxa"/>
          </w:tcPr>
          <w:p w14:paraId="6C8773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7394-85</w:t>
            </w:r>
          </w:p>
        </w:tc>
        <w:tc>
          <w:tcPr>
            <w:tcW w:w="2435" w:type="dxa"/>
            <w:noWrap/>
          </w:tcPr>
          <w:p w14:paraId="23604B5D"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08.12.12.110</w:t>
            </w:r>
            <w:r w:rsidRPr="006E3084">
              <w:rPr>
                <w:rFonts w:ascii="Times New Roman" w:eastAsiaTheme="minorHAnsi" w:hAnsi="Times New Roman"/>
                <w:lang w:val="en-US"/>
              </w:rPr>
              <w:t>.</w:t>
            </w:r>
          </w:p>
          <w:p w14:paraId="4037ED5A"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02.2.04.01-0002-000</w:t>
            </w:r>
          </w:p>
        </w:tc>
        <w:tc>
          <w:tcPr>
            <w:tcW w:w="2693" w:type="dxa"/>
          </w:tcPr>
          <w:p w14:paraId="3C9962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Балласт-гравийный</w:t>
            </w:r>
          </w:p>
        </w:tc>
      </w:tr>
      <w:tr w:rsidR="006E3084" w:rsidRPr="006E3084" w14:paraId="541889B7" w14:textId="77777777" w:rsidTr="00340A8E">
        <w:trPr>
          <w:trHeight w:val="288"/>
        </w:trPr>
        <w:tc>
          <w:tcPr>
            <w:tcW w:w="993" w:type="dxa"/>
            <w:noWrap/>
          </w:tcPr>
          <w:p w14:paraId="49605CE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D97F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 песчаный</w:t>
            </w:r>
          </w:p>
        </w:tc>
        <w:tc>
          <w:tcPr>
            <w:tcW w:w="1992" w:type="dxa"/>
          </w:tcPr>
          <w:p w14:paraId="02EA4F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7394-85</w:t>
            </w:r>
          </w:p>
        </w:tc>
        <w:tc>
          <w:tcPr>
            <w:tcW w:w="2435" w:type="dxa"/>
            <w:noWrap/>
          </w:tcPr>
          <w:p w14:paraId="71ECA7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08.12.12.110. 02.2.04.01-0003-000</w:t>
            </w:r>
          </w:p>
        </w:tc>
        <w:tc>
          <w:tcPr>
            <w:tcW w:w="2693" w:type="dxa"/>
          </w:tcPr>
          <w:p w14:paraId="1EE862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Балласт-песчаный</w:t>
            </w:r>
          </w:p>
        </w:tc>
      </w:tr>
      <w:tr w:rsidR="006E3084" w:rsidRPr="006E3084" w14:paraId="6B896FB4" w14:textId="77777777" w:rsidTr="00340A8E">
        <w:trPr>
          <w:trHeight w:val="576"/>
        </w:trPr>
        <w:tc>
          <w:tcPr>
            <w:tcW w:w="993" w:type="dxa"/>
            <w:noWrap/>
          </w:tcPr>
          <w:p w14:paraId="4C6825E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2838C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природная</w:t>
            </w:r>
          </w:p>
        </w:tc>
        <w:tc>
          <w:tcPr>
            <w:tcW w:w="1992" w:type="dxa"/>
          </w:tcPr>
          <w:p w14:paraId="1BB3D1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5C76BC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02.2.04.03-0003-000</w:t>
            </w:r>
          </w:p>
        </w:tc>
        <w:tc>
          <w:tcPr>
            <w:tcW w:w="2693" w:type="dxa"/>
          </w:tcPr>
          <w:p w14:paraId="521E32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Смесь-песчано-гравийная-природная</w:t>
            </w:r>
          </w:p>
        </w:tc>
      </w:tr>
      <w:tr w:rsidR="006E3084" w:rsidRPr="006E3084" w14:paraId="14EDCFB5" w14:textId="77777777" w:rsidTr="00340A8E">
        <w:trPr>
          <w:trHeight w:val="864"/>
        </w:trPr>
        <w:tc>
          <w:tcPr>
            <w:tcW w:w="993" w:type="dxa"/>
            <w:noWrap/>
          </w:tcPr>
          <w:p w14:paraId="128F3A1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BB434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15-25 %</w:t>
            </w:r>
          </w:p>
        </w:tc>
        <w:tc>
          <w:tcPr>
            <w:tcW w:w="1992" w:type="dxa"/>
          </w:tcPr>
          <w:p w14:paraId="6B5BBD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397718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02.2.04.03-0011-000</w:t>
            </w:r>
          </w:p>
        </w:tc>
        <w:tc>
          <w:tcPr>
            <w:tcW w:w="2693" w:type="dxa"/>
          </w:tcPr>
          <w:p w14:paraId="28F332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Смесь-песчано-гравийная-обогащенная-гравий15-20%</w:t>
            </w:r>
          </w:p>
        </w:tc>
      </w:tr>
      <w:tr w:rsidR="006E3084" w:rsidRPr="006E3084" w14:paraId="1D802150" w14:textId="77777777" w:rsidTr="00340A8E">
        <w:trPr>
          <w:trHeight w:val="864"/>
        </w:trPr>
        <w:tc>
          <w:tcPr>
            <w:tcW w:w="993" w:type="dxa"/>
            <w:noWrap/>
          </w:tcPr>
          <w:p w14:paraId="024606D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380D6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25-35 %</w:t>
            </w:r>
          </w:p>
        </w:tc>
        <w:tc>
          <w:tcPr>
            <w:tcW w:w="1992" w:type="dxa"/>
          </w:tcPr>
          <w:p w14:paraId="10A14F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176D0B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02.2.04.03-0012-000</w:t>
            </w:r>
          </w:p>
        </w:tc>
        <w:tc>
          <w:tcPr>
            <w:tcW w:w="2693" w:type="dxa"/>
          </w:tcPr>
          <w:p w14:paraId="4D5A55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Смесь-песчано-гравийная-обогащенная-гравий25-35%</w:t>
            </w:r>
          </w:p>
        </w:tc>
      </w:tr>
      <w:tr w:rsidR="006E3084" w:rsidRPr="006E3084" w14:paraId="1CBE5591" w14:textId="77777777" w:rsidTr="00340A8E">
        <w:trPr>
          <w:trHeight w:val="864"/>
        </w:trPr>
        <w:tc>
          <w:tcPr>
            <w:tcW w:w="993" w:type="dxa"/>
            <w:noWrap/>
          </w:tcPr>
          <w:p w14:paraId="578AC37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17A92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35-50 %</w:t>
            </w:r>
          </w:p>
        </w:tc>
        <w:tc>
          <w:tcPr>
            <w:tcW w:w="1992" w:type="dxa"/>
          </w:tcPr>
          <w:p w14:paraId="5662E2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2A8C3A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02.2.04.03-0013-000</w:t>
            </w:r>
          </w:p>
        </w:tc>
        <w:tc>
          <w:tcPr>
            <w:tcW w:w="2693" w:type="dxa"/>
          </w:tcPr>
          <w:p w14:paraId="60B50C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Смесь-песчано-гравийная-обогащенная-гравий-35-50%</w:t>
            </w:r>
          </w:p>
        </w:tc>
      </w:tr>
      <w:tr w:rsidR="006E3084" w:rsidRPr="006E3084" w14:paraId="1278317E" w14:textId="77777777" w:rsidTr="00340A8E">
        <w:trPr>
          <w:trHeight w:val="864"/>
        </w:trPr>
        <w:tc>
          <w:tcPr>
            <w:tcW w:w="993" w:type="dxa"/>
            <w:noWrap/>
          </w:tcPr>
          <w:p w14:paraId="4CE5514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46AD9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50-65 %</w:t>
            </w:r>
          </w:p>
        </w:tc>
        <w:tc>
          <w:tcPr>
            <w:tcW w:w="1992" w:type="dxa"/>
          </w:tcPr>
          <w:p w14:paraId="621C12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69FC05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02.2.04.03-0014-000</w:t>
            </w:r>
          </w:p>
        </w:tc>
        <w:tc>
          <w:tcPr>
            <w:tcW w:w="2693" w:type="dxa"/>
          </w:tcPr>
          <w:p w14:paraId="045A2C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Смесь-песчано-гравийная-обогащенная-гравий-50-65%</w:t>
            </w:r>
          </w:p>
        </w:tc>
      </w:tr>
      <w:tr w:rsidR="006E3084" w:rsidRPr="006E3084" w14:paraId="762D07C2" w14:textId="77777777" w:rsidTr="00340A8E">
        <w:trPr>
          <w:trHeight w:val="864"/>
        </w:trPr>
        <w:tc>
          <w:tcPr>
            <w:tcW w:w="993" w:type="dxa"/>
            <w:noWrap/>
          </w:tcPr>
          <w:p w14:paraId="280F776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4639E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65-75 %</w:t>
            </w:r>
          </w:p>
        </w:tc>
        <w:tc>
          <w:tcPr>
            <w:tcW w:w="1992" w:type="dxa"/>
          </w:tcPr>
          <w:p w14:paraId="2CC296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400C80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02.2.04.03-0015-000</w:t>
            </w:r>
          </w:p>
        </w:tc>
        <w:tc>
          <w:tcPr>
            <w:tcW w:w="2693" w:type="dxa"/>
          </w:tcPr>
          <w:p w14:paraId="3A9B62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Смесь-песчано-гравийная-обогащенная-гравий-65-75%</w:t>
            </w:r>
          </w:p>
        </w:tc>
      </w:tr>
      <w:tr w:rsidR="006E3084" w:rsidRPr="006E3084" w14:paraId="095693A7" w14:textId="77777777" w:rsidTr="00340A8E">
        <w:trPr>
          <w:trHeight w:val="1152"/>
        </w:trPr>
        <w:tc>
          <w:tcPr>
            <w:tcW w:w="993" w:type="dxa"/>
            <w:noWrap/>
          </w:tcPr>
          <w:p w14:paraId="388F9C4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86A50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С4, размер зерен 0-80 мм</w:t>
            </w:r>
          </w:p>
        </w:tc>
        <w:tc>
          <w:tcPr>
            <w:tcW w:w="1992" w:type="dxa"/>
          </w:tcPr>
          <w:p w14:paraId="2198F4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3EB4C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02.2.04.04-0119-000</w:t>
            </w:r>
          </w:p>
        </w:tc>
        <w:tc>
          <w:tcPr>
            <w:tcW w:w="2693" w:type="dxa"/>
          </w:tcPr>
          <w:p w14:paraId="74DACF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Смесь-щебеночно-песчаная-плотных-породМ400-номерС4-размер-зерен0-80мм</w:t>
            </w:r>
          </w:p>
        </w:tc>
      </w:tr>
      <w:tr w:rsidR="006E3084" w:rsidRPr="006E3084" w14:paraId="550656DD" w14:textId="77777777" w:rsidTr="00340A8E">
        <w:trPr>
          <w:trHeight w:val="1152"/>
        </w:trPr>
        <w:tc>
          <w:tcPr>
            <w:tcW w:w="993" w:type="dxa"/>
            <w:noWrap/>
          </w:tcPr>
          <w:p w14:paraId="596B2BC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7B87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Смесь щебеночно-песчаная готовая, щебень из плотных горных пород М 600, </w:t>
            </w:r>
            <w:r w:rsidRPr="006E3084">
              <w:rPr>
                <w:rFonts w:ascii="Times New Roman" w:eastAsiaTheme="minorHAnsi" w:hAnsi="Times New Roman"/>
              </w:rPr>
              <w:lastRenderedPageBreak/>
              <w:t>номер смеси С4, размер зерен 0-80 мм</w:t>
            </w:r>
          </w:p>
        </w:tc>
        <w:tc>
          <w:tcPr>
            <w:tcW w:w="1992" w:type="dxa"/>
          </w:tcPr>
          <w:p w14:paraId="4113A0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lastRenderedPageBreak/>
              <w:t>ГОСТ 25607-2009</w:t>
            </w:r>
          </w:p>
        </w:tc>
        <w:tc>
          <w:tcPr>
            <w:tcW w:w="2435" w:type="dxa"/>
            <w:noWrap/>
          </w:tcPr>
          <w:p w14:paraId="28FD46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02.2.04.04-0120-000</w:t>
            </w:r>
          </w:p>
        </w:tc>
        <w:tc>
          <w:tcPr>
            <w:tcW w:w="2693" w:type="dxa"/>
          </w:tcPr>
          <w:p w14:paraId="177A97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Смесь-щебеночно-песчаная-плотных-породМ600-номерС4-размер-зерен0-80мм</w:t>
            </w:r>
          </w:p>
        </w:tc>
      </w:tr>
      <w:tr w:rsidR="006E3084" w:rsidRPr="006E3084" w14:paraId="15A3DDC1" w14:textId="77777777" w:rsidTr="00340A8E">
        <w:trPr>
          <w:trHeight w:val="1152"/>
        </w:trPr>
        <w:tc>
          <w:tcPr>
            <w:tcW w:w="993" w:type="dxa"/>
            <w:noWrap/>
          </w:tcPr>
          <w:p w14:paraId="6F3F3AF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C712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С4, размер зерен 0-80 мм</w:t>
            </w:r>
          </w:p>
        </w:tc>
        <w:tc>
          <w:tcPr>
            <w:tcW w:w="1992" w:type="dxa"/>
          </w:tcPr>
          <w:p w14:paraId="5B2C8E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77587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02.2.04.04-0121-000</w:t>
            </w:r>
          </w:p>
        </w:tc>
        <w:tc>
          <w:tcPr>
            <w:tcW w:w="2693" w:type="dxa"/>
          </w:tcPr>
          <w:p w14:paraId="52D377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Смесь-щебеночно-песчаная-плотных-породМ800-номерС4-размер-зерен0-80мм</w:t>
            </w:r>
          </w:p>
        </w:tc>
      </w:tr>
      <w:tr w:rsidR="006E3084" w:rsidRPr="006E3084" w14:paraId="6F103085" w14:textId="77777777" w:rsidTr="00340A8E">
        <w:trPr>
          <w:trHeight w:val="1152"/>
        </w:trPr>
        <w:tc>
          <w:tcPr>
            <w:tcW w:w="993" w:type="dxa"/>
            <w:noWrap/>
          </w:tcPr>
          <w:p w14:paraId="4A7EF2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334A8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С4, размер зерен 0-80 мм</w:t>
            </w:r>
          </w:p>
        </w:tc>
        <w:tc>
          <w:tcPr>
            <w:tcW w:w="1992" w:type="dxa"/>
          </w:tcPr>
          <w:p w14:paraId="1641E7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795D5A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02.2.04.04-0122-000</w:t>
            </w:r>
          </w:p>
        </w:tc>
        <w:tc>
          <w:tcPr>
            <w:tcW w:w="2693" w:type="dxa"/>
          </w:tcPr>
          <w:p w14:paraId="0D5774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Смесь-щебеночно-песчаная-плотных-породМ1000-номерС4-размер-зерен0-80мм</w:t>
            </w:r>
          </w:p>
        </w:tc>
      </w:tr>
      <w:tr w:rsidR="006E3084" w:rsidRPr="006E3084" w14:paraId="0079D7A3" w14:textId="77777777" w:rsidTr="00340A8E">
        <w:trPr>
          <w:trHeight w:val="1152"/>
        </w:trPr>
        <w:tc>
          <w:tcPr>
            <w:tcW w:w="993" w:type="dxa"/>
            <w:noWrap/>
          </w:tcPr>
          <w:p w14:paraId="5B22402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C04BA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С4, размер зерен 0-80 мм</w:t>
            </w:r>
          </w:p>
        </w:tc>
        <w:tc>
          <w:tcPr>
            <w:tcW w:w="1992" w:type="dxa"/>
          </w:tcPr>
          <w:p w14:paraId="6C742E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021ED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02.2.04.04-0123-000</w:t>
            </w:r>
          </w:p>
        </w:tc>
        <w:tc>
          <w:tcPr>
            <w:tcW w:w="2693" w:type="dxa"/>
          </w:tcPr>
          <w:p w14:paraId="70AEE4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Смесь-щебеночно-песчаная-плотных-породМ1200-номерС4-размер-зерен0-80мм</w:t>
            </w:r>
          </w:p>
        </w:tc>
      </w:tr>
      <w:tr w:rsidR="006E3084" w:rsidRPr="006E3084" w14:paraId="70937409" w14:textId="77777777" w:rsidTr="00340A8E">
        <w:trPr>
          <w:trHeight w:val="1152"/>
        </w:trPr>
        <w:tc>
          <w:tcPr>
            <w:tcW w:w="993" w:type="dxa"/>
            <w:noWrap/>
          </w:tcPr>
          <w:p w14:paraId="5D52446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81637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С4, размер зерен 0-80 мм</w:t>
            </w:r>
          </w:p>
        </w:tc>
        <w:tc>
          <w:tcPr>
            <w:tcW w:w="1992" w:type="dxa"/>
          </w:tcPr>
          <w:p w14:paraId="476E1E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699D1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02.2.04.04-0124-000</w:t>
            </w:r>
          </w:p>
        </w:tc>
        <w:tc>
          <w:tcPr>
            <w:tcW w:w="2693" w:type="dxa"/>
          </w:tcPr>
          <w:p w14:paraId="361221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Смесь-щебеночно-песчаная-плотных-породМ1400-номерС4-размер-зерен0-80мм</w:t>
            </w:r>
          </w:p>
        </w:tc>
      </w:tr>
      <w:tr w:rsidR="006E3084" w:rsidRPr="006E3084" w14:paraId="0A274337" w14:textId="77777777" w:rsidTr="00340A8E">
        <w:trPr>
          <w:trHeight w:val="1152"/>
        </w:trPr>
        <w:tc>
          <w:tcPr>
            <w:tcW w:w="993" w:type="dxa"/>
            <w:noWrap/>
          </w:tcPr>
          <w:p w14:paraId="63D775E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BD309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С5, размер зерен 0-40 мм</w:t>
            </w:r>
          </w:p>
        </w:tc>
        <w:tc>
          <w:tcPr>
            <w:tcW w:w="1992" w:type="dxa"/>
          </w:tcPr>
          <w:p w14:paraId="4A2D5E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99566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02.2.04.04-0125-000</w:t>
            </w:r>
          </w:p>
        </w:tc>
        <w:tc>
          <w:tcPr>
            <w:tcW w:w="2693" w:type="dxa"/>
          </w:tcPr>
          <w:p w14:paraId="038115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Смесь-щебеночно-песчаная-плотных-породМ400-номерС5-размер-зерен0-40мм</w:t>
            </w:r>
          </w:p>
        </w:tc>
      </w:tr>
      <w:tr w:rsidR="006E3084" w:rsidRPr="006E3084" w14:paraId="14EE8A06" w14:textId="77777777" w:rsidTr="00340A8E">
        <w:trPr>
          <w:trHeight w:val="1152"/>
        </w:trPr>
        <w:tc>
          <w:tcPr>
            <w:tcW w:w="993" w:type="dxa"/>
            <w:noWrap/>
          </w:tcPr>
          <w:p w14:paraId="1F4A4F4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0D016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С5, размер зерен 0-40 мм</w:t>
            </w:r>
          </w:p>
        </w:tc>
        <w:tc>
          <w:tcPr>
            <w:tcW w:w="1992" w:type="dxa"/>
          </w:tcPr>
          <w:p w14:paraId="49F875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BCB90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02.2.04.04-0126-000</w:t>
            </w:r>
          </w:p>
        </w:tc>
        <w:tc>
          <w:tcPr>
            <w:tcW w:w="2693" w:type="dxa"/>
          </w:tcPr>
          <w:p w14:paraId="2B6D23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Смесь-щебеночно-песчаная-плотных-породМ600-номерС5-размер-зерен0-40мм</w:t>
            </w:r>
          </w:p>
        </w:tc>
      </w:tr>
      <w:tr w:rsidR="006E3084" w:rsidRPr="006E3084" w14:paraId="30D21642" w14:textId="77777777" w:rsidTr="00340A8E">
        <w:trPr>
          <w:trHeight w:val="1152"/>
        </w:trPr>
        <w:tc>
          <w:tcPr>
            <w:tcW w:w="993" w:type="dxa"/>
            <w:noWrap/>
          </w:tcPr>
          <w:p w14:paraId="1E31C30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12A1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С5, размер зерен 0-40 мм</w:t>
            </w:r>
          </w:p>
        </w:tc>
        <w:tc>
          <w:tcPr>
            <w:tcW w:w="1992" w:type="dxa"/>
          </w:tcPr>
          <w:p w14:paraId="43B875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166FD9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02.2.04.04-0127-000</w:t>
            </w:r>
          </w:p>
        </w:tc>
        <w:tc>
          <w:tcPr>
            <w:tcW w:w="2693" w:type="dxa"/>
          </w:tcPr>
          <w:p w14:paraId="5C046C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Смесь-щебеночно-песчаная-плотных-породМ800-номерС5-размер-зерен0-40мм</w:t>
            </w:r>
          </w:p>
        </w:tc>
      </w:tr>
      <w:tr w:rsidR="006E3084" w:rsidRPr="006E3084" w14:paraId="01DC7187" w14:textId="77777777" w:rsidTr="00340A8E">
        <w:trPr>
          <w:trHeight w:val="1152"/>
        </w:trPr>
        <w:tc>
          <w:tcPr>
            <w:tcW w:w="993" w:type="dxa"/>
            <w:noWrap/>
          </w:tcPr>
          <w:p w14:paraId="06ACBAF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B8E74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С5, размер зерен 0-40 мм</w:t>
            </w:r>
          </w:p>
        </w:tc>
        <w:tc>
          <w:tcPr>
            <w:tcW w:w="1992" w:type="dxa"/>
          </w:tcPr>
          <w:p w14:paraId="1305C4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F43BC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02.2.04.04-0128-000</w:t>
            </w:r>
          </w:p>
        </w:tc>
        <w:tc>
          <w:tcPr>
            <w:tcW w:w="2693" w:type="dxa"/>
          </w:tcPr>
          <w:p w14:paraId="44A17A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Смесь-щебеночно-песчаная-плотных-породМ1000-номерС5-размер-зерен0-40мм</w:t>
            </w:r>
          </w:p>
        </w:tc>
      </w:tr>
      <w:tr w:rsidR="006E3084" w:rsidRPr="006E3084" w14:paraId="6C01F91F" w14:textId="77777777" w:rsidTr="00340A8E">
        <w:trPr>
          <w:trHeight w:val="1152"/>
        </w:trPr>
        <w:tc>
          <w:tcPr>
            <w:tcW w:w="993" w:type="dxa"/>
            <w:noWrap/>
          </w:tcPr>
          <w:p w14:paraId="00FBED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BE4A6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С5, размер зерен 0-40 мм</w:t>
            </w:r>
          </w:p>
        </w:tc>
        <w:tc>
          <w:tcPr>
            <w:tcW w:w="1992" w:type="dxa"/>
          </w:tcPr>
          <w:p w14:paraId="6DD072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70B597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02.2.04.04-0129-000</w:t>
            </w:r>
          </w:p>
        </w:tc>
        <w:tc>
          <w:tcPr>
            <w:tcW w:w="2693" w:type="dxa"/>
          </w:tcPr>
          <w:p w14:paraId="017B23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Смесь-щебеночно-песчаная-плотных-породМ1200-номерС5-размер-зерен0-40мм</w:t>
            </w:r>
          </w:p>
        </w:tc>
      </w:tr>
      <w:tr w:rsidR="006E3084" w:rsidRPr="006E3084" w14:paraId="14D2B112" w14:textId="77777777" w:rsidTr="00340A8E">
        <w:trPr>
          <w:trHeight w:val="1152"/>
        </w:trPr>
        <w:tc>
          <w:tcPr>
            <w:tcW w:w="993" w:type="dxa"/>
            <w:noWrap/>
          </w:tcPr>
          <w:p w14:paraId="22BF10C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6F455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С5, размер зерен 0-40 мм</w:t>
            </w:r>
          </w:p>
        </w:tc>
        <w:tc>
          <w:tcPr>
            <w:tcW w:w="1992" w:type="dxa"/>
          </w:tcPr>
          <w:p w14:paraId="36727F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19200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02.2.04.04-0130-000</w:t>
            </w:r>
          </w:p>
        </w:tc>
        <w:tc>
          <w:tcPr>
            <w:tcW w:w="2693" w:type="dxa"/>
          </w:tcPr>
          <w:p w14:paraId="393A83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Смесь-щебеночно-песчаная-плотных-породМ1400-номерС5-размер-зерен0-40мм</w:t>
            </w:r>
          </w:p>
        </w:tc>
      </w:tr>
      <w:tr w:rsidR="006E3084" w:rsidRPr="006E3084" w14:paraId="5FB0ACC5" w14:textId="77777777" w:rsidTr="00340A8E">
        <w:trPr>
          <w:trHeight w:val="1152"/>
        </w:trPr>
        <w:tc>
          <w:tcPr>
            <w:tcW w:w="993" w:type="dxa"/>
            <w:noWrap/>
          </w:tcPr>
          <w:p w14:paraId="71DFB98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EDD86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С6, размер зерен 0-20 мм</w:t>
            </w:r>
          </w:p>
        </w:tc>
        <w:tc>
          <w:tcPr>
            <w:tcW w:w="1992" w:type="dxa"/>
          </w:tcPr>
          <w:p w14:paraId="038C0B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2EA4FC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02.2.04.04-0131-000</w:t>
            </w:r>
          </w:p>
        </w:tc>
        <w:tc>
          <w:tcPr>
            <w:tcW w:w="2693" w:type="dxa"/>
          </w:tcPr>
          <w:p w14:paraId="0A6BAB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Смесь-щебеночно-песчаная-плотных-породМ400-номерС6-размер-зерен0-20мм</w:t>
            </w:r>
          </w:p>
        </w:tc>
      </w:tr>
      <w:tr w:rsidR="006E3084" w:rsidRPr="006E3084" w14:paraId="57D8EE15" w14:textId="77777777" w:rsidTr="00340A8E">
        <w:trPr>
          <w:trHeight w:val="1152"/>
        </w:trPr>
        <w:tc>
          <w:tcPr>
            <w:tcW w:w="993" w:type="dxa"/>
            <w:noWrap/>
          </w:tcPr>
          <w:p w14:paraId="17E0E87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421F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С6, размер зерен 0-20 мм</w:t>
            </w:r>
          </w:p>
        </w:tc>
        <w:tc>
          <w:tcPr>
            <w:tcW w:w="1992" w:type="dxa"/>
          </w:tcPr>
          <w:p w14:paraId="45D092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D9147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02.2.04.04-0132-000</w:t>
            </w:r>
          </w:p>
        </w:tc>
        <w:tc>
          <w:tcPr>
            <w:tcW w:w="2693" w:type="dxa"/>
          </w:tcPr>
          <w:p w14:paraId="7980A8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Смесь-щебеночно-песчаная-плотных-породМ600-номерС6-размер-зерен0-20мм</w:t>
            </w:r>
          </w:p>
        </w:tc>
      </w:tr>
      <w:tr w:rsidR="006E3084" w:rsidRPr="006E3084" w14:paraId="7962A5EE" w14:textId="77777777" w:rsidTr="00340A8E">
        <w:trPr>
          <w:trHeight w:val="1152"/>
        </w:trPr>
        <w:tc>
          <w:tcPr>
            <w:tcW w:w="993" w:type="dxa"/>
            <w:noWrap/>
          </w:tcPr>
          <w:p w14:paraId="3832703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20817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С6, размер зерен 0-20 мм</w:t>
            </w:r>
          </w:p>
        </w:tc>
        <w:tc>
          <w:tcPr>
            <w:tcW w:w="1992" w:type="dxa"/>
          </w:tcPr>
          <w:p w14:paraId="0B736B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5F958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02.2.04.04-0133-000</w:t>
            </w:r>
          </w:p>
        </w:tc>
        <w:tc>
          <w:tcPr>
            <w:tcW w:w="2693" w:type="dxa"/>
          </w:tcPr>
          <w:p w14:paraId="29CEB0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Смесь-щебеночно-песчаная-плотных-породМ800-номерС6-размер-зерен0-20мм</w:t>
            </w:r>
          </w:p>
        </w:tc>
      </w:tr>
      <w:tr w:rsidR="006E3084" w:rsidRPr="006E3084" w14:paraId="55119DB9" w14:textId="77777777" w:rsidTr="00340A8E">
        <w:trPr>
          <w:trHeight w:val="1152"/>
        </w:trPr>
        <w:tc>
          <w:tcPr>
            <w:tcW w:w="993" w:type="dxa"/>
            <w:noWrap/>
          </w:tcPr>
          <w:p w14:paraId="5884916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CACC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С6, размер зерен 0-20 мм</w:t>
            </w:r>
          </w:p>
        </w:tc>
        <w:tc>
          <w:tcPr>
            <w:tcW w:w="1992" w:type="dxa"/>
          </w:tcPr>
          <w:p w14:paraId="2F0C5C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834FE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02.2.04.04-0134-000</w:t>
            </w:r>
          </w:p>
        </w:tc>
        <w:tc>
          <w:tcPr>
            <w:tcW w:w="2693" w:type="dxa"/>
          </w:tcPr>
          <w:p w14:paraId="7403E9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Смесь-щебеночно-песчаная-плотных-породМ1000-номерС6-размер-зерен0-20мм</w:t>
            </w:r>
          </w:p>
        </w:tc>
      </w:tr>
      <w:tr w:rsidR="006E3084" w:rsidRPr="006E3084" w14:paraId="53E6B6DC" w14:textId="77777777" w:rsidTr="00340A8E">
        <w:trPr>
          <w:trHeight w:val="1152"/>
        </w:trPr>
        <w:tc>
          <w:tcPr>
            <w:tcW w:w="993" w:type="dxa"/>
            <w:noWrap/>
          </w:tcPr>
          <w:p w14:paraId="1FDCACF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E4EC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С6, размер зерен 0-20 мм</w:t>
            </w:r>
          </w:p>
        </w:tc>
        <w:tc>
          <w:tcPr>
            <w:tcW w:w="1992" w:type="dxa"/>
          </w:tcPr>
          <w:p w14:paraId="3C5D69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6A875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02.2.04.04-0135-000</w:t>
            </w:r>
          </w:p>
        </w:tc>
        <w:tc>
          <w:tcPr>
            <w:tcW w:w="2693" w:type="dxa"/>
          </w:tcPr>
          <w:p w14:paraId="67B989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Смесь-щебеночно-песчаная-плотных-породМ1200-номерС6-размер-зерен0-20мм</w:t>
            </w:r>
          </w:p>
        </w:tc>
      </w:tr>
      <w:tr w:rsidR="006E3084" w:rsidRPr="006E3084" w14:paraId="0C80B497" w14:textId="77777777" w:rsidTr="00340A8E">
        <w:trPr>
          <w:trHeight w:val="1152"/>
        </w:trPr>
        <w:tc>
          <w:tcPr>
            <w:tcW w:w="993" w:type="dxa"/>
            <w:noWrap/>
          </w:tcPr>
          <w:p w14:paraId="5501F88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7A82E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С6, размер зерен 0-20 мм</w:t>
            </w:r>
          </w:p>
        </w:tc>
        <w:tc>
          <w:tcPr>
            <w:tcW w:w="1992" w:type="dxa"/>
          </w:tcPr>
          <w:p w14:paraId="1A0829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620EA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02.2.04.04-0136-000</w:t>
            </w:r>
          </w:p>
        </w:tc>
        <w:tc>
          <w:tcPr>
            <w:tcW w:w="2693" w:type="dxa"/>
          </w:tcPr>
          <w:p w14:paraId="77C2F0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Смесь-щебеночно-песчаная-плотных-породМ1400-номерС6-размер-зерен0-20мм</w:t>
            </w:r>
          </w:p>
        </w:tc>
      </w:tr>
      <w:tr w:rsidR="006E3084" w:rsidRPr="006E3084" w14:paraId="6FD1708F" w14:textId="77777777" w:rsidTr="00340A8E">
        <w:trPr>
          <w:trHeight w:val="1152"/>
        </w:trPr>
        <w:tc>
          <w:tcPr>
            <w:tcW w:w="993" w:type="dxa"/>
            <w:noWrap/>
          </w:tcPr>
          <w:p w14:paraId="409CB46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C2ED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С4, размер зерен 0-80 мм</w:t>
            </w:r>
          </w:p>
        </w:tc>
        <w:tc>
          <w:tcPr>
            <w:tcW w:w="1992" w:type="dxa"/>
          </w:tcPr>
          <w:p w14:paraId="0F1586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7CDF2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02.2.04.04-0181-000</w:t>
            </w:r>
          </w:p>
        </w:tc>
        <w:tc>
          <w:tcPr>
            <w:tcW w:w="2693" w:type="dxa"/>
          </w:tcPr>
          <w:p w14:paraId="42E53F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Смесь-щебеночно-песчаная-готовая-щебень-гравия-М800-номерС4-размер-зерен0-80мм</w:t>
            </w:r>
          </w:p>
        </w:tc>
      </w:tr>
      <w:tr w:rsidR="006E3084" w:rsidRPr="006E3084" w14:paraId="5F03C981" w14:textId="77777777" w:rsidTr="00340A8E">
        <w:trPr>
          <w:trHeight w:val="1152"/>
        </w:trPr>
        <w:tc>
          <w:tcPr>
            <w:tcW w:w="993" w:type="dxa"/>
            <w:noWrap/>
          </w:tcPr>
          <w:p w14:paraId="50D8108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BFE67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С4, размер зерен 0-80 мм</w:t>
            </w:r>
          </w:p>
        </w:tc>
        <w:tc>
          <w:tcPr>
            <w:tcW w:w="1992" w:type="dxa"/>
          </w:tcPr>
          <w:p w14:paraId="39D39C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61EAF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02.2.04.04-0182-000</w:t>
            </w:r>
          </w:p>
        </w:tc>
        <w:tc>
          <w:tcPr>
            <w:tcW w:w="2693" w:type="dxa"/>
          </w:tcPr>
          <w:p w14:paraId="6239D0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Смесь-щебеночно-песчаная-готовая-щебень-гравия-М1000-номерС4-размер-зерен0-80мм</w:t>
            </w:r>
          </w:p>
        </w:tc>
      </w:tr>
      <w:tr w:rsidR="006E3084" w:rsidRPr="006E3084" w14:paraId="59DDAD40" w14:textId="77777777" w:rsidTr="00340A8E">
        <w:trPr>
          <w:trHeight w:val="1152"/>
        </w:trPr>
        <w:tc>
          <w:tcPr>
            <w:tcW w:w="993" w:type="dxa"/>
            <w:noWrap/>
          </w:tcPr>
          <w:p w14:paraId="2F5650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D687F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С5, размер зерен 0-40 мм</w:t>
            </w:r>
          </w:p>
        </w:tc>
        <w:tc>
          <w:tcPr>
            <w:tcW w:w="1992" w:type="dxa"/>
          </w:tcPr>
          <w:p w14:paraId="4CF9F0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2B92BC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02.2.04.04-0185-000</w:t>
            </w:r>
          </w:p>
        </w:tc>
        <w:tc>
          <w:tcPr>
            <w:tcW w:w="2693" w:type="dxa"/>
          </w:tcPr>
          <w:p w14:paraId="376933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Смесь-щебеночно-песчаная-готовая-щебень-гравия-М800-номерС5-размер-зерен0-40мм</w:t>
            </w:r>
          </w:p>
        </w:tc>
      </w:tr>
      <w:tr w:rsidR="006E3084" w:rsidRPr="006E3084" w14:paraId="216138C9" w14:textId="77777777" w:rsidTr="00340A8E">
        <w:trPr>
          <w:trHeight w:val="1152"/>
        </w:trPr>
        <w:tc>
          <w:tcPr>
            <w:tcW w:w="993" w:type="dxa"/>
            <w:noWrap/>
          </w:tcPr>
          <w:p w14:paraId="284C50E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2C8BA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С5, размер зерен 0-40 мм</w:t>
            </w:r>
          </w:p>
        </w:tc>
        <w:tc>
          <w:tcPr>
            <w:tcW w:w="1992" w:type="dxa"/>
          </w:tcPr>
          <w:p w14:paraId="399E57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AA228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02.2.04.04-0186-000</w:t>
            </w:r>
          </w:p>
        </w:tc>
        <w:tc>
          <w:tcPr>
            <w:tcW w:w="2693" w:type="dxa"/>
          </w:tcPr>
          <w:p w14:paraId="09F89B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Смесь-щебеночно-песчаная-готовая-щебень-гравия-М1000-номерС5-размер-зерен0-40мм</w:t>
            </w:r>
          </w:p>
        </w:tc>
      </w:tr>
      <w:tr w:rsidR="006E3084" w:rsidRPr="006E3084" w14:paraId="6820758B" w14:textId="77777777" w:rsidTr="00340A8E">
        <w:trPr>
          <w:trHeight w:val="1152"/>
        </w:trPr>
        <w:tc>
          <w:tcPr>
            <w:tcW w:w="993" w:type="dxa"/>
            <w:noWrap/>
          </w:tcPr>
          <w:p w14:paraId="29CC428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C21D2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С6, размер зерен 0-20 мм</w:t>
            </w:r>
          </w:p>
        </w:tc>
        <w:tc>
          <w:tcPr>
            <w:tcW w:w="1992" w:type="dxa"/>
          </w:tcPr>
          <w:p w14:paraId="588D74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5BAD9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02.2.04.04-0189-000</w:t>
            </w:r>
          </w:p>
        </w:tc>
        <w:tc>
          <w:tcPr>
            <w:tcW w:w="2693" w:type="dxa"/>
          </w:tcPr>
          <w:p w14:paraId="2C2A26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Смесь-щебеночно-песчаная-готовая-щебень-гравия-М8000-номерС6-размер-зерен0-20мм</w:t>
            </w:r>
          </w:p>
        </w:tc>
      </w:tr>
      <w:tr w:rsidR="006E3084" w:rsidRPr="006E3084" w14:paraId="069DAB8E" w14:textId="77777777" w:rsidTr="00340A8E">
        <w:trPr>
          <w:trHeight w:val="1152"/>
        </w:trPr>
        <w:tc>
          <w:tcPr>
            <w:tcW w:w="993" w:type="dxa"/>
            <w:noWrap/>
          </w:tcPr>
          <w:p w14:paraId="404A503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DF4AF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С6, размер зерен 0-20 мм</w:t>
            </w:r>
          </w:p>
        </w:tc>
        <w:tc>
          <w:tcPr>
            <w:tcW w:w="1992" w:type="dxa"/>
          </w:tcPr>
          <w:p w14:paraId="2EEFCB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05AE1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02.2.04.04-0190-000</w:t>
            </w:r>
          </w:p>
        </w:tc>
        <w:tc>
          <w:tcPr>
            <w:tcW w:w="2693" w:type="dxa"/>
          </w:tcPr>
          <w:p w14:paraId="7981E0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Смесь-щебеночно-песчаная-готовая-щебень-гравия-М1000-номерС6-размер-зерен0-20мм</w:t>
            </w:r>
          </w:p>
        </w:tc>
      </w:tr>
      <w:tr w:rsidR="006E3084" w:rsidRPr="006E3084" w14:paraId="5EE821F7" w14:textId="77777777" w:rsidTr="00340A8E">
        <w:trPr>
          <w:trHeight w:val="576"/>
        </w:trPr>
        <w:tc>
          <w:tcPr>
            <w:tcW w:w="993" w:type="dxa"/>
            <w:noWrap/>
          </w:tcPr>
          <w:p w14:paraId="69CB0B8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D8602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андезитовый рядовой, фракция 0-70 мм</w:t>
            </w:r>
          </w:p>
        </w:tc>
        <w:tc>
          <w:tcPr>
            <w:tcW w:w="1992" w:type="dxa"/>
          </w:tcPr>
          <w:p w14:paraId="091D94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6-12-103-77</w:t>
            </w:r>
          </w:p>
        </w:tc>
        <w:tc>
          <w:tcPr>
            <w:tcW w:w="2435" w:type="dxa"/>
            <w:noWrap/>
          </w:tcPr>
          <w:p w14:paraId="4EDC76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08.11.12.111. 02.2.05.03-0001-000</w:t>
            </w:r>
          </w:p>
        </w:tc>
        <w:tc>
          <w:tcPr>
            <w:tcW w:w="2693" w:type="dxa"/>
          </w:tcPr>
          <w:p w14:paraId="7ABDD0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Щебень-андезитовый-рядовой-фракция0-70мм</w:t>
            </w:r>
          </w:p>
        </w:tc>
      </w:tr>
      <w:tr w:rsidR="006E3084" w:rsidRPr="006E3084" w14:paraId="4A5BA830" w14:textId="77777777" w:rsidTr="00340A8E">
        <w:trPr>
          <w:trHeight w:val="864"/>
        </w:trPr>
        <w:tc>
          <w:tcPr>
            <w:tcW w:w="993" w:type="dxa"/>
            <w:noWrap/>
          </w:tcPr>
          <w:p w14:paraId="0A6BF5D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AC335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андезитовый фракционный № 1, фракция 10-15 мм</w:t>
            </w:r>
          </w:p>
        </w:tc>
        <w:tc>
          <w:tcPr>
            <w:tcW w:w="1992" w:type="dxa"/>
          </w:tcPr>
          <w:p w14:paraId="5DED83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6-12-103-77</w:t>
            </w:r>
          </w:p>
        </w:tc>
        <w:tc>
          <w:tcPr>
            <w:tcW w:w="2435" w:type="dxa"/>
            <w:noWrap/>
          </w:tcPr>
          <w:p w14:paraId="7BE29A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02.2.05.03-0011-000</w:t>
            </w:r>
          </w:p>
        </w:tc>
        <w:tc>
          <w:tcPr>
            <w:tcW w:w="2693" w:type="dxa"/>
          </w:tcPr>
          <w:p w14:paraId="3F44B8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Щебень-андезитовый-фракционный№1-фракция10-15мм</w:t>
            </w:r>
          </w:p>
        </w:tc>
      </w:tr>
      <w:tr w:rsidR="006E3084" w:rsidRPr="006E3084" w14:paraId="70448017" w14:textId="77777777" w:rsidTr="00340A8E">
        <w:trPr>
          <w:trHeight w:val="1152"/>
        </w:trPr>
        <w:tc>
          <w:tcPr>
            <w:tcW w:w="993" w:type="dxa"/>
            <w:noWrap/>
          </w:tcPr>
          <w:p w14:paraId="3950189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CC73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балластного слоя железнодорожного пути, фракция от 25 до 60 мм</w:t>
            </w:r>
          </w:p>
        </w:tc>
        <w:tc>
          <w:tcPr>
            <w:tcW w:w="1992" w:type="dxa"/>
          </w:tcPr>
          <w:p w14:paraId="4E6F78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7392-2014</w:t>
            </w:r>
          </w:p>
        </w:tc>
        <w:tc>
          <w:tcPr>
            <w:tcW w:w="2435" w:type="dxa"/>
            <w:noWrap/>
          </w:tcPr>
          <w:p w14:paraId="257C52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02.2.05.04-0061-000</w:t>
            </w:r>
          </w:p>
        </w:tc>
        <w:tc>
          <w:tcPr>
            <w:tcW w:w="2693" w:type="dxa"/>
          </w:tcPr>
          <w:p w14:paraId="2D7157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Щебень-плотных-горных-пород-балластного-слоя-железнодорожного-пути-фракция25-60мм</w:t>
            </w:r>
          </w:p>
        </w:tc>
      </w:tr>
      <w:tr w:rsidR="006E3084" w:rsidRPr="006E3084" w14:paraId="2B18BF24" w14:textId="77777777" w:rsidTr="00340A8E">
        <w:trPr>
          <w:trHeight w:val="864"/>
        </w:trPr>
        <w:tc>
          <w:tcPr>
            <w:tcW w:w="993" w:type="dxa"/>
            <w:noWrap/>
          </w:tcPr>
          <w:p w14:paraId="0EF2E52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74DA0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(мытый) из гравия для строительных работ М 800, фракция 5(3)-20 мм</w:t>
            </w:r>
          </w:p>
        </w:tc>
        <w:tc>
          <w:tcPr>
            <w:tcW w:w="1992" w:type="dxa"/>
          </w:tcPr>
          <w:p w14:paraId="181D87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FEC9C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02.2.05.04-1920-000</w:t>
            </w:r>
          </w:p>
        </w:tc>
        <w:tc>
          <w:tcPr>
            <w:tcW w:w="2693" w:type="dxa"/>
          </w:tcPr>
          <w:p w14:paraId="732D47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Щебень-мытый-гравия-строительных-работМ800-фракция5-3-20мм</w:t>
            </w:r>
          </w:p>
        </w:tc>
      </w:tr>
      <w:tr w:rsidR="006E3084" w:rsidRPr="006E3084" w14:paraId="02EFD68B" w14:textId="77777777" w:rsidTr="00340A8E">
        <w:trPr>
          <w:trHeight w:val="864"/>
        </w:trPr>
        <w:tc>
          <w:tcPr>
            <w:tcW w:w="993" w:type="dxa"/>
            <w:noWrap/>
          </w:tcPr>
          <w:p w14:paraId="6F698CA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F452A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(мытый) из гравия для строительных работ М 1000, фракция 5(3)-20 мм</w:t>
            </w:r>
          </w:p>
        </w:tc>
        <w:tc>
          <w:tcPr>
            <w:tcW w:w="1992" w:type="dxa"/>
          </w:tcPr>
          <w:p w14:paraId="5B86B4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9CAC3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02.2.05.04-1922-000</w:t>
            </w:r>
          </w:p>
        </w:tc>
        <w:tc>
          <w:tcPr>
            <w:tcW w:w="2693" w:type="dxa"/>
          </w:tcPr>
          <w:p w14:paraId="52B4F3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Щебень-мытый-гравия-строительных-работМ1000-фракция5-3-20мм</w:t>
            </w:r>
          </w:p>
        </w:tc>
      </w:tr>
      <w:tr w:rsidR="006E3084" w:rsidRPr="006E3084" w14:paraId="44798C69" w14:textId="77777777" w:rsidTr="00340A8E">
        <w:trPr>
          <w:trHeight w:val="1152"/>
        </w:trPr>
        <w:tc>
          <w:tcPr>
            <w:tcW w:w="993" w:type="dxa"/>
            <w:noWrap/>
          </w:tcPr>
          <w:p w14:paraId="46064B1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A7AAA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5(3)-10 мм</w:t>
            </w:r>
          </w:p>
        </w:tc>
        <w:tc>
          <w:tcPr>
            <w:tcW w:w="1992" w:type="dxa"/>
          </w:tcPr>
          <w:p w14:paraId="4EE589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6E9E7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02.2.05.04-2006-000</w:t>
            </w:r>
          </w:p>
        </w:tc>
        <w:tc>
          <w:tcPr>
            <w:tcW w:w="2693" w:type="dxa"/>
          </w:tcPr>
          <w:p w14:paraId="6664CF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Щебень-плотных-горных-пород-строительных-работМ400-фракция5-3-10мм</w:t>
            </w:r>
          </w:p>
        </w:tc>
      </w:tr>
      <w:tr w:rsidR="006E3084" w:rsidRPr="006E3084" w14:paraId="39C7AADD" w14:textId="77777777" w:rsidTr="00340A8E">
        <w:trPr>
          <w:trHeight w:val="1152"/>
        </w:trPr>
        <w:tc>
          <w:tcPr>
            <w:tcW w:w="993" w:type="dxa"/>
            <w:noWrap/>
          </w:tcPr>
          <w:p w14:paraId="060C7E5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857EC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5(3)-10 мм</w:t>
            </w:r>
          </w:p>
        </w:tc>
        <w:tc>
          <w:tcPr>
            <w:tcW w:w="1992" w:type="dxa"/>
          </w:tcPr>
          <w:p w14:paraId="502757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05C06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02.2.05.04-2008-000</w:t>
            </w:r>
          </w:p>
        </w:tc>
        <w:tc>
          <w:tcPr>
            <w:tcW w:w="2693" w:type="dxa"/>
          </w:tcPr>
          <w:p w14:paraId="358491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Щебень-плотных-горных-пород-строительных-работМ600-фракция5-3-10мм</w:t>
            </w:r>
          </w:p>
        </w:tc>
      </w:tr>
      <w:tr w:rsidR="006E3084" w:rsidRPr="006E3084" w14:paraId="08A3EA20" w14:textId="77777777" w:rsidTr="00340A8E">
        <w:trPr>
          <w:trHeight w:val="1152"/>
        </w:trPr>
        <w:tc>
          <w:tcPr>
            <w:tcW w:w="993" w:type="dxa"/>
            <w:noWrap/>
          </w:tcPr>
          <w:p w14:paraId="3BF2C35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B3CBF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5(3)-10 мм</w:t>
            </w:r>
          </w:p>
        </w:tc>
        <w:tc>
          <w:tcPr>
            <w:tcW w:w="1992" w:type="dxa"/>
          </w:tcPr>
          <w:p w14:paraId="148730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15E67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02.2.05.04-2010-000</w:t>
            </w:r>
          </w:p>
        </w:tc>
        <w:tc>
          <w:tcPr>
            <w:tcW w:w="2693" w:type="dxa"/>
          </w:tcPr>
          <w:p w14:paraId="3DA89D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Щебень-плотных-горных-пород-строительных-работМ800-фракция5-3-10мм</w:t>
            </w:r>
          </w:p>
        </w:tc>
      </w:tr>
      <w:tr w:rsidR="006E3084" w:rsidRPr="006E3084" w14:paraId="26FFBFC8" w14:textId="77777777" w:rsidTr="00340A8E">
        <w:trPr>
          <w:trHeight w:val="1152"/>
        </w:trPr>
        <w:tc>
          <w:tcPr>
            <w:tcW w:w="993" w:type="dxa"/>
            <w:noWrap/>
          </w:tcPr>
          <w:p w14:paraId="1359885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CD167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5(3)-10 мм</w:t>
            </w:r>
          </w:p>
        </w:tc>
        <w:tc>
          <w:tcPr>
            <w:tcW w:w="1992" w:type="dxa"/>
          </w:tcPr>
          <w:p w14:paraId="387F3B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42174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02.2.05.04-2012-000</w:t>
            </w:r>
          </w:p>
        </w:tc>
        <w:tc>
          <w:tcPr>
            <w:tcW w:w="2693" w:type="dxa"/>
          </w:tcPr>
          <w:p w14:paraId="128F85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Щебень-плотных-горных-пород-строительных-работМ1000-фракция5-3-10мм</w:t>
            </w:r>
          </w:p>
        </w:tc>
      </w:tr>
      <w:tr w:rsidR="006E3084" w:rsidRPr="006E3084" w14:paraId="58B2856C" w14:textId="77777777" w:rsidTr="00340A8E">
        <w:trPr>
          <w:trHeight w:val="1152"/>
        </w:trPr>
        <w:tc>
          <w:tcPr>
            <w:tcW w:w="993" w:type="dxa"/>
            <w:noWrap/>
          </w:tcPr>
          <w:p w14:paraId="3C6D332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450FE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5(3)-10 мм</w:t>
            </w:r>
          </w:p>
        </w:tc>
        <w:tc>
          <w:tcPr>
            <w:tcW w:w="1992" w:type="dxa"/>
          </w:tcPr>
          <w:p w14:paraId="724C7D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B89C8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02.2.05.04-2014-000</w:t>
            </w:r>
          </w:p>
        </w:tc>
        <w:tc>
          <w:tcPr>
            <w:tcW w:w="2693" w:type="dxa"/>
          </w:tcPr>
          <w:p w14:paraId="6FE900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Щебень-плотных-горных-пород-строительных-работМ1200-фракция5-3-10мм</w:t>
            </w:r>
          </w:p>
        </w:tc>
      </w:tr>
      <w:tr w:rsidR="006E3084" w:rsidRPr="006E3084" w14:paraId="0D2E8CC0" w14:textId="77777777" w:rsidTr="00340A8E">
        <w:trPr>
          <w:trHeight w:val="1152"/>
        </w:trPr>
        <w:tc>
          <w:tcPr>
            <w:tcW w:w="993" w:type="dxa"/>
            <w:noWrap/>
          </w:tcPr>
          <w:p w14:paraId="53B576B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3976B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5(3)-10 мм</w:t>
            </w:r>
          </w:p>
        </w:tc>
        <w:tc>
          <w:tcPr>
            <w:tcW w:w="1992" w:type="dxa"/>
          </w:tcPr>
          <w:p w14:paraId="12F74F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49F83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02.2.05.04-2016-000</w:t>
            </w:r>
          </w:p>
        </w:tc>
        <w:tc>
          <w:tcPr>
            <w:tcW w:w="2693" w:type="dxa"/>
          </w:tcPr>
          <w:p w14:paraId="6684BC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Щебень-плотных-горных-пород-строительных-работМ1400-фракция5-3-10мм</w:t>
            </w:r>
          </w:p>
        </w:tc>
      </w:tr>
      <w:tr w:rsidR="006E3084" w:rsidRPr="006E3084" w14:paraId="16F0CE18" w14:textId="77777777" w:rsidTr="00340A8E">
        <w:trPr>
          <w:trHeight w:val="1152"/>
        </w:trPr>
        <w:tc>
          <w:tcPr>
            <w:tcW w:w="993" w:type="dxa"/>
            <w:noWrap/>
          </w:tcPr>
          <w:p w14:paraId="4DDA4F4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B214D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5(3)-20 мм</w:t>
            </w:r>
          </w:p>
        </w:tc>
        <w:tc>
          <w:tcPr>
            <w:tcW w:w="1992" w:type="dxa"/>
          </w:tcPr>
          <w:p w14:paraId="57B89C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04775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02.2.05.04-2022-000</w:t>
            </w:r>
          </w:p>
        </w:tc>
        <w:tc>
          <w:tcPr>
            <w:tcW w:w="2693" w:type="dxa"/>
          </w:tcPr>
          <w:p w14:paraId="307BC2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Щебень-плотных-горных-пород-строительных-работМ400-фракция5-3-20мм</w:t>
            </w:r>
          </w:p>
        </w:tc>
      </w:tr>
      <w:tr w:rsidR="006E3084" w:rsidRPr="006E3084" w14:paraId="04FCFAAC" w14:textId="77777777" w:rsidTr="00340A8E">
        <w:trPr>
          <w:trHeight w:val="1152"/>
        </w:trPr>
        <w:tc>
          <w:tcPr>
            <w:tcW w:w="993" w:type="dxa"/>
            <w:noWrap/>
          </w:tcPr>
          <w:p w14:paraId="2F1F2EB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A4FB4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5(3)-20 мм</w:t>
            </w:r>
          </w:p>
        </w:tc>
        <w:tc>
          <w:tcPr>
            <w:tcW w:w="1992" w:type="dxa"/>
          </w:tcPr>
          <w:p w14:paraId="3EC263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27E48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02.2.05.04-2024-000</w:t>
            </w:r>
          </w:p>
        </w:tc>
        <w:tc>
          <w:tcPr>
            <w:tcW w:w="2693" w:type="dxa"/>
          </w:tcPr>
          <w:p w14:paraId="01ADD6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Щебень-плотных-горных-пород-строительных-работМ600-фракция5-3-20мм</w:t>
            </w:r>
          </w:p>
        </w:tc>
      </w:tr>
      <w:tr w:rsidR="006E3084" w:rsidRPr="006E3084" w14:paraId="1B195441" w14:textId="77777777" w:rsidTr="00340A8E">
        <w:trPr>
          <w:trHeight w:val="1152"/>
        </w:trPr>
        <w:tc>
          <w:tcPr>
            <w:tcW w:w="993" w:type="dxa"/>
            <w:noWrap/>
          </w:tcPr>
          <w:p w14:paraId="782958E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5454E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5(3)-20 мм</w:t>
            </w:r>
          </w:p>
        </w:tc>
        <w:tc>
          <w:tcPr>
            <w:tcW w:w="1992" w:type="dxa"/>
          </w:tcPr>
          <w:p w14:paraId="2EE77A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154F5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02.2.05.04-2026-000</w:t>
            </w:r>
          </w:p>
        </w:tc>
        <w:tc>
          <w:tcPr>
            <w:tcW w:w="2693" w:type="dxa"/>
          </w:tcPr>
          <w:p w14:paraId="3359E7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Щебень-плотных-горных-пород-строительных-работМ800-фракция5-3-20мм</w:t>
            </w:r>
          </w:p>
        </w:tc>
      </w:tr>
      <w:tr w:rsidR="006E3084" w:rsidRPr="006E3084" w14:paraId="3C482BA5" w14:textId="77777777" w:rsidTr="00340A8E">
        <w:trPr>
          <w:trHeight w:val="1152"/>
        </w:trPr>
        <w:tc>
          <w:tcPr>
            <w:tcW w:w="993" w:type="dxa"/>
            <w:noWrap/>
          </w:tcPr>
          <w:p w14:paraId="35C20B6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3B6E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5(3)-20 мм</w:t>
            </w:r>
          </w:p>
        </w:tc>
        <w:tc>
          <w:tcPr>
            <w:tcW w:w="1992" w:type="dxa"/>
          </w:tcPr>
          <w:p w14:paraId="330D05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593C1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02.2.05.04-2028-000</w:t>
            </w:r>
          </w:p>
        </w:tc>
        <w:tc>
          <w:tcPr>
            <w:tcW w:w="2693" w:type="dxa"/>
          </w:tcPr>
          <w:p w14:paraId="60767A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Щебень-плотных-горных-пород-строительных-работМ1000-фракция5-3-20мм</w:t>
            </w:r>
          </w:p>
        </w:tc>
      </w:tr>
      <w:tr w:rsidR="006E3084" w:rsidRPr="006E3084" w14:paraId="6E572C03" w14:textId="77777777" w:rsidTr="00340A8E">
        <w:trPr>
          <w:trHeight w:val="1152"/>
        </w:trPr>
        <w:tc>
          <w:tcPr>
            <w:tcW w:w="993" w:type="dxa"/>
            <w:noWrap/>
          </w:tcPr>
          <w:p w14:paraId="37BF2A2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BC163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5(3)-20 мм</w:t>
            </w:r>
          </w:p>
        </w:tc>
        <w:tc>
          <w:tcPr>
            <w:tcW w:w="1992" w:type="dxa"/>
          </w:tcPr>
          <w:p w14:paraId="050782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C257231"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08.12.12.140</w:t>
            </w:r>
            <w:r w:rsidRPr="006E3084">
              <w:rPr>
                <w:rFonts w:ascii="Times New Roman" w:eastAsiaTheme="minorHAnsi" w:hAnsi="Times New Roman"/>
                <w:lang w:val="en-US"/>
              </w:rPr>
              <w:t>.</w:t>
            </w:r>
          </w:p>
          <w:p w14:paraId="139A7C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02.2.05.04-2030-000</w:t>
            </w:r>
          </w:p>
        </w:tc>
        <w:tc>
          <w:tcPr>
            <w:tcW w:w="2693" w:type="dxa"/>
          </w:tcPr>
          <w:p w14:paraId="28A8C9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Щебень-плотных-горных-пород-строительных-работМ1200-фракция5-3-20мм</w:t>
            </w:r>
          </w:p>
        </w:tc>
      </w:tr>
      <w:tr w:rsidR="006E3084" w:rsidRPr="006E3084" w14:paraId="35A557D6" w14:textId="77777777" w:rsidTr="00340A8E">
        <w:trPr>
          <w:trHeight w:val="1152"/>
        </w:trPr>
        <w:tc>
          <w:tcPr>
            <w:tcW w:w="993" w:type="dxa"/>
            <w:noWrap/>
          </w:tcPr>
          <w:p w14:paraId="214061A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DEF39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5(3)-20 мм</w:t>
            </w:r>
          </w:p>
        </w:tc>
        <w:tc>
          <w:tcPr>
            <w:tcW w:w="1992" w:type="dxa"/>
          </w:tcPr>
          <w:p w14:paraId="1D7EE5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83865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02.2.05.04-2032-000</w:t>
            </w:r>
          </w:p>
        </w:tc>
        <w:tc>
          <w:tcPr>
            <w:tcW w:w="2693" w:type="dxa"/>
          </w:tcPr>
          <w:p w14:paraId="16898A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Щебень-плотных-горных-пород-строительных-работМ1400-фракция5-3-20мм</w:t>
            </w:r>
          </w:p>
        </w:tc>
      </w:tr>
      <w:tr w:rsidR="006E3084" w:rsidRPr="006E3084" w14:paraId="74EFB352" w14:textId="77777777" w:rsidTr="00340A8E">
        <w:trPr>
          <w:trHeight w:val="1152"/>
        </w:trPr>
        <w:tc>
          <w:tcPr>
            <w:tcW w:w="993" w:type="dxa"/>
            <w:noWrap/>
          </w:tcPr>
          <w:p w14:paraId="23277D5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D0143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10-15 мм</w:t>
            </w:r>
          </w:p>
        </w:tc>
        <w:tc>
          <w:tcPr>
            <w:tcW w:w="1992" w:type="dxa"/>
          </w:tcPr>
          <w:p w14:paraId="748F58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A3BBB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02.2.05.04-2038-000</w:t>
            </w:r>
          </w:p>
        </w:tc>
        <w:tc>
          <w:tcPr>
            <w:tcW w:w="2693" w:type="dxa"/>
          </w:tcPr>
          <w:p w14:paraId="2097A7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Щебень-плотных-горных-пород-строительных-работМ400-фракция10-15мм</w:t>
            </w:r>
          </w:p>
        </w:tc>
      </w:tr>
      <w:tr w:rsidR="006E3084" w:rsidRPr="006E3084" w14:paraId="2F9AB828" w14:textId="77777777" w:rsidTr="00340A8E">
        <w:trPr>
          <w:trHeight w:val="1152"/>
        </w:trPr>
        <w:tc>
          <w:tcPr>
            <w:tcW w:w="993" w:type="dxa"/>
            <w:noWrap/>
          </w:tcPr>
          <w:p w14:paraId="2ABF53B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FA6D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10-15 мм</w:t>
            </w:r>
          </w:p>
        </w:tc>
        <w:tc>
          <w:tcPr>
            <w:tcW w:w="1992" w:type="dxa"/>
          </w:tcPr>
          <w:p w14:paraId="0A426E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18BF1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02.2.05.04-2040-000</w:t>
            </w:r>
          </w:p>
        </w:tc>
        <w:tc>
          <w:tcPr>
            <w:tcW w:w="2693" w:type="dxa"/>
          </w:tcPr>
          <w:p w14:paraId="60C639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Щебень-плотных-горных-пород-строительных-работМ600-фракция10-15мм</w:t>
            </w:r>
          </w:p>
        </w:tc>
      </w:tr>
      <w:tr w:rsidR="006E3084" w:rsidRPr="006E3084" w14:paraId="260C4A7E" w14:textId="77777777" w:rsidTr="00340A8E">
        <w:trPr>
          <w:trHeight w:val="1152"/>
        </w:trPr>
        <w:tc>
          <w:tcPr>
            <w:tcW w:w="993" w:type="dxa"/>
            <w:noWrap/>
          </w:tcPr>
          <w:p w14:paraId="5D97998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BE945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10-15 мм</w:t>
            </w:r>
          </w:p>
        </w:tc>
        <w:tc>
          <w:tcPr>
            <w:tcW w:w="1992" w:type="dxa"/>
          </w:tcPr>
          <w:p w14:paraId="5F2101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04F57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02.2.05.04-2042-000</w:t>
            </w:r>
          </w:p>
        </w:tc>
        <w:tc>
          <w:tcPr>
            <w:tcW w:w="2693" w:type="dxa"/>
          </w:tcPr>
          <w:p w14:paraId="4EE0ED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Щебень-плотных-горных-пород-строительных-работМ800-фракция10-15мм</w:t>
            </w:r>
          </w:p>
        </w:tc>
      </w:tr>
      <w:tr w:rsidR="006E3084" w:rsidRPr="006E3084" w14:paraId="258C4C51" w14:textId="77777777" w:rsidTr="00340A8E">
        <w:trPr>
          <w:trHeight w:val="1152"/>
        </w:trPr>
        <w:tc>
          <w:tcPr>
            <w:tcW w:w="993" w:type="dxa"/>
            <w:noWrap/>
          </w:tcPr>
          <w:p w14:paraId="4092826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FA1F0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10-15 мм</w:t>
            </w:r>
          </w:p>
        </w:tc>
        <w:tc>
          <w:tcPr>
            <w:tcW w:w="1992" w:type="dxa"/>
          </w:tcPr>
          <w:p w14:paraId="129A0F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B5E3E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02.2.05.04-2044-000</w:t>
            </w:r>
          </w:p>
        </w:tc>
        <w:tc>
          <w:tcPr>
            <w:tcW w:w="2693" w:type="dxa"/>
          </w:tcPr>
          <w:p w14:paraId="297FC3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Щебень-плотных-горных-пород-строительных-работМ1000-фракция10-15мм</w:t>
            </w:r>
          </w:p>
        </w:tc>
      </w:tr>
      <w:tr w:rsidR="006E3084" w:rsidRPr="006E3084" w14:paraId="03817AE1" w14:textId="77777777" w:rsidTr="00340A8E">
        <w:trPr>
          <w:trHeight w:val="1152"/>
        </w:trPr>
        <w:tc>
          <w:tcPr>
            <w:tcW w:w="993" w:type="dxa"/>
            <w:noWrap/>
          </w:tcPr>
          <w:p w14:paraId="1258848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8E05B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10-15 мм</w:t>
            </w:r>
          </w:p>
        </w:tc>
        <w:tc>
          <w:tcPr>
            <w:tcW w:w="1992" w:type="dxa"/>
          </w:tcPr>
          <w:p w14:paraId="021783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B1E91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02.2.05.04-2046-000</w:t>
            </w:r>
          </w:p>
        </w:tc>
        <w:tc>
          <w:tcPr>
            <w:tcW w:w="2693" w:type="dxa"/>
          </w:tcPr>
          <w:p w14:paraId="3ECAC2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Щебень-плотных-горных-пород-строительных-работМ1200-фракция10-15мм</w:t>
            </w:r>
          </w:p>
        </w:tc>
      </w:tr>
      <w:tr w:rsidR="006E3084" w:rsidRPr="006E3084" w14:paraId="7780F8B6" w14:textId="77777777" w:rsidTr="00340A8E">
        <w:trPr>
          <w:trHeight w:val="1152"/>
        </w:trPr>
        <w:tc>
          <w:tcPr>
            <w:tcW w:w="993" w:type="dxa"/>
            <w:noWrap/>
          </w:tcPr>
          <w:p w14:paraId="1953CD6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EFB9C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10-15 мм</w:t>
            </w:r>
          </w:p>
        </w:tc>
        <w:tc>
          <w:tcPr>
            <w:tcW w:w="1992" w:type="dxa"/>
          </w:tcPr>
          <w:p w14:paraId="55B810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15B91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02.2.05.04-2048-000</w:t>
            </w:r>
          </w:p>
        </w:tc>
        <w:tc>
          <w:tcPr>
            <w:tcW w:w="2693" w:type="dxa"/>
          </w:tcPr>
          <w:p w14:paraId="00E8A1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Щебень-плотных-горных-пород-строительных-работМ1400-фракция10-15мм</w:t>
            </w:r>
          </w:p>
        </w:tc>
      </w:tr>
      <w:tr w:rsidR="006E3084" w:rsidRPr="006E3084" w14:paraId="7C5FD405" w14:textId="77777777" w:rsidTr="00340A8E">
        <w:trPr>
          <w:trHeight w:val="1152"/>
        </w:trPr>
        <w:tc>
          <w:tcPr>
            <w:tcW w:w="993" w:type="dxa"/>
            <w:noWrap/>
          </w:tcPr>
          <w:p w14:paraId="29D253F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4EC9E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10-20 мм</w:t>
            </w:r>
          </w:p>
        </w:tc>
        <w:tc>
          <w:tcPr>
            <w:tcW w:w="1992" w:type="dxa"/>
          </w:tcPr>
          <w:p w14:paraId="04999C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40E04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02.2.05.04-2054-000</w:t>
            </w:r>
          </w:p>
        </w:tc>
        <w:tc>
          <w:tcPr>
            <w:tcW w:w="2693" w:type="dxa"/>
          </w:tcPr>
          <w:p w14:paraId="78C6C4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Щебень-плотных-горных-пород-строительных-работМ400-фракция10-20мм</w:t>
            </w:r>
          </w:p>
        </w:tc>
      </w:tr>
      <w:tr w:rsidR="006E3084" w:rsidRPr="006E3084" w14:paraId="3EAF13A6" w14:textId="77777777" w:rsidTr="00340A8E">
        <w:trPr>
          <w:trHeight w:val="1152"/>
        </w:trPr>
        <w:tc>
          <w:tcPr>
            <w:tcW w:w="993" w:type="dxa"/>
            <w:noWrap/>
          </w:tcPr>
          <w:p w14:paraId="0355CB8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D6D38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10-20 мм</w:t>
            </w:r>
          </w:p>
        </w:tc>
        <w:tc>
          <w:tcPr>
            <w:tcW w:w="1992" w:type="dxa"/>
          </w:tcPr>
          <w:p w14:paraId="322262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C32B5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02.2.05.04-2056-000</w:t>
            </w:r>
          </w:p>
        </w:tc>
        <w:tc>
          <w:tcPr>
            <w:tcW w:w="2693" w:type="dxa"/>
          </w:tcPr>
          <w:p w14:paraId="7077CA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Щебень-плотных-горных-пород-строительных-работМ600-фракция10-20мм</w:t>
            </w:r>
          </w:p>
        </w:tc>
      </w:tr>
      <w:tr w:rsidR="006E3084" w:rsidRPr="006E3084" w14:paraId="7BCC96B6" w14:textId="77777777" w:rsidTr="00340A8E">
        <w:trPr>
          <w:trHeight w:val="1152"/>
        </w:trPr>
        <w:tc>
          <w:tcPr>
            <w:tcW w:w="993" w:type="dxa"/>
            <w:noWrap/>
          </w:tcPr>
          <w:p w14:paraId="5D918F2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2DF9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10-20 мм</w:t>
            </w:r>
          </w:p>
        </w:tc>
        <w:tc>
          <w:tcPr>
            <w:tcW w:w="1992" w:type="dxa"/>
          </w:tcPr>
          <w:p w14:paraId="62BC1E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5DE18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02.2.05.04-2058-000</w:t>
            </w:r>
          </w:p>
        </w:tc>
        <w:tc>
          <w:tcPr>
            <w:tcW w:w="2693" w:type="dxa"/>
          </w:tcPr>
          <w:p w14:paraId="1464D8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Щебень-плотных-горных-пород-строительных-работМ800-фракция10-20мм</w:t>
            </w:r>
          </w:p>
        </w:tc>
      </w:tr>
      <w:tr w:rsidR="006E3084" w:rsidRPr="006E3084" w14:paraId="7E59781F" w14:textId="77777777" w:rsidTr="00340A8E">
        <w:trPr>
          <w:trHeight w:val="1152"/>
        </w:trPr>
        <w:tc>
          <w:tcPr>
            <w:tcW w:w="993" w:type="dxa"/>
            <w:noWrap/>
          </w:tcPr>
          <w:p w14:paraId="72BEAFC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86AB2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10-20 мм</w:t>
            </w:r>
          </w:p>
        </w:tc>
        <w:tc>
          <w:tcPr>
            <w:tcW w:w="1992" w:type="dxa"/>
          </w:tcPr>
          <w:p w14:paraId="5060C5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B7893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02.2.05.04-2060-000</w:t>
            </w:r>
          </w:p>
        </w:tc>
        <w:tc>
          <w:tcPr>
            <w:tcW w:w="2693" w:type="dxa"/>
          </w:tcPr>
          <w:p w14:paraId="4BBBCA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Щебень-плотных-горных-пород-строительных-работМ1000-фракция10-20мм</w:t>
            </w:r>
          </w:p>
        </w:tc>
      </w:tr>
      <w:tr w:rsidR="006E3084" w:rsidRPr="006E3084" w14:paraId="6AEB7CFD" w14:textId="77777777" w:rsidTr="00340A8E">
        <w:trPr>
          <w:trHeight w:val="1152"/>
        </w:trPr>
        <w:tc>
          <w:tcPr>
            <w:tcW w:w="993" w:type="dxa"/>
            <w:noWrap/>
          </w:tcPr>
          <w:p w14:paraId="4962443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9DF84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10-20 мм</w:t>
            </w:r>
          </w:p>
        </w:tc>
        <w:tc>
          <w:tcPr>
            <w:tcW w:w="1992" w:type="dxa"/>
          </w:tcPr>
          <w:p w14:paraId="6EE4C4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94D03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02.2.05.04-2062-000</w:t>
            </w:r>
          </w:p>
        </w:tc>
        <w:tc>
          <w:tcPr>
            <w:tcW w:w="2693" w:type="dxa"/>
          </w:tcPr>
          <w:p w14:paraId="7A7B65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Щебень-плотных-горных-пород-строительных-работМ1200-фракция10-20мм</w:t>
            </w:r>
          </w:p>
        </w:tc>
      </w:tr>
      <w:tr w:rsidR="006E3084" w:rsidRPr="006E3084" w14:paraId="17BC7417" w14:textId="77777777" w:rsidTr="00340A8E">
        <w:trPr>
          <w:trHeight w:val="1152"/>
        </w:trPr>
        <w:tc>
          <w:tcPr>
            <w:tcW w:w="993" w:type="dxa"/>
            <w:noWrap/>
          </w:tcPr>
          <w:p w14:paraId="6726F3B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C608C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10-20 мм</w:t>
            </w:r>
          </w:p>
        </w:tc>
        <w:tc>
          <w:tcPr>
            <w:tcW w:w="1992" w:type="dxa"/>
          </w:tcPr>
          <w:p w14:paraId="7EF7D6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4DA15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02.2.05.04-2064-000</w:t>
            </w:r>
          </w:p>
        </w:tc>
        <w:tc>
          <w:tcPr>
            <w:tcW w:w="2693" w:type="dxa"/>
          </w:tcPr>
          <w:p w14:paraId="3D7A4B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Щебень-плотных-горных-пород-строительных-работМ1400-фракция10-20мм</w:t>
            </w:r>
          </w:p>
        </w:tc>
      </w:tr>
      <w:tr w:rsidR="006E3084" w:rsidRPr="006E3084" w14:paraId="61B99851" w14:textId="77777777" w:rsidTr="00340A8E">
        <w:trPr>
          <w:trHeight w:val="1152"/>
        </w:trPr>
        <w:tc>
          <w:tcPr>
            <w:tcW w:w="993" w:type="dxa"/>
            <w:noWrap/>
          </w:tcPr>
          <w:p w14:paraId="33BE48E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600C3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15-20 мм</w:t>
            </w:r>
          </w:p>
        </w:tc>
        <w:tc>
          <w:tcPr>
            <w:tcW w:w="1992" w:type="dxa"/>
          </w:tcPr>
          <w:p w14:paraId="065CCF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18E52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02.2.05.04-2070-000</w:t>
            </w:r>
          </w:p>
        </w:tc>
        <w:tc>
          <w:tcPr>
            <w:tcW w:w="2693" w:type="dxa"/>
          </w:tcPr>
          <w:p w14:paraId="3BF930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Щебень-плотных-горных-пород-строительных-работМ400-фракция15-20мм</w:t>
            </w:r>
          </w:p>
        </w:tc>
      </w:tr>
      <w:tr w:rsidR="006E3084" w:rsidRPr="006E3084" w14:paraId="0E902E55" w14:textId="77777777" w:rsidTr="00340A8E">
        <w:trPr>
          <w:trHeight w:val="1152"/>
        </w:trPr>
        <w:tc>
          <w:tcPr>
            <w:tcW w:w="993" w:type="dxa"/>
            <w:noWrap/>
          </w:tcPr>
          <w:p w14:paraId="28154C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418DB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15-20 мм</w:t>
            </w:r>
          </w:p>
        </w:tc>
        <w:tc>
          <w:tcPr>
            <w:tcW w:w="1992" w:type="dxa"/>
          </w:tcPr>
          <w:p w14:paraId="58B525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87843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02.2.05.04-2072-000</w:t>
            </w:r>
          </w:p>
        </w:tc>
        <w:tc>
          <w:tcPr>
            <w:tcW w:w="2693" w:type="dxa"/>
          </w:tcPr>
          <w:p w14:paraId="78D496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Щебень-плотных-горных-пород-строительных-работМ600-фракция15-20мм</w:t>
            </w:r>
          </w:p>
        </w:tc>
      </w:tr>
      <w:tr w:rsidR="006E3084" w:rsidRPr="006E3084" w14:paraId="1A916F28" w14:textId="77777777" w:rsidTr="00340A8E">
        <w:trPr>
          <w:trHeight w:val="1152"/>
        </w:trPr>
        <w:tc>
          <w:tcPr>
            <w:tcW w:w="993" w:type="dxa"/>
            <w:noWrap/>
          </w:tcPr>
          <w:p w14:paraId="4C4E2B2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DDA3A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15-20 мм</w:t>
            </w:r>
          </w:p>
        </w:tc>
        <w:tc>
          <w:tcPr>
            <w:tcW w:w="1992" w:type="dxa"/>
          </w:tcPr>
          <w:p w14:paraId="680152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5C020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02.2.05.04-2074-000</w:t>
            </w:r>
          </w:p>
        </w:tc>
        <w:tc>
          <w:tcPr>
            <w:tcW w:w="2693" w:type="dxa"/>
          </w:tcPr>
          <w:p w14:paraId="06A8F3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Щебень-плотных-горных-пород-строительных-работМ800-фракция15-20мм</w:t>
            </w:r>
          </w:p>
        </w:tc>
      </w:tr>
      <w:tr w:rsidR="006E3084" w:rsidRPr="006E3084" w14:paraId="2E40A9C2" w14:textId="77777777" w:rsidTr="00340A8E">
        <w:trPr>
          <w:trHeight w:val="1152"/>
        </w:trPr>
        <w:tc>
          <w:tcPr>
            <w:tcW w:w="993" w:type="dxa"/>
            <w:noWrap/>
          </w:tcPr>
          <w:p w14:paraId="5862113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53B7A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15-20 мм</w:t>
            </w:r>
          </w:p>
        </w:tc>
        <w:tc>
          <w:tcPr>
            <w:tcW w:w="1992" w:type="dxa"/>
          </w:tcPr>
          <w:p w14:paraId="15D061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63DF5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02.2.05.04-2076-000</w:t>
            </w:r>
          </w:p>
        </w:tc>
        <w:tc>
          <w:tcPr>
            <w:tcW w:w="2693" w:type="dxa"/>
          </w:tcPr>
          <w:p w14:paraId="420754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Щебень-плотных-горных-пород-строительных-работМ1000-фракция15-20мм</w:t>
            </w:r>
          </w:p>
        </w:tc>
      </w:tr>
      <w:tr w:rsidR="006E3084" w:rsidRPr="006E3084" w14:paraId="08C6961A" w14:textId="77777777" w:rsidTr="00340A8E">
        <w:trPr>
          <w:trHeight w:val="1152"/>
        </w:trPr>
        <w:tc>
          <w:tcPr>
            <w:tcW w:w="993" w:type="dxa"/>
            <w:noWrap/>
          </w:tcPr>
          <w:p w14:paraId="01BD3E5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40E22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15-20 мм</w:t>
            </w:r>
          </w:p>
        </w:tc>
        <w:tc>
          <w:tcPr>
            <w:tcW w:w="1992" w:type="dxa"/>
          </w:tcPr>
          <w:p w14:paraId="3D5A8C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5BEED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02.2.05.04-2078-000</w:t>
            </w:r>
          </w:p>
        </w:tc>
        <w:tc>
          <w:tcPr>
            <w:tcW w:w="2693" w:type="dxa"/>
          </w:tcPr>
          <w:p w14:paraId="18B8E8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Щебень-плотных-горных-пород-строительных-работМ1200-фракция15-20мм</w:t>
            </w:r>
          </w:p>
        </w:tc>
      </w:tr>
      <w:tr w:rsidR="006E3084" w:rsidRPr="006E3084" w14:paraId="388C7DB9" w14:textId="77777777" w:rsidTr="00340A8E">
        <w:trPr>
          <w:trHeight w:val="1152"/>
        </w:trPr>
        <w:tc>
          <w:tcPr>
            <w:tcW w:w="993" w:type="dxa"/>
            <w:noWrap/>
          </w:tcPr>
          <w:p w14:paraId="4579105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7438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15-20 мм</w:t>
            </w:r>
          </w:p>
        </w:tc>
        <w:tc>
          <w:tcPr>
            <w:tcW w:w="1992" w:type="dxa"/>
          </w:tcPr>
          <w:p w14:paraId="15B361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DBB7C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02.2.05.04-2080-000</w:t>
            </w:r>
          </w:p>
        </w:tc>
        <w:tc>
          <w:tcPr>
            <w:tcW w:w="2693" w:type="dxa"/>
          </w:tcPr>
          <w:p w14:paraId="3C9EF0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Щебень-плотных-горных-пород-строительных-работМ1400-фракция15-20мм</w:t>
            </w:r>
          </w:p>
        </w:tc>
      </w:tr>
      <w:tr w:rsidR="006E3084" w:rsidRPr="006E3084" w14:paraId="69461CAE" w14:textId="77777777" w:rsidTr="00340A8E">
        <w:trPr>
          <w:trHeight w:val="1152"/>
        </w:trPr>
        <w:tc>
          <w:tcPr>
            <w:tcW w:w="993" w:type="dxa"/>
            <w:noWrap/>
          </w:tcPr>
          <w:p w14:paraId="00BFF7B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F8E71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20-40 мм</w:t>
            </w:r>
          </w:p>
        </w:tc>
        <w:tc>
          <w:tcPr>
            <w:tcW w:w="1992" w:type="dxa"/>
          </w:tcPr>
          <w:p w14:paraId="76A650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57067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02.2.05.04-2086-000</w:t>
            </w:r>
          </w:p>
        </w:tc>
        <w:tc>
          <w:tcPr>
            <w:tcW w:w="2693" w:type="dxa"/>
          </w:tcPr>
          <w:p w14:paraId="2440E9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Щебень-плотных-горных-пород-строительных-работМ400-фракция20-40мм</w:t>
            </w:r>
          </w:p>
        </w:tc>
      </w:tr>
      <w:tr w:rsidR="006E3084" w:rsidRPr="006E3084" w14:paraId="33E87CAD" w14:textId="77777777" w:rsidTr="00340A8E">
        <w:trPr>
          <w:trHeight w:val="1152"/>
        </w:trPr>
        <w:tc>
          <w:tcPr>
            <w:tcW w:w="993" w:type="dxa"/>
            <w:noWrap/>
          </w:tcPr>
          <w:p w14:paraId="41C7356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25768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20-40 мм</w:t>
            </w:r>
          </w:p>
        </w:tc>
        <w:tc>
          <w:tcPr>
            <w:tcW w:w="1992" w:type="dxa"/>
          </w:tcPr>
          <w:p w14:paraId="3E512B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B084D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02.2.05.04-2088-000</w:t>
            </w:r>
          </w:p>
        </w:tc>
        <w:tc>
          <w:tcPr>
            <w:tcW w:w="2693" w:type="dxa"/>
          </w:tcPr>
          <w:p w14:paraId="1891FE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Щебень-плотных-горных-пород-строительных-работМ600-фракция20-40мм</w:t>
            </w:r>
          </w:p>
        </w:tc>
      </w:tr>
      <w:tr w:rsidR="006E3084" w:rsidRPr="006E3084" w14:paraId="1557CB91" w14:textId="77777777" w:rsidTr="00340A8E">
        <w:trPr>
          <w:trHeight w:val="1152"/>
        </w:trPr>
        <w:tc>
          <w:tcPr>
            <w:tcW w:w="993" w:type="dxa"/>
            <w:noWrap/>
          </w:tcPr>
          <w:p w14:paraId="7903C4E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0A593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20-40 мм</w:t>
            </w:r>
          </w:p>
        </w:tc>
        <w:tc>
          <w:tcPr>
            <w:tcW w:w="1992" w:type="dxa"/>
          </w:tcPr>
          <w:p w14:paraId="0B14CD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815F3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02.2.05.04-2090-000</w:t>
            </w:r>
          </w:p>
        </w:tc>
        <w:tc>
          <w:tcPr>
            <w:tcW w:w="2693" w:type="dxa"/>
          </w:tcPr>
          <w:p w14:paraId="3D2A28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Щебень-плотных-горных-пород-строительных-работМ800-фракция20-40мм</w:t>
            </w:r>
          </w:p>
        </w:tc>
      </w:tr>
      <w:tr w:rsidR="006E3084" w:rsidRPr="006E3084" w14:paraId="2F577D5D" w14:textId="77777777" w:rsidTr="00340A8E">
        <w:trPr>
          <w:trHeight w:val="1152"/>
        </w:trPr>
        <w:tc>
          <w:tcPr>
            <w:tcW w:w="993" w:type="dxa"/>
            <w:noWrap/>
          </w:tcPr>
          <w:p w14:paraId="64292DC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ACD01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20-40 мм</w:t>
            </w:r>
          </w:p>
        </w:tc>
        <w:tc>
          <w:tcPr>
            <w:tcW w:w="1992" w:type="dxa"/>
          </w:tcPr>
          <w:p w14:paraId="45CB1A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BC916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02.2.05.04-2092-000</w:t>
            </w:r>
          </w:p>
        </w:tc>
        <w:tc>
          <w:tcPr>
            <w:tcW w:w="2693" w:type="dxa"/>
          </w:tcPr>
          <w:p w14:paraId="0C8397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Щебень-плотных-горных-пород-строительных-работМ1000-фракция20-40мм</w:t>
            </w:r>
          </w:p>
        </w:tc>
      </w:tr>
      <w:tr w:rsidR="006E3084" w:rsidRPr="006E3084" w14:paraId="3946C36B" w14:textId="77777777" w:rsidTr="00340A8E">
        <w:trPr>
          <w:trHeight w:val="1152"/>
        </w:trPr>
        <w:tc>
          <w:tcPr>
            <w:tcW w:w="993" w:type="dxa"/>
            <w:noWrap/>
          </w:tcPr>
          <w:p w14:paraId="4A71224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13D51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20-40 мм</w:t>
            </w:r>
          </w:p>
        </w:tc>
        <w:tc>
          <w:tcPr>
            <w:tcW w:w="1992" w:type="dxa"/>
          </w:tcPr>
          <w:p w14:paraId="587F40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4D3EC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02.2.05.04-2094-000</w:t>
            </w:r>
          </w:p>
        </w:tc>
        <w:tc>
          <w:tcPr>
            <w:tcW w:w="2693" w:type="dxa"/>
          </w:tcPr>
          <w:p w14:paraId="71287C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Щебень-плотных-горных-пород-строительных-работМ1200-фракция20-40мм</w:t>
            </w:r>
          </w:p>
        </w:tc>
      </w:tr>
      <w:tr w:rsidR="006E3084" w:rsidRPr="006E3084" w14:paraId="430AD80E" w14:textId="77777777" w:rsidTr="00340A8E">
        <w:trPr>
          <w:trHeight w:val="1152"/>
        </w:trPr>
        <w:tc>
          <w:tcPr>
            <w:tcW w:w="993" w:type="dxa"/>
            <w:noWrap/>
          </w:tcPr>
          <w:p w14:paraId="6AC3A87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232A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20-40 мм</w:t>
            </w:r>
          </w:p>
        </w:tc>
        <w:tc>
          <w:tcPr>
            <w:tcW w:w="1992" w:type="dxa"/>
          </w:tcPr>
          <w:p w14:paraId="332397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787FD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02.2.05.04-2096-000</w:t>
            </w:r>
          </w:p>
        </w:tc>
        <w:tc>
          <w:tcPr>
            <w:tcW w:w="2693" w:type="dxa"/>
          </w:tcPr>
          <w:p w14:paraId="371887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Щебень-плотных-горных-пород-строительных-работМ1400-фракция20-40мм</w:t>
            </w:r>
          </w:p>
        </w:tc>
      </w:tr>
      <w:tr w:rsidR="006E3084" w:rsidRPr="006E3084" w14:paraId="7CF3A3C9" w14:textId="77777777" w:rsidTr="00340A8E">
        <w:trPr>
          <w:trHeight w:val="1152"/>
        </w:trPr>
        <w:tc>
          <w:tcPr>
            <w:tcW w:w="993" w:type="dxa"/>
            <w:noWrap/>
          </w:tcPr>
          <w:p w14:paraId="120F777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65E2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40-80(70) мм</w:t>
            </w:r>
          </w:p>
        </w:tc>
        <w:tc>
          <w:tcPr>
            <w:tcW w:w="1992" w:type="dxa"/>
          </w:tcPr>
          <w:p w14:paraId="3DA28D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022CC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02.2.05.04-2102-000</w:t>
            </w:r>
          </w:p>
        </w:tc>
        <w:tc>
          <w:tcPr>
            <w:tcW w:w="2693" w:type="dxa"/>
          </w:tcPr>
          <w:p w14:paraId="71FC73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Щебень-плотных-горных-пород-строительных-работМ400-фракция40-80-70мм</w:t>
            </w:r>
          </w:p>
        </w:tc>
      </w:tr>
      <w:tr w:rsidR="006E3084" w:rsidRPr="006E3084" w14:paraId="7453D4BB" w14:textId="77777777" w:rsidTr="00340A8E">
        <w:trPr>
          <w:trHeight w:val="1152"/>
        </w:trPr>
        <w:tc>
          <w:tcPr>
            <w:tcW w:w="993" w:type="dxa"/>
            <w:noWrap/>
          </w:tcPr>
          <w:p w14:paraId="29DF634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9EFC3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40-80(70) мм</w:t>
            </w:r>
          </w:p>
        </w:tc>
        <w:tc>
          <w:tcPr>
            <w:tcW w:w="1992" w:type="dxa"/>
          </w:tcPr>
          <w:p w14:paraId="7E3D2D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C065F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02.2.05.04-2104-000</w:t>
            </w:r>
          </w:p>
        </w:tc>
        <w:tc>
          <w:tcPr>
            <w:tcW w:w="2693" w:type="dxa"/>
          </w:tcPr>
          <w:p w14:paraId="6B9954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Щебень-плотных-горных-пород-строительных-работМ600-фракция40-80-70мм</w:t>
            </w:r>
          </w:p>
        </w:tc>
      </w:tr>
      <w:tr w:rsidR="006E3084" w:rsidRPr="006E3084" w14:paraId="593CF0B0" w14:textId="77777777" w:rsidTr="00340A8E">
        <w:trPr>
          <w:trHeight w:val="1152"/>
        </w:trPr>
        <w:tc>
          <w:tcPr>
            <w:tcW w:w="993" w:type="dxa"/>
            <w:noWrap/>
          </w:tcPr>
          <w:p w14:paraId="4F150BA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56C2F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40-80(70) мм</w:t>
            </w:r>
          </w:p>
        </w:tc>
        <w:tc>
          <w:tcPr>
            <w:tcW w:w="1992" w:type="dxa"/>
          </w:tcPr>
          <w:p w14:paraId="52757F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09774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02.2.05.04-2106-000</w:t>
            </w:r>
          </w:p>
        </w:tc>
        <w:tc>
          <w:tcPr>
            <w:tcW w:w="2693" w:type="dxa"/>
          </w:tcPr>
          <w:p w14:paraId="4D588D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Щебень-плотных-горных-пород-строительных-работМ800-фракция40-80-70мм</w:t>
            </w:r>
          </w:p>
        </w:tc>
      </w:tr>
      <w:tr w:rsidR="006E3084" w:rsidRPr="006E3084" w14:paraId="09542F1F" w14:textId="77777777" w:rsidTr="00340A8E">
        <w:trPr>
          <w:trHeight w:val="1152"/>
        </w:trPr>
        <w:tc>
          <w:tcPr>
            <w:tcW w:w="993" w:type="dxa"/>
            <w:noWrap/>
          </w:tcPr>
          <w:p w14:paraId="11EA678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8928C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40-80(70) мм</w:t>
            </w:r>
          </w:p>
        </w:tc>
        <w:tc>
          <w:tcPr>
            <w:tcW w:w="1992" w:type="dxa"/>
          </w:tcPr>
          <w:p w14:paraId="59321C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2785E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02.2.05.04-2108-000</w:t>
            </w:r>
          </w:p>
        </w:tc>
        <w:tc>
          <w:tcPr>
            <w:tcW w:w="2693" w:type="dxa"/>
          </w:tcPr>
          <w:p w14:paraId="0ECA7E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Щебень-плотных-горных-пород-строительных-работМ1000-фракция40-80-70мм</w:t>
            </w:r>
          </w:p>
        </w:tc>
      </w:tr>
      <w:tr w:rsidR="006E3084" w:rsidRPr="006E3084" w14:paraId="486191F4" w14:textId="77777777" w:rsidTr="00340A8E">
        <w:trPr>
          <w:trHeight w:val="1152"/>
        </w:trPr>
        <w:tc>
          <w:tcPr>
            <w:tcW w:w="993" w:type="dxa"/>
            <w:noWrap/>
          </w:tcPr>
          <w:p w14:paraId="7DA067E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DBF69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40-80(70) мм</w:t>
            </w:r>
          </w:p>
        </w:tc>
        <w:tc>
          <w:tcPr>
            <w:tcW w:w="1992" w:type="dxa"/>
          </w:tcPr>
          <w:p w14:paraId="034F94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F10E3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02.2.05.04-2110-000</w:t>
            </w:r>
          </w:p>
        </w:tc>
        <w:tc>
          <w:tcPr>
            <w:tcW w:w="2693" w:type="dxa"/>
          </w:tcPr>
          <w:p w14:paraId="6600D1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Щебень-плотных-горных-пород-строительных-работМ1200-фракция40-80-70мм</w:t>
            </w:r>
          </w:p>
        </w:tc>
      </w:tr>
      <w:tr w:rsidR="006E3084" w:rsidRPr="006E3084" w14:paraId="7DF1E560" w14:textId="77777777" w:rsidTr="00340A8E">
        <w:trPr>
          <w:trHeight w:val="1152"/>
        </w:trPr>
        <w:tc>
          <w:tcPr>
            <w:tcW w:w="993" w:type="dxa"/>
            <w:noWrap/>
          </w:tcPr>
          <w:p w14:paraId="622925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F9023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40-80(70) мм</w:t>
            </w:r>
          </w:p>
        </w:tc>
        <w:tc>
          <w:tcPr>
            <w:tcW w:w="1992" w:type="dxa"/>
          </w:tcPr>
          <w:p w14:paraId="37A225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2725E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02.2.05.04-2112-000</w:t>
            </w:r>
          </w:p>
        </w:tc>
        <w:tc>
          <w:tcPr>
            <w:tcW w:w="2693" w:type="dxa"/>
          </w:tcPr>
          <w:p w14:paraId="58B049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Щебень-плотных-горных-пород-строительных-работМ1400-фракция40-80-70мм</w:t>
            </w:r>
          </w:p>
        </w:tc>
      </w:tr>
      <w:tr w:rsidR="006E3084" w:rsidRPr="006E3084" w14:paraId="5610CF75" w14:textId="77777777" w:rsidTr="00340A8E">
        <w:trPr>
          <w:trHeight w:val="1152"/>
        </w:trPr>
        <w:tc>
          <w:tcPr>
            <w:tcW w:w="993" w:type="dxa"/>
            <w:noWrap/>
          </w:tcPr>
          <w:p w14:paraId="43F9A02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A8160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80(70)-120 мм</w:t>
            </w:r>
          </w:p>
        </w:tc>
        <w:tc>
          <w:tcPr>
            <w:tcW w:w="1992" w:type="dxa"/>
          </w:tcPr>
          <w:p w14:paraId="30512C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53730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02.2.05.04-2118-000</w:t>
            </w:r>
          </w:p>
        </w:tc>
        <w:tc>
          <w:tcPr>
            <w:tcW w:w="2693" w:type="dxa"/>
          </w:tcPr>
          <w:p w14:paraId="2151B1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Щебень-плотных-горных-пород-строительных-работМ400-фракция80-70-120мм</w:t>
            </w:r>
          </w:p>
        </w:tc>
      </w:tr>
      <w:tr w:rsidR="006E3084" w:rsidRPr="006E3084" w14:paraId="148CBA45" w14:textId="77777777" w:rsidTr="00340A8E">
        <w:trPr>
          <w:trHeight w:val="1152"/>
        </w:trPr>
        <w:tc>
          <w:tcPr>
            <w:tcW w:w="993" w:type="dxa"/>
            <w:noWrap/>
          </w:tcPr>
          <w:p w14:paraId="5DF3971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4F73F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80(70)-120 мм</w:t>
            </w:r>
          </w:p>
        </w:tc>
        <w:tc>
          <w:tcPr>
            <w:tcW w:w="1992" w:type="dxa"/>
          </w:tcPr>
          <w:p w14:paraId="7C524A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BFF1A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02.2.05.04-2120-000</w:t>
            </w:r>
          </w:p>
        </w:tc>
        <w:tc>
          <w:tcPr>
            <w:tcW w:w="2693" w:type="dxa"/>
          </w:tcPr>
          <w:p w14:paraId="04BAFD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Щебень-плотных-горных-пород-строительных-работМ600-фракция80-70-120мм</w:t>
            </w:r>
          </w:p>
        </w:tc>
      </w:tr>
      <w:tr w:rsidR="006E3084" w:rsidRPr="006E3084" w14:paraId="76F83CA5" w14:textId="77777777" w:rsidTr="00340A8E">
        <w:trPr>
          <w:trHeight w:val="1152"/>
        </w:trPr>
        <w:tc>
          <w:tcPr>
            <w:tcW w:w="993" w:type="dxa"/>
            <w:noWrap/>
          </w:tcPr>
          <w:p w14:paraId="75D2AB2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DFCD8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80(70)-120 мм</w:t>
            </w:r>
          </w:p>
        </w:tc>
        <w:tc>
          <w:tcPr>
            <w:tcW w:w="1992" w:type="dxa"/>
          </w:tcPr>
          <w:p w14:paraId="581BBD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B4BD9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02.2.05.04-2122-000</w:t>
            </w:r>
          </w:p>
        </w:tc>
        <w:tc>
          <w:tcPr>
            <w:tcW w:w="2693" w:type="dxa"/>
          </w:tcPr>
          <w:p w14:paraId="67EC80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Щебень-плотных-горных-пород-строительных-работМ800-фракция80-70-120мм</w:t>
            </w:r>
          </w:p>
        </w:tc>
      </w:tr>
      <w:tr w:rsidR="006E3084" w:rsidRPr="006E3084" w14:paraId="22D0F450" w14:textId="77777777" w:rsidTr="00340A8E">
        <w:trPr>
          <w:trHeight w:val="1152"/>
        </w:trPr>
        <w:tc>
          <w:tcPr>
            <w:tcW w:w="993" w:type="dxa"/>
            <w:noWrap/>
          </w:tcPr>
          <w:p w14:paraId="2C3B774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05CE4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80(70)-120 мм</w:t>
            </w:r>
          </w:p>
        </w:tc>
        <w:tc>
          <w:tcPr>
            <w:tcW w:w="1992" w:type="dxa"/>
          </w:tcPr>
          <w:p w14:paraId="06C22A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1E324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02.2.05.04-2124-000</w:t>
            </w:r>
          </w:p>
        </w:tc>
        <w:tc>
          <w:tcPr>
            <w:tcW w:w="2693" w:type="dxa"/>
          </w:tcPr>
          <w:p w14:paraId="61EB81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Щебень-плотных-горных-пород-строительных-работМ1000-фракция80-70-120мм</w:t>
            </w:r>
          </w:p>
        </w:tc>
      </w:tr>
      <w:tr w:rsidR="006E3084" w:rsidRPr="006E3084" w14:paraId="526E8D72" w14:textId="77777777" w:rsidTr="00340A8E">
        <w:trPr>
          <w:trHeight w:val="1152"/>
        </w:trPr>
        <w:tc>
          <w:tcPr>
            <w:tcW w:w="993" w:type="dxa"/>
            <w:noWrap/>
          </w:tcPr>
          <w:p w14:paraId="4539600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524D0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80(70)-120 мм</w:t>
            </w:r>
          </w:p>
        </w:tc>
        <w:tc>
          <w:tcPr>
            <w:tcW w:w="1992" w:type="dxa"/>
          </w:tcPr>
          <w:p w14:paraId="304D18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8B1A1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02.2.05.04-2126-000</w:t>
            </w:r>
          </w:p>
        </w:tc>
        <w:tc>
          <w:tcPr>
            <w:tcW w:w="2693" w:type="dxa"/>
          </w:tcPr>
          <w:p w14:paraId="718690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Щебень-плотных-горных-пород-строительных-работМ1200-фракция80-70-120мм</w:t>
            </w:r>
          </w:p>
        </w:tc>
      </w:tr>
      <w:tr w:rsidR="006E3084" w:rsidRPr="006E3084" w14:paraId="2E69AFEA" w14:textId="77777777" w:rsidTr="00340A8E">
        <w:trPr>
          <w:trHeight w:val="1152"/>
        </w:trPr>
        <w:tc>
          <w:tcPr>
            <w:tcW w:w="993" w:type="dxa"/>
            <w:noWrap/>
          </w:tcPr>
          <w:p w14:paraId="7635416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41BEB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80(70)-120 мм</w:t>
            </w:r>
          </w:p>
        </w:tc>
        <w:tc>
          <w:tcPr>
            <w:tcW w:w="1992" w:type="dxa"/>
          </w:tcPr>
          <w:p w14:paraId="6E3320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A6BD0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02.2.05.04-2128-000</w:t>
            </w:r>
          </w:p>
        </w:tc>
        <w:tc>
          <w:tcPr>
            <w:tcW w:w="2693" w:type="dxa"/>
          </w:tcPr>
          <w:p w14:paraId="5536B2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Щебень-плотных-горных-пород-строительных-работМ1400-фракция80-70-120мм</w:t>
            </w:r>
          </w:p>
        </w:tc>
      </w:tr>
      <w:tr w:rsidR="006E3084" w:rsidRPr="006E3084" w14:paraId="25C74E05" w14:textId="77777777" w:rsidTr="00340A8E">
        <w:trPr>
          <w:trHeight w:val="864"/>
        </w:trPr>
        <w:tc>
          <w:tcPr>
            <w:tcW w:w="993" w:type="dxa"/>
            <w:noWrap/>
          </w:tcPr>
          <w:p w14:paraId="278E635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C852D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5(3)-10 мм</w:t>
            </w:r>
          </w:p>
        </w:tc>
        <w:tc>
          <w:tcPr>
            <w:tcW w:w="1992" w:type="dxa"/>
          </w:tcPr>
          <w:p w14:paraId="3C2723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49B51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02.2.05.04-2154-000</w:t>
            </w:r>
          </w:p>
        </w:tc>
        <w:tc>
          <w:tcPr>
            <w:tcW w:w="2693" w:type="dxa"/>
          </w:tcPr>
          <w:p w14:paraId="15818B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Щебень-гравия-для-стротельных-работМ800-фракция5-3-10мм</w:t>
            </w:r>
          </w:p>
        </w:tc>
      </w:tr>
      <w:tr w:rsidR="006E3084" w:rsidRPr="006E3084" w14:paraId="5D52064A" w14:textId="77777777" w:rsidTr="00340A8E">
        <w:trPr>
          <w:trHeight w:val="864"/>
        </w:trPr>
        <w:tc>
          <w:tcPr>
            <w:tcW w:w="993" w:type="dxa"/>
            <w:noWrap/>
          </w:tcPr>
          <w:p w14:paraId="6A08EBC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34958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5(3)-10 мм</w:t>
            </w:r>
          </w:p>
        </w:tc>
        <w:tc>
          <w:tcPr>
            <w:tcW w:w="1992" w:type="dxa"/>
          </w:tcPr>
          <w:p w14:paraId="5FD23D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F8CDF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02.2.05.04-2156-000</w:t>
            </w:r>
          </w:p>
        </w:tc>
        <w:tc>
          <w:tcPr>
            <w:tcW w:w="2693" w:type="dxa"/>
          </w:tcPr>
          <w:p w14:paraId="7A63AF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Щебень-гравия-для-стротельных-работМ1000-фракция5-3-10мм</w:t>
            </w:r>
          </w:p>
        </w:tc>
      </w:tr>
      <w:tr w:rsidR="006E3084" w:rsidRPr="006E3084" w14:paraId="042612D8" w14:textId="77777777" w:rsidTr="00340A8E">
        <w:trPr>
          <w:trHeight w:val="864"/>
        </w:trPr>
        <w:tc>
          <w:tcPr>
            <w:tcW w:w="993" w:type="dxa"/>
            <w:noWrap/>
          </w:tcPr>
          <w:p w14:paraId="2EC837E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21545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5(3)-20 мм</w:t>
            </w:r>
          </w:p>
        </w:tc>
        <w:tc>
          <w:tcPr>
            <w:tcW w:w="1992" w:type="dxa"/>
          </w:tcPr>
          <w:p w14:paraId="15153C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ABAA1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02.2.05.04-2170-000</w:t>
            </w:r>
          </w:p>
        </w:tc>
        <w:tc>
          <w:tcPr>
            <w:tcW w:w="2693" w:type="dxa"/>
          </w:tcPr>
          <w:p w14:paraId="14CC7E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Щебень-гравия-для-стротельных-работМ800-фракция5-3-20мм</w:t>
            </w:r>
          </w:p>
        </w:tc>
      </w:tr>
      <w:tr w:rsidR="006E3084" w:rsidRPr="006E3084" w14:paraId="7E7A93BA" w14:textId="77777777" w:rsidTr="00340A8E">
        <w:trPr>
          <w:trHeight w:val="864"/>
        </w:trPr>
        <w:tc>
          <w:tcPr>
            <w:tcW w:w="993" w:type="dxa"/>
            <w:noWrap/>
          </w:tcPr>
          <w:p w14:paraId="43AD8C3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3E8BF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5(3)-20 мм</w:t>
            </w:r>
          </w:p>
        </w:tc>
        <w:tc>
          <w:tcPr>
            <w:tcW w:w="1992" w:type="dxa"/>
          </w:tcPr>
          <w:p w14:paraId="4310CA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6428C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02.2.05.04-2172-000</w:t>
            </w:r>
          </w:p>
        </w:tc>
        <w:tc>
          <w:tcPr>
            <w:tcW w:w="2693" w:type="dxa"/>
          </w:tcPr>
          <w:p w14:paraId="722131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Щебень-гравия-для-стротельных-работМ1000-фракция5-3-20мм</w:t>
            </w:r>
          </w:p>
        </w:tc>
      </w:tr>
      <w:tr w:rsidR="006E3084" w:rsidRPr="006E3084" w14:paraId="5A767F15" w14:textId="77777777" w:rsidTr="00340A8E">
        <w:trPr>
          <w:trHeight w:val="864"/>
        </w:trPr>
        <w:tc>
          <w:tcPr>
            <w:tcW w:w="993" w:type="dxa"/>
            <w:noWrap/>
          </w:tcPr>
          <w:p w14:paraId="3F82527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5A257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10-15 мм</w:t>
            </w:r>
          </w:p>
        </w:tc>
        <w:tc>
          <w:tcPr>
            <w:tcW w:w="1992" w:type="dxa"/>
          </w:tcPr>
          <w:p w14:paraId="4003B3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8FC96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02.2.05.04-2186-000</w:t>
            </w:r>
          </w:p>
        </w:tc>
        <w:tc>
          <w:tcPr>
            <w:tcW w:w="2693" w:type="dxa"/>
          </w:tcPr>
          <w:p w14:paraId="3D394E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Щебень-гравия-для-стротельных-работМ800-фракция10-15мм</w:t>
            </w:r>
          </w:p>
        </w:tc>
      </w:tr>
      <w:tr w:rsidR="006E3084" w:rsidRPr="006E3084" w14:paraId="0C075D79" w14:textId="77777777" w:rsidTr="00340A8E">
        <w:trPr>
          <w:trHeight w:val="864"/>
        </w:trPr>
        <w:tc>
          <w:tcPr>
            <w:tcW w:w="993" w:type="dxa"/>
            <w:noWrap/>
          </w:tcPr>
          <w:p w14:paraId="0EF62C9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1935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10-15 мм</w:t>
            </w:r>
          </w:p>
        </w:tc>
        <w:tc>
          <w:tcPr>
            <w:tcW w:w="1992" w:type="dxa"/>
          </w:tcPr>
          <w:p w14:paraId="03320C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20FF3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02.2.05.04-2188-000</w:t>
            </w:r>
          </w:p>
        </w:tc>
        <w:tc>
          <w:tcPr>
            <w:tcW w:w="2693" w:type="dxa"/>
          </w:tcPr>
          <w:p w14:paraId="28F64D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Щебень-гравия-для-стротельных-работМ1000-фракция10-15мм</w:t>
            </w:r>
          </w:p>
        </w:tc>
      </w:tr>
      <w:tr w:rsidR="006E3084" w:rsidRPr="006E3084" w14:paraId="659F47F1" w14:textId="77777777" w:rsidTr="00340A8E">
        <w:trPr>
          <w:trHeight w:val="864"/>
        </w:trPr>
        <w:tc>
          <w:tcPr>
            <w:tcW w:w="993" w:type="dxa"/>
            <w:noWrap/>
          </w:tcPr>
          <w:p w14:paraId="1199B31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7936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10-20 мм</w:t>
            </w:r>
          </w:p>
        </w:tc>
        <w:tc>
          <w:tcPr>
            <w:tcW w:w="1992" w:type="dxa"/>
          </w:tcPr>
          <w:p w14:paraId="55250E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9B783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02.2.05.04-2202-000</w:t>
            </w:r>
          </w:p>
        </w:tc>
        <w:tc>
          <w:tcPr>
            <w:tcW w:w="2693" w:type="dxa"/>
          </w:tcPr>
          <w:p w14:paraId="604582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Щебень-гравия-для-стротельных-работМ800-фракция10-20мм</w:t>
            </w:r>
          </w:p>
        </w:tc>
      </w:tr>
      <w:tr w:rsidR="006E3084" w:rsidRPr="006E3084" w14:paraId="5998B209" w14:textId="77777777" w:rsidTr="00340A8E">
        <w:trPr>
          <w:trHeight w:val="864"/>
        </w:trPr>
        <w:tc>
          <w:tcPr>
            <w:tcW w:w="993" w:type="dxa"/>
            <w:noWrap/>
          </w:tcPr>
          <w:p w14:paraId="2A97DBB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ED4DC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10-20 мм</w:t>
            </w:r>
          </w:p>
        </w:tc>
        <w:tc>
          <w:tcPr>
            <w:tcW w:w="1992" w:type="dxa"/>
          </w:tcPr>
          <w:p w14:paraId="6713D0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E300C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02.2.05.04-2204-000</w:t>
            </w:r>
          </w:p>
        </w:tc>
        <w:tc>
          <w:tcPr>
            <w:tcW w:w="2693" w:type="dxa"/>
          </w:tcPr>
          <w:p w14:paraId="144C99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Щебень-гравия-для-стротельных-работМ1000-фракция10-20мм</w:t>
            </w:r>
          </w:p>
        </w:tc>
      </w:tr>
      <w:tr w:rsidR="006E3084" w:rsidRPr="006E3084" w14:paraId="646488F9" w14:textId="77777777" w:rsidTr="00340A8E">
        <w:trPr>
          <w:trHeight w:val="864"/>
        </w:trPr>
        <w:tc>
          <w:tcPr>
            <w:tcW w:w="993" w:type="dxa"/>
            <w:noWrap/>
          </w:tcPr>
          <w:p w14:paraId="51F2D81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C58B5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15-20 мм</w:t>
            </w:r>
          </w:p>
        </w:tc>
        <w:tc>
          <w:tcPr>
            <w:tcW w:w="1992" w:type="dxa"/>
          </w:tcPr>
          <w:p w14:paraId="22381D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DC46F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02.2.05.04-2218-000</w:t>
            </w:r>
          </w:p>
        </w:tc>
        <w:tc>
          <w:tcPr>
            <w:tcW w:w="2693" w:type="dxa"/>
          </w:tcPr>
          <w:p w14:paraId="53FE78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Щебень-гравия-для-стротельных-работМ800-фракция15-20мм</w:t>
            </w:r>
          </w:p>
        </w:tc>
      </w:tr>
      <w:tr w:rsidR="006E3084" w:rsidRPr="006E3084" w14:paraId="69F399D4" w14:textId="77777777" w:rsidTr="00340A8E">
        <w:trPr>
          <w:trHeight w:val="864"/>
        </w:trPr>
        <w:tc>
          <w:tcPr>
            <w:tcW w:w="993" w:type="dxa"/>
            <w:noWrap/>
          </w:tcPr>
          <w:p w14:paraId="7FE7B60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3F61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15-20 мм</w:t>
            </w:r>
          </w:p>
        </w:tc>
        <w:tc>
          <w:tcPr>
            <w:tcW w:w="1992" w:type="dxa"/>
          </w:tcPr>
          <w:p w14:paraId="558FD4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9D6C7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02.2.05.04-2220-000</w:t>
            </w:r>
          </w:p>
        </w:tc>
        <w:tc>
          <w:tcPr>
            <w:tcW w:w="2693" w:type="dxa"/>
          </w:tcPr>
          <w:p w14:paraId="0FB9E7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Щебень-гравия-для-стротельных-работМ1000-фракция15-20мм</w:t>
            </w:r>
          </w:p>
        </w:tc>
      </w:tr>
      <w:tr w:rsidR="006E3084" w:rsidRPr="006E3084" w14:paraId="789532D0" w14:textId="77777777" w:rsidTr="00340A8E">
        <w:trPr>
          <w:trHeight w:val="864"/>
        </w:trPr>
        <w:tc>
          <w:tcPr>
            <w:tcW w:w="993" w:type="dxa"/>
            <w:noWrap/>
          </w:tcPr>
          <w:p w14:paraId="416142E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B50F0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20-40 мм</w:t>
            </w:r>
          </w:p>
        </w:tc>
        <w:tc>
          <w:tcPr>
            <w:tcW w:w="1992" w:type="dxa"/>
          </w:tcPr>
          <w:p w14:paraId="7B1D16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6024F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02.2.05.04-2234-000</w:t>
            </w:r>
          </w:p>
        </w:tc>
        <w:tc>
          <w:tcPr>
            <w:tcW w:w="2693" w:type="dxa"/>
          </w:tcPr>
          <w:p w14:paraId="41B5DA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Щебень-гравия-для-стротельных-работМ800-фракция20-40мм</w:t>
            </w:r>
          </w:p>
        </w:tc>
      </w:tr>
      <w:tr w:rsidR="006E3084" w:rsidRPr="006E3084" w14:paraId="22108011" w14:textId="77777777" w:rsidTr="00340A8E">
        <w:trPr>
          <w:trHeight w:val="864"/>
        </w:trPr>
        <w:tc>
          <w:tcPr>
            <w:tcW w:w="993" w:type="dxa"/>
            <w:noWrap/>
          </w:tcPr>
          <w:p w14:paraId="0ECB519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90519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20-40 мм</w:t>
            </w:r>
          </w:p>
        </w:tc>
        <w:tc>
          <w:tcPr>
            <w:tcW w:w="1992" w:type="dxa"/>
          </w:tcPr>
          <w:p w14:paraId="43A44D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147E6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02.2.05.04-2236-000</w:t>
            </w:r>
          </w:p>
        </w:tc>
        <w:tc>
          <w:tcPr>
            <w:tcW w:w="2693" w:type="dxa"/>
          </w:tcPr>
          <w:p w14:paraId="0E7463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Щебень-гравия-для-стротельных-работМ1000-фракция20-40мм</w:t>
            </w:r>
          </w:p>
        </w:tc>
      </w:tr>
      <w:tr w:rsidR="006E3084" w:rsidRPr="006E3084" w14:paraId="192F6420" w14:textId="77777777" w:rsidTr="00340A8E">
        <w:trPr>
          <w:trHeight w:val="864"/>
        </w:trPr>
        <w:tc>
          <w:tcPr>
            <w:tcW w:w="993" w:type="dxa"/>
            <w:noWrap/>
          </w:tcPr>
          <w:p w14:paraId="6E0DE2A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5BC9E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40-80(70) мм</w:t>
            </w:r>
          </w:p>
        </w:tc>
        <w:tc>
          <w:tcPr>
            <w:tcW w:w="1992" w:type="dxa"/>
          </w:tcPr>
          <w:p w14:paraId="502A7D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90AA0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02.2.05.04-2250-000</w:t>
            </w:r>
          </w:p>
        </w:tc>
        <w:tc>
          <w:tcPr>
            <w:tcW w:w="2693" w:type="dxa"/>
          </w:tcPr>
          <w:p w14:paraId="77B942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Щебень-гравия-для-стротельных-работМ800-фракция40-80-70мм</w:t>
            </w:r>
          </w:p>
        </w:tc>
      </w:tr>
      <w:tr w:rsidR="006E3084" w:rsidRPr="006E3084" w14:paraId="79ACE503" w14:textId="77777777" w:rsidTr="00340A8E">
        <w:trPr>
          <w:trHeight w:val="864"/>
        </w:trPr>
        <w:tc>
          <w:tcPr>
            <w:tcW w:w="993" w:type="dxa"/>
            <w:noWrap/>
          </w:tcPr>
          <w:p w14:paraId="4A20CF3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B9E4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40-80(70) мм</w:t>
            </w:r>
          </w:p>
        </w:tc>
        <w:tc>
          <w:tcPr>
            <w:tcW w:w="1992" w:type="dxa"/>
          </w:tcPr>
          <w:p w14:paraId="618CFB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8AB60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02.2.05.04-2252-000</w:t>
            </w:r>
          </w:p>
        </w:tc>
        <w:tc>
          <w:tcPr>
            <w:tcW w:w="2693" w:type="dxa"/>
          </w:tcPr>
          <w:p w14:paraId="61A45D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Щебень-гравия-для-стротельных-работМ1000-фракция40-80-70мм</w:t>
            </w:r>
          </w:p>
        </w:tc>
      </w:tr>
      <w:tr w:rsidR="006E3084" w:rsidRPr="006E3084" w14:paraId="59AE4898" w14:textId="77777777" w:rsidTr="00340A8E">
        <w:trPr>
          <w:trHeight w:val="1152"/>
        </w:trPr>
        <w:tc>
          <w:tcPr>
            <w:tcW w:w="993" w:type="dxa"/>
            <w:noWrap/>
          </w:tcPr>
          <w:p w14:paraId="78DA9D9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5DDCE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4-5,6 мм</w:t>
            </w:r>
          </w:p>
        </w:tc>
        <w:tc>
          <w:tcPr>
            <w:tcW w:w="1992" w:type="dxa"/>
          </w:tcPr>
          <w:p w14:paraId="594ADA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7A5DA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02.2.05.04-2290-000</w:t>
            </w:r>
          </w:p>
        </w:tc>
        <w:tc>
          <w:tcPr>
            <w:tcW w:w="2693" w:type="dxa"/>
          </w:tcPr>
          <w:p w14:paraId="20C5A7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Щебень-плотных-горных-пород-дорожное-строительствоМ400-фракция4-5,6мм</w:t>
            </w:r>
          </w:p>
        </w:tc>
      </w:tr>
      <w:tr w:rsidR="006E3084" w:rsidRPr="006E3084" w14:paraId="66C2322F" w14:textId="77777777" w:rsidTr="00340A8E">
        <w:trPr>
          <w:trHeight w:val="1152"/>
        </w:trPr>
        <w:tc>
          <w:tcPr>
            <w:tcW w:w="993" w:type="dxa"/>
            <w:noWrap/>
          </w:tcPr>
          <w:p w14:paraId="0E23E33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D048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4-5,6 мм</w:t>
            </w:r>
          </w:p>
        </w:tc>
        <w:tc>
          <w:tcPr>
            <w:tcW w:w="1992" w:type="dxa"/>
          </w:tcPr>
          <w:p w14:paraId="7E8CD8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C5A37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02.2.05.04-2294-000</w:t>
            </w:r>
          </w:p>
        </w:tc>
        <w:tc>
          <w:tcPr>
            <w:tcW w:w="2693" w:type="dxa"/>
          </w:tcPr>
          <w:p w14:paraId="2C1618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Щебень-плотных-горных-пород-дорожное-строительствоМ800-фракция4-5,6мм</w:t>
            </w:r>
          </w:p>
        </w:tc>
      </w:tr>
      <w:tr w:rsidR="006E3084" w:rsidRPr="006E3084" w14:paraId="1CA67832" w14:textId="77777777" w:rsidTr="00340A8E">
        <w:trPr>
          <w:trHeight w:val="1152"/>
        </w:trPr>
        <w:tc>
          <w:tcPr>
            <w:tcW w:w="993" w:type="dxa"/>
            <w:noWrap/>
          </w:tcPr>
          <w:p w14:paraId="430C1A6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25CC4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4-5,6 мм</w:t>
            </w:r>
          </w:p>
        </w:tc>
        <w:tc>
          <w:tcPr>
            <w:tcW w:w="1992" w:type="dxa"/>
          </w:tcPr>
          <w:p w14:paraId="7BFA4D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C8A45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02.2.05.04-2298-000</w:t>
            </w:r>
          </w:p>
        </w:tc>
        <w:tc>
          <w:tcPr>
            <w:tcW w:w="2693" w:type="dxa"/>
          </w:tcPr>
          <w:p w14:paraId="6F8D59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Щебень-плотных-горных-пород-дорожное-строительствоМ1200-фракция4-5,6мм</w:t>
            </w:r>
          </w:p>
        </w:tc>
      </w:tr>
      <w:tr w:rsidR="006E3084" w:rsidRPr="006E3084" w14:paraId="3A953FA3" w14:textId="77777777" w:rsidTr="00340A8E">
        <w:trPr>
          <w:trHeight w:val="1152"/>
        </w:trPr>
        <w:tc>
          <w:tcPr>
            <w:tcW w:w="993" w:type="dxa"/>
            <w:noWrap/>
          </w:tcPr>
          <w:p w14:paraId="395DDE9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13246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4-5,6 мм</w:t>
            </w:r>
          </w:p>
        </w:tc>
        <w:tc>
          <w:tcPr>
            <w:tcW w:w="1992" w:type="dxa"/>
          </w:tcPr>
          <w:p w14:paraId="60B5C4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82E04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02.2.05.04-2300-000</w:t>
            </w:r>
          </w:p>
        </w:tc>
        <w:tc>
          <w:tcPr>
            <w:tcW w:w="2693" w:type="dxa"/>
          </w:tcPr>
          <w:p w14:paraId="587278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Щебень-плотных-горных-пород-дорожное-строительствоМ1400-фракция4-5,6мм</w:t>
            </w:r>
          </w:p>
        </w:tc>
      </w:tr>
      <w:tr w:rsidR="006E3084" w:rsidRPr="006E3084" w14:paraId="01C4D4E5" w14:textId="77777777" w:rsidTr="00340A8E">
        <w:trPr>
          <w:trHeight w:val="1152"/>
        </w:trPr>
        <w:tc>
          <w:tcPr>
            <w:tcW w:w="993" w:type="dxa"/>
            <w:noWrap/>
          </w:tcPr>
          <w:p w14:paraId="0AB7248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0076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4-8 мм</w:t>
            </w:r>
          </w:p>
        </w:tc>
        <w:tc>
          <w:tcPr>
            <w:tcW w:w="1992" w:type="dxa"/>
          </w:tcPr>
          <w:p w14:paraId="3FC84B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216CE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02.2.05.04-2302-000</w:t>
            </w:r>
          </w:p>
        </w:tc>
        <w:tc>
          <w:tcPr>
            <w:tcW w:w="2693" w:type="dxa"/>
          </w:tcPr>
          <w:p w14:paraId="400B04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Щебень-плотных-горных-пород-дорожное-строительствоМ400-фракция4-8мм</w:t>
            </w:r>
          </w:p>
        </w:tc>
      </w:tr>
      <w:tr w:rsidR="006E3084" w:rsidRPr="006E3084" w14:paraId="72487A6C" w14:textId="77777777" w:rsidTr="00340A8E">
        <w:trPr>
          <w:trHeight w:val="1152"/>
        </w:trPr>
        <w:tc>
          <w:tcPr>
            <w:tcW w:w="993" w:type="dxa"/>
            <w:noWrap/>
          </w:tcPr>
          <w:p w14:paraId="77280F2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DB6E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4-8 мм</w:t>
            </w:r>
          </w:p>
        </w:tc>
        <w:tc>
          <w:tcPr>
            <w:tcW w:w="1992" w:type="dxa"/>
          </w:tcPr>
          <w:p w14:paraId="3B2CAD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C0DB8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02.2.05.04-2304-000</w:t>
            </w:r>
          </w:p>
        </w:tc>
        <w:tc>
          <w:tcPr>
            <w:tcW w:w="2693" w:type="dxa"/>
          </w:tcPr>
          <w:p w14:paraId="757A5C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Щебень-плотных-горных-пород-дорожное-строительствоМ600-фракция4-8мм</w:t>
            </w:r>
          </w:p>
        </w:tc>
      </w:tr>
      <w:tr w:rsidR="006E3084" w:rsidRPr="006E3084" w14:paraId="6FC784FC" w14:textId="77777777" w:rsidTr="00340A8E">
        <w:trPr>
          <w:trHeight w:val="1152"/>
        </w:trPr>
        <w:tc>
          <w:tcPr>
            <w:tcW w:w="993" w:type="dxa"/>
            <w:noWrap/>
          </w:tcPr>
          <w:p w14:paraId="618D64A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5BA9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4-8 мм</w:t>
            </w:r>
          </w:p>
        </w:tc>
        <w:tc>
          <w:tcPr>
            <w:tcW w:w="1992" w:type="dxa"/>
          </w:tcPr>
          <w:p w14:paraId="3F72E7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62E5E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02.2.05.04-2306-000</w:t>
            </w:r>
          </w:p>
        </w:tc>
        <w:tc>
          <w:tcPr>
            <w:tcW w:w="2693" w:type="dxa"/>
          </w:tcPr>
          <w:p w14:paraId="2BF84D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Щебень-плотных-горных-пород-дорожное-строительствоМ800-фракция4-8мм</w:t>
            </w:r>
          </w:p>
        </w:tc>
      </w:tr>
      <w:tr w:rsidR="006E3084" w:rsidRPr="006E3084" w14:paraId="4970C652" w14:textId="77777777" w:rsidTr="00340A8E">
        <w:trPr>
          <w:trHeight w:val="1152"/>
        </w:trPr>
        <w:tc>
          <w:tcPr>
            <w:tcW w:w="993" w:type="dxa"/>
            <w:noWrap/>
          </w:tcPr>
          <w:p w14:paraId="5445B3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0EB9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Щебень из плотных горных пород для дорожного </w:t>
            </w:r>
            <w:r w:rsidRPr="006E3084">
              <w:rPr>
                <w:rFonts w:ascii="Times New Roman" w:eastAsiaTheme="minorHAnsi" w:hAnsi="Times New Roman"/>
              </w:rPr>
              <w:lastRenderedPageBreak/>
              <w:t>строительства М 1200, фракция 4-8 мм</w:t>
            </w:r>
          </w:p>
        </w:tc>
        <w:tc>
          <w:tcPr>
            <w:tcW w:w="1992" w:type="dxa"/>
          </w:tcPr>
          <w:p w14:paraId="7CEC66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lastRenderedPageBreak/>
              <w:t>ГОСТ 32703-2014</w:t>
            </w:r>
          </w:p>
        </w:tc>
        <w:tc>
          <w:tcPr>
            <w:tcW w:w="2435" w:type="dxa"/>
            <w:noWrap/>
          </w:tcPr>
          <w:p w14:paraId="14180B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02.2.05.04-2310-000</w:t>
            </w:r>
          </w:p>
        </w:tc>
        <w:tc>
          <w:tcPr>
            <w:tcW w:w="2693" w:type="dxa"/>
          </w:tcPr>
          <w:p w14:paraId="79799C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Щебень-плотных-горных-пород-дорожное-строительствоМ1200-фракция4-8мм</w:t>
            </w:r>
          </w:p>
        </w:tc>
      </w:tr>
      <w:tr w:rsidR="006E3084" w:rsidRPr="006E3084" w14:paraId="21CCEB39" w14:textId="77777777" w:rsidTr="00340A8E">
        <w:trPr>
          <w:trHeight w:val="1152"/>
        </w:trPr>
        <w:tc>
          <w:tcPr>
            <w:tcW w:w="993" w:type="dxa"/>
            <w:noWrap/>
          </w:tcPr>
          <w:p w14:paraId="0675218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9383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4-8 мм</w:t>
            </w:r>
          </w:p>
        </w:tc>
        <w:tc>
          <w:tcPr>
            <w:tcW w:w="1992" w:type="dxa"/>
          </w:tcPr>
          <w:p w14:paraId="7431F2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B21C6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02.2.05.04-2312-000</w:t>
            </w:r>
          </w:p>
        </w:tc>
        <w:tc>
          <w:tcPr>
            <w:tcW w:w="2693" w:type="dxa"/>
          </w:tcPr>
          <w:p w14:paraId="19D1D4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Щебень-плотных-горных-пород-дорожное-строительствоМ1400-фракция4-8мм</w:t>
            </w:r>
          </w:p>
        </w:tc>
      </w:tr>
      <w:tr w:rsidR="006E3084" w:rsidRPr="006E3084" w14:paraId="1D0999E2" w14:textId="77777777" w:rsidTr="00340A8E">
        <w:trPr>
          <w:trHeight w:val="1152"/>
        </w:trPr>
        <w:tc>
          <w:tcPr>
            <w:tcW w:w="993" w:type="dxa"/>
            <w:noWrap/>
          </w:tcPr>
          <w:p w14:paraId="4D68B1B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47682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5,6-8 мм</w:t>
            </w:r>
          </w:p>
        </w:tc>
        <w:tc>
          <w:tcPr>
            <w:tcW w:w="1992" w:type="dxa"/>
          </w:tcPr>
          <w:p w14:paraId="1171FF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D6FDD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02.2.05.04-2314-000</w:t>
            </w:r>
          </w:p>
        </w:tc>
        <w:tc>
          <w:tcPr>
            <w:tcW w:w="2693" w:type="dxa"/>
          </w:tcPr>
          <w:p w14:paraId="27810E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Щебень-плотных-горных-пород-дорожное-строительствоМ400-фракция5-6-8мм</w:t>
            </w:r>
          </w:p>
        </w:tc>
      </w:tr>
      <w:tr w:rsidR="006E3084" w:rsidRPr="006E3084" w14:paraId="418B0AF7" w14:textId="77777777" w:rsidTr="00340A8E">
        <w:trPr>
          <w:trHeight w:val="1152"/>
        </w:trPr>
        <w:tc>
          <w:tcPr>
            <w:tcW w:w="993" w:type="dxa"/>
            <w:noWrap/>
          </w:tcPr>
          <w:p w14:paraId="14613C2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14DA8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5,6-8 мм</w:t>
            </w:r>
          </w:p>
        </w:tc>
        <w:tc>
          <w:tcPr>
            <w:tcW w:w="1992" w:type="dxa"/>
          </w:tcPr>
          <w:p w14:paraId="4B3A3B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40CD6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02.2.05.04-2318-000</w:t>
            </w:r>
          </w:p>
        </w:tc>
        <w:tc>
          <w:tcPr>
            <w:tcW w:w="2693" w:type="dxa"/>
          </w:tcPr>
          <w:p w14:paraId="4B9F83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Щебень-плотных-горных-пород-дорожное-строительствоМ800-фракция5-6-8мм</w:t>
            </w:r>
          </w:p>
        </w:tc>
      </w:tr>
      <w:tr w:rsidR="006E3084" w:rsidRPr="006E3084" w14:paraId="718183E9" w14:textId="77777777" w:rsidTr="00340A8E">
        <w:trPr>
          <w:trHeight w:val="1152"/>
        </w:trPr>
        <w:tc>
          <w:tcPr>
            <w:tcW w:w="993" w:type="dxa"/>
            <w:noWrap/>
          </w:tcPr>
          <w:p w14:paraId="0E30896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1364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5,6-8 мм</w:t>
            </w:r>
          </w:p>
        </w:tc>
        <w:tc>
          <w:tcPr>
            <w:tcW w:w="1992" w:type="dxa"/>
          </w:tcPr>
          <w:p w14:paraId="3E0DB0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E2CD4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02.2.05.04-2322-000</w:t>
            </w:r>
          </w:p>
        </w:tc>
        <w:tc>
          <w:tcPr>
            <w:tcW w:w="2693" w:type="dxa"/>
          </w:tcPr>
          <w:p w14:paraId="08CE68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Щебень-плотных-горных-пород-дорожное-строительствоМ1200-фракция5-6-8мм</w:t>
            </w:r>
          </w:p>
        </w:tc>
      </w:tr>
      <w:tr w:rsidR="006E3084" w:rsidRPr="006E3084" w14:paraId="02E15605" w14:textId="77777777" w:rsidTr="00340A8E">
        <w:trPr>
          <w:trHeight w:val="1152"/>
        </w:trPr>
        <w:tc>
          <w:tcPr>
            <w:tcW w:w="993" w:type="dxa"/>
            <w:noWrap/>
          </w:tcPr>
          <w:p w14:paraId="10AE71B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F4E2F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5,6-8 мм</w:t>
            </w:r>
          </w:p>
        </w:tc>
        <w:tc>
          <w:tcPr>
            <w:tcW w:w="1992" w:type="dxa"/>
          </w:tcPr>
          <w:p w14:paraId="4579C6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BCAF1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02.2.05.04-2324-000</w:t>
            </w:r>
          </w:p>
        </w:tc>
        <w:tc>
          <w:tcPr>
            <w:tcW w:w="2693" w:type="dxa"/>
          </w:tcPr>
          <w:p w14:paraId="6395BF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Щебень-плотных-горных-пород-дорожное-строительствоМ1400-фракция5-6-8мм</w:t>
            </w:r>
          </w:p>
        </w:tc>
      </w:tr>
      <w:tr w:rsidR="006E3084" w:rsidRPr="006E3084" w14:paraId="298A45C1" w14:textId="77777777" w:rsidTr="00340A8E">
        <w:trPr>
          <w:trHeight w:val="1152"/>
        </w:trPr>
        <w:tc>
          <w:tcPr>
            <w:tcW w:w="993" w:type="dxa"/>
            <w:noWrap/>
          </w:tcPr>
          <w:p w14:paraId="19ADA53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5A890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8-11,2 мм</w:t>
            </w:r>
          </w:p>
        </w:tc>
        <w:tc>
          <w:tcPr>
            <w:tcW w:w="1992" w:type="dxa"/>
          </w:tcPr>
          <w:p w14:paraId="1EC59E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E5951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02.2.05.04-2326-000</w:t>
            </w:r>
          </w:p>
        </w:tc>
        <w:tc>
          <w:tcPr>
            <w:tcW w:w="2693" w:type="dxa"/>
          </w:tcPr>
          <w:p w14:paraId="63A0C3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Щебень-плотных-горных-пород-дорожное-строительствоМ400-фракция8-11,2мм</w:t>
            </w:r>
          </w:p>
        </w:tc>
      </w:tr>
      <w:tr w:rsidR="006E3084" w:rsidRPr="006E3084" w14:paraId="000D2611" w14:textId="77777777" w:rsidTr="00340A8E">
        <w:trPr>
          <w:trHeight w:val="1152"/>
        </w:trPr>
        <w:tc>
          <w:tcPr>
            <w:tcW w:w="993" w:type="dxa"/>
            <w:noWrap/>
          </w:tcPr>
          <w:p w14:paraId="38A2B5F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52C59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8-11,2 мм</w:t>
            </w:r>
          </w:p>
        </w:tc>
        <w:tc>
          <w:tcPr>
            <w:tcW w:w="1992" w:type="dxa"/>
          </w:tcPr>
          <w:p w14:paraId="216776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93C35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02.2.05.04-2330-000</w:t>
            </w:r>
          </w:p>
        </w:tc>
        <w:tc>
          <w:tcPr>
            <w:tcW w:w="2693" w:type="dxa"/>
          </w:tcPr>
          <w:p w14:paraId="35CFCD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Щебень-плотных-горных-пород-дорожное-строительствоМ800-фракция8-11,2мм</w:t>
            </w:r>
          </w:p>
        </w:tc>
      </w:tr>
      <w:tr w:rsidR="006E3084" w:rsidRPr="006E3084" w14:paraId="05E17B81" w14:textId="77777777" w:rsidTr="00340A8E">
        <w:trPr>
          <w:trHeight w:val="1152"/>
        </w:trPr>
        <w:tc>
          <w:tcPr>
            <w:tcW w:w="993" w:type="dxa"/>
            <w:noWrap/>
          </w:tcPr>
          <w:p w14:paraId="137A021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AAFE5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8-11,2 мм</w:t>
            </w:r>
          </w:p>
        </w:tc>
        <w:tc>
          <w:tcPr>
            <w:tcW w:w="1992" w:type="dxa"/>
          </w:tcPr>
          <w:p w14:paraId="58FAEA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D0299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02.2.05.04-2334-000</w:t>
            </w:r>
          </w:p>
        </w:tc>
        <w:tc>
          <w:tcPr>
            <w:tcW w:w="2693" w:type="dxa"/>
          </w:tcPr>
          <w:p w14:paraId="57B640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Щебень-плотных-горных-пород-дорожное-строительствоМ1200-фракция8-11,2мм</w:t>
            </w:r>
          </w:p>
        </w:tc>
      </w:tr>
      <w:tr w:rsidR="006E3084" w:rsidRPr="006E3084" w14:paraId="0A3F6ED3" w14:textId="77777777" w:rsidTr="00340A8E">
        <w:trPr>
          <w:trHeight w:val="1152"/>
        </w:trPr>
        <w:tc>
          <w:tcPr>
            <w:tcW w:w="993" w:type="dxa"/>
            <w:noWrap/>
          </w:tcPr>
          <w:p w14:paraId="364BB4B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60BA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8-11,2 мм</w:t>
            </w:r>
          </w:p>
        </w:tc>
        <w:tc>
          <w:tcPr>
            <w:tcW w:w="1992" w:type="dxa"/>
          </w:tcPr>
          <w:p w14:paraId="46EB41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A29D1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02.2.05.04-2336-000</w:t>
            </w:r>
          </w:p>
        </w:tc>
        <w:tc>
          <w:tcPr>
            <w:tcW w:w="2693" w:type="dxa"/>
          </w:tcPr>
          <w:p w14:paraId="414B8B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Щебень-плотных-горных-пород-дорожное-строительствоМ1400-фракция8-11,2мм</w:t>
            </w:r>
          </w:p>
        </w:tc>
      </w:tr>
      <w:tr w:rsidR="006E3084" w:rsidRPr="006E3084" w14:paraId="3137F232" w14:textId="77777777" w:rsidTr="00340A8E">
        <w:trPr>
          <w:trHeight w:val="1152"/>
        </w:trPr>
        <w:tc>
          <w:tcPr>
            <w:tcW w:w="993" w:type="dxa"/>
            <w:noWrap/>
          </w:tcPr>
          <w:p w14:paraId="3E8B5A5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3156C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8-16 мм</w:t>
            </w:r>
          </w:p>
        </w:tc>
        <w:tc>
          <w:tcPr>
            <w:tcW w:w="1992" w:type="dxa"/>
          </w:tcPr>
          <w:p w14:paraId="67E60F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FE28D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02.2.05.04-2338-000</w:t>
            </w:r>
          </w:p>
        </w:tc>
        <w:tc>
          <w:tcPr>
            <w:tcW w:w="2693" w:type="dxa"/>
          </w:tcPr>
          <w:p w14:paraId="315BFE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Щебень-плотных-горных-пород-дорожное-строительствоМ400-фракция8-16мм</w:t>
            </w:r>
          </w:p>
        </w:tc>
      </w:tr>
      <w:tr w:rsidR="006E3084" w:rsidRPr="006E3084" w14:paraId="7A28666A" w14:textId="77777777" w:rsidTr="00340A8E">
        <w:trPr>
          <w:trHeight w:val="1152"/>
        </w:trPr>
        <w:tc>
          <w:tcPr>
            <w:tcW w:w="993" w:type="dxa"/>
            <w:noWrap/>
          </w:tcPr>
          <w:p w14:paraId="4A53254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2CB03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8-16 мм</w:t>
            </w:r>
          </w:p>
        </w:tc>
        <w:tc>
          <w:tcPr>
            <w:tcW w:w="1992" w:type="dxa"/>
          </w:tcPr>
          <w:p w14:paraId="7154B0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90550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w:t>
            </w:r>
            <w:r w:rsidRPr="006E3084">
              <w:rPr>
                <w:rFonts w:ascii="Times New Roman" w:eastAsiaTheme="minorHAnsi" w:hAnsi="Times New Roman"/>
                <w:lang w:val="en-US"/>
              </w:rPr>
              <w:t>.</w:t>
            </w:r>
            <w:r w:rsidRPr="006E3084">
              <w:rPr>
                <w:rFonts w:ascii="Times New Roman" w:eastAsiaTheme="minorHAnsi" w:hAnsi="Times New Roman"/>
              </w:rPr>
              <w:t>02.2.05.04-2340-000</w:t>
            </w:r>
          </w:p>
        </w:tc>
        <w:tc>
          <w:tcPr>
            <w:tcW w:w="2693" w:type="dxa"/>
          </w:tcPr>
          <w:p w14:paraId="3BDF22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Щебень-плотных-горных-пород-дорожное-строительствоМ600-фракция8-16мм</w:t>
            </w:r>
          </w:p>
        </w:tc>
      </w:tr>
      <w:tr w:rsidR="006E3084" w:rsidRPr="006E3084" w14:paraId="18359826" w14:textId="77777777" w:rsidTr="00340A8E">
        <w:trPr>
          <w:trHeight w:val="1152"/>
        </w:trPr>
        <w:tc>
          <w:tcPr>
            <w:tcW w:w="993" w:type="dxa"/>
            <w:noWrap/>
          </w:tcPr>
          <w:p w14:paraId="7AEDD97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BD2F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8-16 мм</w:t>
            </w:r>
          </w:p>
        </w:tc>
        <w:tc>
          <w:tcPr>
            <w:tcW w:w="1992" w:type="dxa"/>
          </w:tcPr>
          <w:p w14:paraId="21E58F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EC34A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02.2.05.04-2342-000</w:t>
            </w:r>
          </w:p>
        </w:tc>
        <w:tc>
          <w:tcPr>
            <w:tcW w:w="2693" w:type="dxa"/>
          </w:tcPr>
          <w:p w14:paraId="24FCFA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Щебень-плотных-горных-пород-дорожное-строительствоМ800-фракция8-16мм</w:t>
            </w:r>
          </w:p>
        </w:tc>
      </w:tr>
      <w:tr w:rsidR="006E3084" w:rsidRPr="006E3084" w14:paraId="4212C3F1" w14:textId="77777777" w:rsidTr="00340A8E">
        <w:trPr>
          <w:trHeight w:val="1152"/>
        </w:trPr>
        <w:tc>
          <w:tcPr>
            <w:tcW w:w="993" w:type="dxa"/>
            <w:noWrap/>
          </w:tcPr>
          <w:p w14:paraId="5B1AB44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831D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8-16 мм</w:t>
            </w:r>
          </w:p>
        </w:tc>
        <w:tc>
          <w:tcPr>
            <w:tcW w:w="1992" w:type="dxa"/>
          </w:tcPr>
          <w:p w14:paraId="03012E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F6EBC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02.2.05.04-2346-000</w:t>
            </w:r>
          </w:p>
        </w:tc>
        <w:tc>
          <w:tcPr>
            <w:tcW w:w="2693" w:type="dxa"/>
          </w:tcPr>
          <w:p w14:paraId="3638F4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Щебень-плотных-горных-пород-дорожное-строительствоМ1200-фракция8-16мм</w:t>
            </w:r>
          </w:p>
        </w:tc>
      </w:tr>
      <w:tr w:rsidR="006E3084" w:rsidRPr="006E3084" w14:paraId="6C198477" w14:textId="77777777" w:rsidTr="00340A8E">
        <w:trPr>
          <w:trHeight w:val="1152"/>
        </w:trPr>
        <w:tc>
          <w:tcPr>
            <w:tcW w:w="993" w:type="dxa"/>
            <w:noWrap/>
          </w:tcPr>
          <w:p w14:paraId="64F3CBF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E5A8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8-16 мм</w:t>
            </w:r>
          </w:p>
        </w:tc>
        <w:tc>
          <w:tcPr>
            <w:tcW w:w="1992" w:type="dxa"/>
          </w:tcPr>
          <w:p w14:paraId="407030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B105D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02.2.05.04-2348-000</w:t>
            </w:r>
          </w:p>
        </w:tc>
        <w:tc>
          <w:tcPr>
            <w:tcW w:w="2693" w:type="dxa"/>
          </w:tcPr>
          <w:p w14:paraId="2DD1FE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Щебень-плотных-горных-пород-дорожное-строительствоМ1400-фракция8-16мм</w:t>
            </w:r>
          </w:p>
        </w:tc>
      </w:tr>
      <w:tr w:rsidR="006E3084" w:rsidRPr="006E3084" w14:paraId="55973E30" w14:textId="77777777" w:rsidTr="00340A8E">
        <w:trPr>
          <w:trHeight w:val="1152"/>
        </w:trPr>
        <w:tc>
          <w:tcPr>
            <w:tcW w:w="993" w:type="dxa"/>
            <w:noWrap/>
          </w:tcPr>
          <w:p w14:paraId="29FBBB4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94C31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11,2-16 мм</w:t>
            </w:r>
          </w:p>
        </w:tc>
        <w:tc>
          <w:tcPr>
            <w:tcW w:w="1992" w:type="dxa"/>
          </w:tcPr>
          <w:p w14:paraId="3B173A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52980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02.2.05.04-2350-000</w:t>
            </w:r>
          </w:p>
        </w:tc>
        <w:tc>
          <w:tcPr>
            <w:tcW w:w="2693" w:type="dxa"/>
          </w:tcPr>
          <w:p w14:paraId="24290A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Щебень-плотных-горных-пород-дорожное-строительствоМ400-фракция11,2-16мм</w:t>
            </w:r>
          </w:p>
        </w:tc>
      </w:tr>
      <w:tr w:rsidR="006E3084" w:rsidRPr="006E3084" w14:paraId="0C3BA672" w14:textId="77777777" w:rsidTr="00340A8E">
        <w:trPr>
          <w:trHeight w:val="1152"/>
        </w:trPr>
        <w:tc>
          <w:tcPr>
            <w:tcW w:w="993" w:type="dxa"/>
            <w:noWrap/>
          </w:tcPr>
          <w:p w14:paraId="26398CB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D7CA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11,2-16 мм</w:t>
            </w:r>
          </w:p>
        </w:tc>
        <w:tc>
          <w:tcPr>
            <w:tcW w:w="1992" w:type="dxa"/>
          </w:tcPr>
          <w:p w14:paraId="597ACD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7226D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02.2.05.04-2354-000</w:t>
            </w:r>
          </w:p>
        </w:tc>
        <w:tc>
          <w:tcPr>
            <w:tcW w:w="2693" w:type="dxa"/>
          </w:tcPr>
          <w:p w14:paraId="5ED429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Щебень-плотных-горных-пород-дорожное-строительствоМ800-фракция11,2-16мм</w:t>
            </w:r>
          </w:p>
        </w:tc>
      </w:tr>
      <w:tr w:rsidR="006E3084" w:rsidRPr="006E3084" w14:paraId="5F130742" w14:textId="77777777" w:rsidTr="00340A8E">
        <w:trPr>
          <w:trHeight w:val="1152"/>
        </w:trPr>
        <w:tc>
          <w:tcPr>
            <w:tcW w:w="993" w:type="dxa"/>
            <w:noWrap/>
          </w:tcPr>
          <w:p w14:paraId="676D1EC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041CC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11,2-16 мм</w:t>
            </w:r>
          </w:p>
        </w:tc>
        <w:tc>
          <w:tcPr>
            <w:tcW w:w="1992" w:type="dxa"/>
          </w:tcPr>
          <w:p w14:paraId="575F48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D69B3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02.2.05.04-2358-000</w:t>
            </w:r>
          </w:p>
        </w:tc>
        <w:tc>
          <w:tcPr>
            <w:tcW w:w="2693" w:type="dxa"/>
          </w:tcPr>
          <w:p w14:paraId="5B1210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Щебень-плотных-горных-пород-дорожное-строительствоМ1200-фракция11,2-16мм</w:t>
            </w:r>
          </w:p>
        </w:tc>
      </w:tr>
      <w:tr w:rsidR="006E3084" w:rsidRPr="006E3084" w14:paraId="1638B8D3" w14:textId="77777777" w:rsidTr="00340A8E">
        <w:trPr>
          <w:trHeight w:val="1152"/>
        </w:trPr>
        <w:tc>
          <w:tcPr>
            <w:tcW w:w="993" w:type="dxa"/>
            <w:noWrap/>
          </w:tcPr>
          <w:p w14:paraId="780A54B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F6157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11,2-16 мм</w:t>
            </w:r>
          </w:p>
        </w:tc>
        <w:tc>
          <w:tcPr>
            <w:tcW w:w="1992" w:type="dxa"/>
          </w:tcPr>
          <w:p w14:paraId="1454CA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3EF9F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02.2.05.04-2360-000</w:t>
            </w:r>
          </w:p>
        </w:tc>
        <w:tc>
          <w:tcPr>
            <w:tcW w:w="2693" w:type="dxa"/>
          </w:tcPr>
          <w:p w14:paraId="6AD205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Щебень-плотных-горных-пород-дорожное-строительствоМ1400-фракция11,2-16мм</w:t>
            </w:r>
          </w:p>
        </w:tc>
      </w:tr>
      <w:tr w:rsidR="006E3084" w:rsidRPr="006E3084" w14:paraId="4169604B" w14:textId="77777777" w:rsidTr="00340A8E">
        <w:trPr>
          <w:trHeight w:val="1152"/>
        </w:trPr>
        <w:tc>
          <w:tcPr>
            <w:tcW w:w="993" w:type="dxa"/>
            <w:noWrap/>
          </w:tcPr>
          <w:p w14:paraId="191724B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7E90E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16-22,4 мм</w:t>
            </w:r>
          </w:p>
        </w:tc>
        <w:tc>
          <w:tcPr>
            <w:tcW w:w="1992" w:type="dxa"/>
          </w:tcPr>
          <w:p w14:paraId="32F035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44747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02.2.05.04-2362-000</w:t>
            </w:r>
          </w:p>
        </w:tc>
        <w:tc>
          <w:tcPr>
            <w:tcW w:w="2693" w:type="dxa"/>
          </w:tcPr>
          <w:p w14:paraId="7D9468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Щебень-плотных-горных-пород-дорожное-строительствоМ400-фракция16-22,4мм</w:t>
            </w:r>
          </w:p>
        </w:tc>
      </w:tr>
      <w:tr w:rsidR="006E3084" w:rsidRPr="006E3084" w14:paraId="0730F087" w14:textId="77777777" w:rsidTr="00340A8E">
        <w:trPr>
          <w:trHeight w:val="1152"/>
        </w:trPr>
        <w:tc>
          <w:tcPr>
            <w:tcW w:w="993" w:type="dxa"/>
            <w:noWrap/>
          </w:tcPr>
          <w:p w14:paraId="029FEA8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BF3EE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16-22,4 мм</w:t>
            </w:r>
          </w:p>
        </w:tc>
        <w:tc>
          <w:tcPr>
            <w:tcW w:w="1992" w:type="dxa"/>
          </w:tcPr>
          <w:p w14:paraId="680D4D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163B3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02.2.05.04-2366-000</w:t>
            </w:r>
          </w:p>
        </w:tc>
        <w:tc>
          <w:tcPr>
            <w:tcW w:w="2693" w:type="dxa"/>
          </w:tcPr>
          <w:p w14:paraId="48FC03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Щебень-плотных-горных-пород-дорожное-строительствоМ800-фракция16-22,4мм</w:t>
            </w:r>
          </w:p>
        </w:tc>
      </w:tr>
      <w:tr w:rsidR="006E3084" w:rsidRPr="006E3084" w14:paraId="1B1D121C" w14:textId="77777777" w:rsidTr="00340A8E">
        <w:trPr>
          <w:trHeight w:val="1152"/>
        </w:trPr>
        <w:tc>
          <w:tcPr>
            <w:tcW w:w="993" w:type="dxa"/>
            <w:noWrap/>
          </w:tcPr>
          <w:p w14:paraId="7B881DB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E807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16-22,4 мм</w:t>
            </w:r>
          </w:p>
        </w:tc>
        <w:tc>
          <w:tcPr>
            <w:tcW w:w="1992" w:type="dxa"/>
          </w:tcPr>
          <w:p w14:paraId="737127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70829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02.2.05.04-2370-000</w:t>
            </w:r>
          </w:p>
        </w:tc>
        <w:tc>
          <w:tcPr>
            <w:tcW w:w="2693" w:type="dxa"/>
          </w:tcPr>
          <w:p w14:paraId="6F39E5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Щебень-плотных-горных-пород-дорожное-строительствоМ1200-фракция16-22,4мм</w:t>
            </w:r>
          </w:p>
        </w:tc>
      </w:tr>
      <w:tr w:rsidR="006E3084" w:rsidRPr="006E3084" w14:paraId="763F394A" w14:textId="77777777" w:rsidTr="00340A8E">
        <w:trPr>
          <w:trHeight w:val="1152"/>
        </w:trPr>
        <w:tc>
          <w:tcPr>
            <w:tcW w:w="993" w:type="dxa"/>
            <w:noWrap/>
          </w:tcPr>
          <w:p w14:paraId="454C7CD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25DEE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16-22,4 мм</w:t>
            </w:r>
          </w:p>
        </w:tc>
        <w:tc>
          <w:tcPr>
            <w:tcW w:w="1992" w:type="dxa"/>
          </w:tcPr>
          <w:p w14:paraId="088890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A2E3D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02.2.05.04-2372-000</w:t>
            </w:r>
          </w:p>
        </w:tc>
        <w:tc>
          <w:tcPr>
            <w:tcW w:w="2693" w:type="dxa"/>
          </w:tcPr>
          <w:p w14:paraId="5AFB50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Щебень-плотных-горных-пород-дорожное-строительствоМ1400-фракция16-22,4мм</w:t>
            </w:r>
          </w:p>
        </w:tc>
      </w:tr>
      <w:tr w:rsidR="006E3084" w:rsidRPr="006E3084" w14:paraId="12388F5B" w14:textId="77777777" w:rsidTr="00340A8E">
        <w:trPr>
          <w:trHeight w:val="1152"/>
        </w:trPr>
        <w:tc>
          <w:tcPr>
            <w:tcW w:w="993" w:type="dxa"/>
            <w:noWrap/>
          </w:tcPr>
          <w:p w14:paraId="7285CA8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B6DC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16-31,5 мм</w:t>
            </w:r>
          </w:p>
        </w:tc>
        <w:tc>
          <w:tcPr>
            <w:tcW w:w="1992" w:type="dxa"/>
          </w:tcPr>
          <w:p w14:paraId="2F3718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FAA87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02.2.05.04-2374-000</w:t>
            </w:r>
          </w:p>
        </w:tc>
        <w:tc>
          <w:tcPr>
            <w:tcW w:w="2693" w:type="dxa"/>
          </w:tcPr>
          <w:p w14:paraId="7C1A26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Щебень-плотных-горных-пород-дорожное-строительствоМ400-фракция16-31,5мм</w:t>
            </w:r>
          </w:p>
        </w:tc>
      </w:tr>
      <w:tr w:rsidR="006E3084" w:rsidRPr="006E3084" w14:paraId="6117EA28" w14:textId="77777777" w:rsidTr="00340A8E">
        <w:trPr>
          <w:trHeight w:val="1152"/>
        </w:trPr>
        <w:tc>
          <w:tcPr>
            <w:tcW w:w="993" w:type="dxa"/>
            <w:noWrap/>
          </w:tcPr>
          <w:p w14:paraId="1EE0504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E7492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16-31,5 мм</w:t>
            </w:r>
          </w:p>
        </w:tc>
        <w:tc>
          <w:tcPr>
            <w:tcW w:w="1992" w:type="dxa"/>
          </w:tcPr>
          <w:p w14:paraId="7930A8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AC0E5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02.2.05.04-2376-000</w:t>
            </w:r>
          </w:p>
        </w:tc>
        <w:tc>
          <w:tcPr>
            <w:tcW w:w="2693" w:type="dxa"/>
          </w:tcPr>
          <w:p w14:paraId="35322D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Щебень-плотных-горных-пород-дорожное-строительствоМ600-фракция16-31,5мм</w:t>
            </w:r>
          </w:p>
        </w:tc>
      </w:tr>
      <w:tr w:rsidR="006E3084" w:rsidRPr="006E3084" w14:paraId="0A087F8E" w14:textId="77777777" w:rsidTr="00340A8E">
        <w:trPr>
          <w:trHeight w:val="1152"/>
        </w:trPr>
        <w:tc>
          <w:tcPr>
            <w:tcW w:w="993" w:type="dxa"/>
            <w:noWrap/>
          </w:tcPr>
          <w:p w14:paraId="6D7EE84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8A2E8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16-31,5 мм</w:t>
            </w:r>
          </w:p>
        </w:tc>
        <w:tc>
          <w:tcPr>
            <w:tcW w:w="1992" w:type="dxa"/>
          </w:tcPr>
          <w:p w14:paraId="5CB014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A00FD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02.2.05.04-2378-000</w:t>
            </w:r>
          </w:p>
        </w:tc>
        <w:tc>
          <w:tcPr>
            <w:tcW w:w="2693" w:type="dxa"/>
          </w:tcPr>
          <w:p w14:paraId="42FD49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Щебень-плотных-горных-пород-дорожное-строительствоМ800-фракция16-31,5мм</w:t>
            </w:r>
          </w:p>
        </w:tc>
      </w:tr>
      <w:tr w:rsidR="006E3084" w:rsidRPr="006E3084" w14:paraId="36DCF166" w14:textId="77777777" w:rsidTr="00340A8E">
        <w:trPr>
          <w:trHeight w:val="1152"/>
        </w:trPr>
        <w:tc>
          <w:tcPr>
            <w:tcW w:w="993" w:type="dxa"/>
            <w:noWrap/>
          </w:tcPr>
          <w:p w14:paraId="0312284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A9F0B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16-31,5 мм</w:t>
            </w:r>
          </w:p>
        </w:tc>
        <w:tc>
          <w:tcPr>
            <w:tcW w:w="1992" w:type="dxa"/>
          </w:tcPr>
          <w:p w14:paraId="729838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4BF04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02.2.05.04-2382-000</w:t>
            </w:r>
          </w:p>
        </w:tc>
        <w:tc>
          <w:tcPr>
            <w:tcW w:w="2693" w:type="dxa"/>
          </w:tcPr>
          <w:p w14:paraId="3F1C2C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Щебень-плотных-горных-пород-дорожное-строительствоМ1200-фракция16-31,5мм</w:t>
            </w:r>
          </w:p>
        </w:tc>
      </w:tr>
      <w:tr w:rsidR="006E3084" w:rsidRPr="006E3084" w14:paraId="46BFCFAB" w14:textId="77777777" w:rsidTr="00340A8E">
        <w:trPr>
          <w:trHeight w:val="1152"/>
        </w:trPr>
        <w:tc>
          <w:tcPr>
            <w:tcW w:w="993" w:type="dxa"/>
            <w:noWrap/>
          </w:tcPr>
          <w:p w14:paraId="5525A4F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03608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16-31,5 мм</w:t>
            </w:r>
          </w:p>
        </w:tc>
        <w:tc>
          <w:tcPr>
            <w:tcW w:w="1992" w:type="dxa"/>
          </w:tcPr>
          <w:p w14:paraId="53FA54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58DD5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02.2.05.04-2384-000</w:t>
            </w:r>
          </w:p>
        </w:tc>
        <w:tc>
          <w:tcPr>
            <w:tcW w:w="2693" w:type="dxa"/>
          </w:tcPr>
          <w:p w14:paraId="6D4337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Щебень-плотных-горных-пород-дорожное-строительствоМ1400-фракция16-31,5мм</w:t>
            </w:r>
          </w:p>
        </w:tc>
      </w:tr>
      <w:tr w:rsidR="006E3084" w:rsidRPr="006E3084" w14:paraId="53DA0E20" w14:textId="77777777" w:rsidTr="00340A8E">
        <w:trPr>
          <w:trHeight w:val="1152"/>
        </w:trPr>
        <w:tc>
          <w:tcPr>
            <w:tcW w:w="993" w:type="dxa"/>
            <w:noWrap/>
          </w:tcPr>
          <w:p w14:paraId="478EAF0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7DEA7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22,4-31,5 мм</w:t>
            </w:r>
          </w:p>
        </w:tc>
        <w:tc>
          <w:tcPr>
            <w:tcW w:w="1992" w:type="dxa"/>
          </w:tcPr>
          <w:p w14:paraId="43C98C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63192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02.2.05.04-2386-000</w:t>
            </w:r>
          </w:p>
        </w:tc>
        <w:tc>
          <w:tcPr>
            <w:tcW w:w="2693" w:type="dxa"/>
          </w:tcPr>
          <w:p w14:paraId="56BE0B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Щебень-плотных-горных-пород-дорожное-строительствоМ400-фракция22,4-31,5мм</w:t>
            </w:r>
          </w:p>
        </w:tc>
      </w:tr>
      <w:tr w:rsidR="006E3084" w:rsidRPr="006E3084" w14:paraId="726899C9" w14:textId="77777777" w:rsidTr="00340A8E">
        <w:trPr>
          <w:trHeight w:val="1152"/>
        </w:trPr>
        <w:tc>
          <w:tcPr>
            <w:tcW w:w="993" w:type="dxa"/>
            <w:noWrap/>
          </w:tcPr>
          <w:p w14:paraId="6F5CD09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BB31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22,4-31,5 мм</w:t>
            </w:r>
          </w:p>
        </w:tc>
        <w:tc>
          <w:tcPr>
            <w:tcW w:w="1992" w:type="dxa"/>
          </w:tcPr>
          <w:p w14:paraId="66643D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E9736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02.2.05.04-2388-000</w:t>
            </w:r>
          </w:p>
        </w:tc>
        <w:tc>
          <w:tcPr>
            <w:tcW w:w="2693" w:type="dxa"/>
          </w:tcPr>
          <w:p w14:paraId="7A0379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Щебень-плотных-горных-пород-дорожное-строительствоМ600-фракция22,4-31,5мм</w:t>
            </w:r>
          </w:p>
        </w:tc>
      </w:tr>
      <w:tr w:rsidR="006E3084" w:rsidRPr="006E3084" w14:paraId="43853B64" w14:textId="77777777" w:rsidTr="00340A8E">
        <w:trPr>
          <w:trHeight w:val="1152"/>
        </w:trPr>
        <w:tc>
          <w:tcPr>
            <w:tcW w:w="993" w:type="dxa"/>
            <w:noWrap/>
          </w:tcPr>
          <w:p w14:paraId="31E0B26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429C3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22,4-31,5 мм</w:t>
            </w:r>
          </w:p>
        </w:tc>
        <w:tc>
          <w:tcPr>
            <w:tcW w:w="1992" w:type="dxa"/>
          </w:tcPr>
          <w:p w14:paraId="214015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2772D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02.2.05.04-2390-000</w:t>
            </w:r>
          </w:p>
        </w:tc>
        <w:tc>
          <w:tcPr>
            <w:tcW w:w="2693" w:type="dxa"/>
          </w:tcPr>
          <w:p w14:paraId="21227F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Щебень-плотных-горных-пород-дорожное-строительствоМ800-фракция22,4-31,5мм</w:t>
            </w:r>
          </w:p>
        </w:tc>
      </w:tr>
      <w:tr w:rsidR="006E3084" w:rsidRPr="006E3084" w14:paraId="4F2423DA" w14:textId="77777777" w:rsidTr="00340A8E">
        <w:trPr>
          <w:trHeight w:val="1152"/>
        </w:trPr>
        <w:tc>
          <w:tcPr>
            <w:tcW w:w="993" w:type="dxa"/>
            <w:noWrap/>
          </w:tcPr>
          <w:p w14:paraId="6944310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81917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22,4-31,5 мм</w:t>
            </w:r>
          </w:p>
        </w:tc>
        <w:tc>
          <w:tcPr>
            <w:tcW w:w="1992" w:type="dxa"/>
          </w:tcPr>
          <w:p w14:paraId="759756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9CCE6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02.2.05.04-2394-000</w:t>
            </w:r>
          </w:p>
        </w:tc>
        <w:tc>
          <w:tcPr>
            <w:tcW w:w="2693" w:type="dxa"/>
          </w:tcPr>
          <w:p w14:paraId="54C2C5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Щебень-плотных-горных-пород-дорожное-строительствоМ1200-фракция22,4-31,5мм</w:t>
            </w:r>
          </w:p>
        </w:tc>
      </w:tr>
      <w:tr w:rsidR="006E3084" w:rsidRPr="006E3084" w14:paraId="734C4E24" w14:textId="77777777" w:rsidTr="00340A8E">
        <w:trPr>
          <w:trHeight w:val="1152"/>
        </w:trPr>
        <w:tc>
          <w:tcPr>
            <w:tcW w:w="993" w:type="dxa"/>
            <w:noWrap/>
          </w:tcPr>
          <w:p w14:paraId="388039C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35BA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22,4-31,5 мм</w:t>
            </w:r>
          </w:p>
        </w:tc>
        <w:tc>
          <w:tcPr>
            <w:tcW w:w="1992" w:type="dxa"/>
          </w:tcPr>
          <w:p w14:paraId="6A4CEC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40F09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02.2.05.04-2396-000</w:t>
            </w:r>
          </w:p>
        </w:tc>
        <w:tc>
          <w:tcPr>
            <w:tcW w:w="2693" w:type="dxa"/>
          </w:tcPr>
          <w:p w14:paraId="6FF3B3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Щебень-плотных-горных-пород-дорожное-строительствоМ1400-фракция22,4-31,5мм</w:t>
            </w:r>
          </w:p>
        </w:tc>
      </w:tr>
      <w:tr w:rsidR="006E3084" w:rsidRPr="006E3084" w14:paraId="23A36B81" w14:textId="77777777" w:rsidTr="00340A8E">
        <w:trPr>
          <w:trHeight w:val="1152"/>
        </w:trPr>
        <w:tc>
          <w:tcPr>
            <w:tcW w:w="993" w:type="dxa"/>
            <w:noWrap/>
          </w:tcPr>
          <w:p w14:paraId="515EB0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8A59D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31,5-45 мм</w:t>
            </w:r>
          </w:p>
        </w:tc>
        <w:tc>
          <w:tcPr>
            <w:tcW w:w="1992" w:type="dxa"/>
          </w:tcPr>
          <w:p w14:paraId="449910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F0870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02.2.05.04-2398-000</w:t>
            </w:r>
          </w:p>
        </w:tc>
        <w:tc>
          <w:tcPr>
            <w:tcW w:w="2693" w:type="dxa"/>
          </w:tcPr>
          <w:p w14:paraId="41D857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Щебень-плотных-горных-пород-дорожное-строительствоМ400-фракция31,5-45мм</w:t>
            </w:r>
          </w:p>
        </w:tc>
      </w:tr>
      <w:tr w:rsidR="006E3084" w:rsidRPr="006E3084" w14:paraId="310237F3" w14:textId="77777777" w:rsidTr="00340A8E">
        <w:trPr>
          <w:trHeight w:val="1152"/>
        </w:trPr>
        <w:tc>
          <w:tcPr>
            <w:tcW w:w="993" w:type="dxa"/>
            <w:noWrap/>
          </w:tcPr>
          <w:p w14:paraId="4F5FFEF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0C43D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31,5-45 мм</w:t>
            </w:r>
          </w:p>
        </w:tc>
        <w:tc>
          <w:tcPr>
            <w:tcW w:w="1992" w:type="dxa"/>
          </w:tcPr>
          <w:p w14:paraId="7379B6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F6468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02.2.05.04-2400-000</w:t>
            </w:r>
          </w:p>
        </w:tc>
        <w:tc>
          <w:tcPr>
            <w:tcW w:w="2693" w:type="dxa"/>
          </w:tcPr>
          <w:p w14:paraId="69FD2F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Щебень-плотных-горных-пород-дорожное-строительствоМ600-фракция31,5-45мм</w:t>
            </w:r>
          </w:p>
        </w:tc>
      </w:tr>
      <w:tr w:rsidR="006E3084" w:rsidRPr="006E3084" w14:paraId="1A832DAE" w14:textId="77777777" w:rsidTr="00340A8E">
        <w:trPr>
          <w:trHeight w:val="1152"/>
        </w:trPr>
        <w:tc>
          <w:tcPr>
            <w:tcW w:w="993" w:type="dxa"/>
            <w:noWrap/>
          </w:tcPr>
          <w:p w14:paraId="3D292A4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4817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31,5-45 мм</w:t>
            </w:r>
          </w:p>
        </w:tc>
        <w:tc>
          <w:tcPr>
            <w:tcW w:w="1992" w:type="dxa"/>
          </w:tcPr>
          <w:p w14:paraId="3BBB43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A25CE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02.2.05.04-2402-000</w:t>
            </w:r>
          </w:p>
        </w:tc>
        <w:tc>
          <w:tcPr>
            <w:tcW w:w="2693" w:type="dxa"/>
          </w:tcPr>
          <w:p w14:paraId="377EE7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Щебень-плотных-горных-пород-дорожное-строительствоМ800-фракция31,5-45мм</w:t>
            </w:r>
          </w:p>
        </w:tc>
      </w:tr>
      <w:tr w:rsidR="006E3084" w:rsidRPr="006E3084" w14:paraId="45583811" w14:textId="77777777" w:rsidTr="00340A8E">
        <w:trPr>
          <w:trHeight w:val="1152"/>
        </w:trPr>
        <w:tc>
          <w:tcPr>
            <w:tcW w:w="993" w:type="dxa"/>
            <w:noWrap/>
          </w:tcPr>
          <w:p w14:paraId="357C377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967AB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31,5-45 мм</w:t>
            </w:r>
          </w:p>
        </w:tc>
        <w:tc>
          <w:tcPr>
            <w:tcW w:w="1992" w:type="dxa"/>
          </w:tcPr>
          <w:p w14:paraId="192F7D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DEAAA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02.2.05.04-2406-000</w:t>
            </w:r>
          </w:p>
        </w:tc>
        <w:tc>
          <w:tcPr>
            <w:tcW w:w="2693" w:type="dxa"/>
          </w:tcPr>
          <w:p w14:paraId="3E9A6D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Щебень-плотных-горных-пород-дорожное-строительствоМ1200-фракция31,5-45мм</w:t>
            </w:r>
          </w:p>
        </w:tc>
      </w:tr>
      <w:tr w:rsidR="006E3084" w:rsidRPr="006E3084" w14:paraId="064134F6" w14:textId="77777777" w:rsidTr="00340A8E">
        <w:trPr>
          <w:trHeight w:val="1152"/>
        </w:trPr>
        <w:tc>
          <w:tcPr>
            <w:tcW w:w="993" w:type="dxa"/>
            <w:noWrap/>
          </w:tcPr>
          <w:p w14:paraId="646BB1C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290E6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31,5-63 мм</w:t>
            </w:r>
          </w:p>
        </w:tc>
        <w:tc>
          <w:tcPr>
            <w:tcW w:w="1992" w:type="dxa"/>
          </w:tcPr>
          <w:p w14:paraId="5BDC45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C7000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02.2.05.04-2410-000</w:t>
            </w:r>
          </w:p>
        </w:tc>
        <w:tc>
          <w:tcPr>
            <w:tcW w:w="2693" w:type="dxa"/>
          </w:tcPr>
          <w:p w14:paraId="5FD4EA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Щебень-плотных-горных-пород-дорожное-строительствоМ400-фракция31,5-63мм</w:t>
            </w:r>
          </w:p>
        </w:tc>
      </w:tr>
      <w:tr w:rsidR="006E3084" w:rsidRPr="006E3084" w14:paraId="5BFBCF5D" w14:textId="77777777" w:rsidTr="00340A8E">
        <w:trPr>
          <w:trHeight w:val="1152"/>
        </w:trPr>
        <w:tc>
          <w:tcPr>
            <w:tcW w:w="993" w:type="dxa"/>
            <w:noWrap/>
          </w:tcPr>
          <w:p w14:paraId="0E997D7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16EE5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31,5-63 мм</w:t>
            </w:r>
          </w:p>
        </w:tc>
        <w:tc>
          <w:tcPr>
            <w:tcW w:w="1992" w:type="dxa"/>
          </w:tcPr>
          <w:p w14:paraId="065E53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BC54B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02.2.05.04-2412-000</w:t>
            </w:r>
          </w:p>
        </w:tc>
        <w:tc>
          <w:tcPr>
            <w:tcW w:w="2693" w:type="dxa"/>
          </w:tcPr>
          <w:p w14:paraId="0AE05A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Щебень-плотных-горных-пород-дорожное-строительствоМ600-фракция31,5-63мм</w:t>
            </w:r>
          </w:p>
        </w:tc>
      </w:tr>
      <w:tr w:rsidR="006E3084" w:rsidRPr="006E3084" w14:paraId="6610ED88" w14:textId="77777777" w:rsidTr="00340A8E">
        <w:trPr>
          <w:trHeight w:val="1152"/>
        </w:trPr>
        <w:tc>
          <w:tcPr>
            <w:tcW w:w="993" w:type="dxa"/>
            <w:noWrap/>
          </w:tcPr>
          <w:p w14:paraId="664F02D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02CED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31,5-63 мм</w:t>
            </w:r>
          </w:p>
        </w:tc>
        <w:tc>
          <w:tcPr>
            <w:tcW w:w="1992" w:type="dxa"/>
          </w:tcPr>
          <w:p w14:paraId="568F5B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4B32B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02.2.05.04-2414-000</w:t>
            </w:r>
          </w:p>
        </w:tc>
        <w:tc>
          <w:tcPr>
            <w:tcW w:w="2693" w:type="dxa"/>
          </w:tcPr>
          <w:p w14:paraId="789ACF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Щебень-плотных-горных-пород-дорожное-строительствоМ800-фракция31,5-63мм</w:t>
            </w:r>
          </w:p>
        </w:tc>
      </w:tr>
      <w:tr w:rsidR="006E3084" w:rsidRPr="006E3084" w14:paraId="4D1F07C4" w14:textId="77777777" w:rsidTr="00340A8E">
        <w:trPr>
          <w:trHeight w:val="1152"/>
        </w:trPr>
        <w:tc>
          <w:tcPr>
            <w:tcW w:w="993" w:type="dxa"/>
            <w:noWrap/>
          </w:tcPr>
          <w:p w14:paraId="32756BC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DB45D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31,5-63 мм</w:t>
            </w:r>
          </w:p>
        </w:tc>
        <w:tc>
          <w:tcPr>
            <w:tcW w:w="1992" w:type="dxa"/>
          </w:tcPr>
          <w:p w14:paraId="6B8517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BD078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02.2.05.04-2418-000</w:t>
            </w:r>
          </w:p>
        </w:tc>
        <w:tc>
          <w:tcPr>
            <w:tcW w:w="2693" w:type="dxa"/>
          </w:tcPr>
          <w:p w14:paraId="37AB99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Щебень-плотных-горных-пород-дорожное-строительствоМ1200-фракция31,5-63мм</w:t>
            </w:r>
          </w:p>
        </w:tc>
      </w:tr>
      <w:tr w:rsidR="006E3084" w:rsidRPr="006E3084" w14:paraId="51331514" w14:textId="77777777" w:rsidTr="00340A8E">
        <w:trPr>
          <w:trHeight w:val="1152"/>
        </w:trPr>
        <w:tc>
          <w:tcPr>
            <w:tcW w:w="993" w:type="dxa"/>
            <w:noWrap/>
          </w:tcPr>
          <w:p w14:paraId="3A79D68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28AB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45-63 мм</w:t>
            </w:r>
          </w:p>
        </w:tc>
        <w:tc>
          <w:tcPr>
            <w:tcW w:w="1992" w:type="dxa"/>
          </w:tcPr>
          <w:p w14:paraId="0650C3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36909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02.2.05.04-2422-000</w:t>
            </w:r>
          </w:p>
        </w:tc>
        <w:tc>
          <w:tcPr>
            <w:tcW w:w="2693" w:type="dxa"/>
          </w:tcPr>
          <w:p w14:paraId="4FAD94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Щебень-плотных-горных-пород-дорожное-строительствоМ400-фракция45-63мм</w:t>
            </w:r>
          </w:p>
        </w:tc>
      </w:tr>
      <w:tr w:rsidR="006E3084" w:rsidRPr="006E3084" w14:paraId="085D32F6" w14:textId="77777777" w:rsidTr="00340A8E">
        <w:trPr>
          <w:trHeight w:val="1152"/>
        </w:trPr>
        <w:tc>
          <w:tcPr>
            <w:tcW w:w="993" w:type="dxa"/>
            <w:noWrap/>
          </w:tcPr>
          <w:p w14:paraId="2FBC837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E0C7F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45-63 мм</w:t>
            </w:r>
          </w:p>
        </w:tc>
        <w:tc>
          <w:tcPr>
            <w:tcW w:w="1992" w:type="dxa"/>
          </w:tcPr>
          <w:p w14:paraId="707D0F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8C4DF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02.2.05.04-2424-000</w:t>
            </w:r>
          </w:p>
        </w:tc>
        <w:tc>
          <w:tcPr>
            <w:tcW w:w="2693" w:type="dxa"/>
          </w:tcPr>
          <w:p w14:paraId="03C3C4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Щебень-плотных-горных-пород-дорожное-строительствоМ600-фракция45-63мм</w:t>
            </w:r>
          </w:p>
        </w:tc>
      </w:tr>
      <w:tr w:rsidR="006E3084" w:rsidRPr="006E3084" w14:paraId="17E63782" w14:textId="77777777" w:rsidTr="00340A8E">
        <w:trPr>
          <w:trHeight w:val="1152"/>
        </w:trPr>
        <w:tc>
          <w:tcPr>
            <w:tcW w:w="993" w:type="dxa"/>
            <w:noWrap/>
          </w:tcPr>
          <w:p w14:paraId="7A78C27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5C9F4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45-63 мм</w:t>
            </w:r>
          </w:p>
        </w:tc>
        <w:tc>
          <w:tcPr>
            <w:tcW w:w="1992" w:type="dxa"/>
          </w:tcPr>
          <w:p w14:paraId="2FC6E9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CF196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02.2.05.04-2426-000</w:t>
            </w:r>
          </w:p>
        </w:tc>
        <w:tc>
          <w:tcPr>
            <w:tcW w:w="2693" w:type="dxa"/>
          </w:tcPr>
          <w:p w14:paraId="5B2790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Щебень-плотных-горных-пород-дорожное-строительствоМ800-фракция45-63мм</w:t>
            </w:r>
          </w:p>
        </w:tc>
      </w:tr>
      <w:tr w:rsidR="006E3084" w:rsidRPr="006E3084" w14:paraId="1969CB96" w14:textId="77777777" w:rsidTr="00340A8E">
        <w:trPr>
          <w:trHeight w:val="1152"/>
        </w:trPr>
        <w:tc>
          <w:tcPr>
            <w:tcW w:w="993" w:type="dxa"/>
            <w:noWrap/>
          </w:tcPr>
          <w:p w14:paraId="75EC36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20579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45-63 мм</w:t>
            </w:r>
          </w:p>
        </w:tc>
        <w:tc>
          <w:tcPr>
            <w:tcW w:w="1992" w:type="dxa"/>
          </w:tcPr>
          <w:p w14:paraId="270665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B80FF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02.2.05.04-2430-000</w:t>
            </w:r>
          </w:p>
        </w:tc>
        <w:tc>
          <w:tcPr>
            <w:tcW w:w="2693" w:type="dxa"/>
          </w:tcPr>
          <w:p w14:paraId="5EE52F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Щебень-плотных-горных-пород-дорожное-строительствоМ1200-фракция45-63мм</w:t>
            </w:r>
          </w:p>
        </w:tc>
      </w:tr>
      <w:tr w:rsidR="006E3084" w:rsidRPr="006E3084" w14:paraId="631E7B43" w14:textId="77777777" w:rsidTr="00340A8E">
        <w:trPr>
          <w:trHeight w:val="1152"/>
        </w:trPr>
        <w:tc>
          <w:tcPr>
            <w:tcW w:w="993" w:type="dxa"/>
            <w:noWrap/>
          </w:tcPr>
          <w:p w14:paraId="0AB409F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7EF25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63-90 мм</w:t>
            </w:r>
          </w:p>
        </w:tc>
        <w:tc>
          <w:tcPr>
            <w:tcW w:w="1992" w:type="dxa"/>
          </w:tcPr>
          <w:p w14:paraId="6C86C7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997DA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02.2.05.04-2438-000</w:t>
            </w:r>
          </w:p>
        </w:tc>
        <w:tc>
          <w:tcPr>
            <w:tcW w:w="2693" w:type="dxa"/>
          </w:tcPr>
          <w:p w14:paraId="21B621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Щебень-плотных-горных-пород-дорожное-строительствоМ800-фракция63-90мм</w:t>
            </w:r>
          </w:p>
        </w:tc>
      </w:tr>
      <w:tr w:rsidR="006E3084" w:rsidRPr="006E3084" w14:paraId="57FBBFCA" w14:textId="77777777" w:rsidTr="00340A8E">
        <w:trPr>
          <w:trHeight w:val="864"/>
        </w:trPr>
        <w:tc>
          <w:tcPr>
            <w:tcW w:w="993" w:type="dxa"/>
            <w:noWrap/>
          </w:tcPr>
          <w:p w14:paraId="236B922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D1DF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4-5,6 мм</w:t>
            </w:r>
          </w:p>
        </w:tc>
        <w:tc>
          <w:tcPr>
            <w:tcW w:w="1992" w:type="dxa"/>
          </w:tcPr>
          <w:p w14:paraId="3E6C47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B00A8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02.2.05.04-2450-000</w:t>
            </w:r>
          </w:p>
        </w:tc>
        <w:tc>
          <w:tcPr>
            <w:tcW w:w="2693" w:type="dxa"/>
          </w:tcPr>
          <w:p w14:paraId="435611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Щебень-гравия-дорожное-строительствоМ800-фракция4-5,6мм</w:t>
            </w:r>
          </w:p>
        </w:tc>
      </w:tr>
      <w:tr w:rsidR="006E3084" w:rsidRPr="006E3084" w14:paraId="1247E690" w14:textId="77777777" w:rsidTr="00340A8E">
        <w:trPr>
          <w:trHeight w:val="864"/>
        </w:trPr>
        <w:tc>
          <w:tcPr>
            <w:tcW w:w="993" w:type="dxa"/>
            <w:noWrap/>
          </w:tcPr>
          <w:p w14:paraId="6FF995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4F3D4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4-5,6 мм</w:t>
            </w:r>
          </w:p>
        </w:tc>
        <w:tc>
          <w:tcPr>
            <w:tcW w:w="1992" w:type="dxa"/>
          </w:tcPr>
          <w:p w14:paraId="2930D6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194F3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02.2.05.04-2454-000</w:t>
            </w:r>
          </w:p>
        </w:tc>
        <w:tc>
          <w:tcPr>
            <w:tcW w:w="2693" w:type="dxa"/>
          </w:tcPr>
          <w:p w14:paraId="5A4E8B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Щебень-гравия-дорожное-строительствоМ1200-фракция4-5,6мм</w:t>
            </w:r>
          </w:p>
        </w:tc>
      </w:tr>
      <w:tr w:rsidR="006E3084" w:rsidRPr="006E3084" w14:paraId="350CE547" w14:textId="77777777" w:rsidTr="00340A8E">
        <w:trPr>
          <w:trHeight w:val="864"/>
        </w:trPr>
        <w:tc>
          <w:tcPr>
            <w:tcW w:w="993" w:type="dxa"/>
            <w:noWrap/>
          </w:tcPr>
          <w:p w14:paraId="6B64CF7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7902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4-8 мм</w:t>
            </w:r>
          </w:p>
        </w:tc>
        <w:tc>
          <w:tcPr>
            <w:tcW w:w="1992" w:type="dxa"/>
          </w:tcPr>
          <w:p w14:paraId="5E71CB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EA4A7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02.2.05.04-2462-000</w:t>
            </w:r>
          </w:p>
        </w:tc>
        <w:tc>
          <w:tcPr>
            <w:tcW w:w="2693" w:type="dxa"/>
          </w:tcPr>
          <w:p w14:paraId="1DB147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Щебень-гравия-дорожное-строительствоМ800-фракция4-8мм</w:t>
            </w:r>
          </w:p>
        </w:tc>
      </w:tr>
      <w:tr w:rsidR="006E3084" w:rsidRPr="006E3084" w14:paraId="134D6BBD" w14:textId="77777777" w:rsidTr="00340A8E">
        <w:trPr>
          <w:trHeight w:val="864"/>
        </w:trPr>
        <w:tc>
          <w:tcPr>
            <w:tcW w:w="993" w:type="dxa"/>
            <w:noWrap/>
          </w:tcPr>
          <w:p w14:paraId="4AC4AAB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5D6D5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4-8 мм</w:t>
            </w:r>
          </w:p>
        </w:tc>
        <w:tc>
          <w:tcPr>
            <w:tcW w:w="1992" w:type="dxa"/>
          </w:tcPr>
          <w:p w14:paraId="4DBFC1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078EA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02.2.05.04-2466-000</w:t>
            </w:r>
          </w:p>
        </w:tc>
        <w:tc>
          <w:tcPr>
            <w:tcW w:w="2693" w:type="dxa"/>
          </w:tcPr>
          <w:p w14:paraId="49C12F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Щебень-гравия-дорожное-строительствоМ1200-фракция4-8мм</w:t>
            </w:r>
          </w:p>
        </w:tc>
      </w:tr>
      <w:tr w:rsidR="006E3084" w:rsidRPr="006E3084" w14:paraId="4FF35810" w14:textId="77777777" w:rsidTr="00340A8E">
        <w:trPr>
          <w:trHeight w:val="864"/>
        </w:trPr>
        <w:tc>
          <w:tcPr>
            <w:tcW w:w="993" w:type="dxa"/>
            <w:noWrap/>
          </w:tcPr>
          <w:p w14:paraId="1C2AFE3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86836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5,6-8 мм</w:t>
            </w:r>
          </w:p>
        </w:tc>
        <w:tc>
          <w:tcPr>
            <w:tcW w:w="1992" w:type="dxa"/>
          </w:tcPr>
          <w:p w14:paraId="10EEDD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6BD01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02.2.05.04-2474-000</w:t>
            </w:r>
          </w:p>
        </w:tc>
        <w:tc>
          <w:tcPr>
            <w:tcW w:w="2693" w:type="dxa"/>
          </w:tcPr>
          <w:p w14:paraId="0BE449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Щебень-гравия-дорожное-строительствоМ800-фракция5-6-8мм</w:t>
            </w:r>
          </w:p>
        </w:tc>
      </w:tr>
      <w:tr w:rsidR="006E3084" w:rsidRPr="006E3084" w14:paraId="5CA483B1" w14:textId="77777777" w:rsidTr="00340A8E">
        <w:trPr>
          <w:trHeight w:val="864"/>
        </w:trPr>
        <w:tc>
          <w:tcPr>
            <w:tcW w:w="993" w:type="dxa"/>
            <w:noWrap/>
          </w:tcPr>
          <w:p w14:paraId="45864C6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C2E0F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5,6-8 мм</w:t>
            </w:r>
          </w:p>
        </w:tc>
        <w:tc>
          <w:tcPr>
            <w:tcW w:w="1992" w:type="dxa"/>
          </w:tcPr>
          <w:p w14:paraId="1E161D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17E92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02.2.05.04-2478-000</w:t>
            </w:r>
          </w:p>
        </w:tc>
        <w:tc>
          <w:tcPr>
            <w:tcW w:w="2693" w:type="dxa"/>
          </w:tcPr>
          <w:p w14:paraId="7FB4F8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Щебень-гравия-дорожное-строительствоМ1200-фракция5-6-8мм</w:t>
            </w:r>
          </w:p>
        </w:tc>
      </w:tr>
      <w:tr w:rsidR="006E3084" w:rsidRPr="006E3084" w14:paraId="1ECA535B" w14:textId="77777777" w:rsidTr="00340A8E">
        <w:trPr>
          <w:trHeight w:val="864"/>
        </w:trPr>
        <w:tc>
          <w:tcPr>
            <w:tcW w:w="993" w:type="dxa"/>
            <w:noWrap/>
          </w:tcPr>
          <w:p w14:paraId="2E5D126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39842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8-11,2 мм</w:t>
            </w:r>
          </w:p>
        </w:tc>
        <w:tc>
          <w:tcPr>
            <w:tcW w:w="1992" w:type="dxa"/>
          </w:tcPr>
          <w:p w14:paraId="4342BC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24039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02.2.05.04-2486-000</w:t>
            </w:r>
          </w:p>
        </w:tc>
        <w:tc>
          <w:tcPr>
            <w:tcW w:w="2693" w:type="dxa"/>
          </w:tcPr>
          <w:p w14:paraId="24DBC9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Щебень-гравия-дорожное-строительствоМ800-фракция8-11,2мм</w:t>
            </w:r>
          </w:p>
        </w:tc>
      </w:tr>
      <w:tr w:rsidR="006E3084" w:rsidRPr="006E3084" w14:paraId="7EFA3710" w14:textId="77777777" w:rsidTr="00340A8E">
        <w:trPr>
          <w:trHeight w:val="864"/>
        </w:trPr>
        <w:tc>
          <w:tcPr>
            <w:tcW w:w="993" w:type="dxa"/>
            <w:noWrap/>
          </w:tcPr>
          <w:p w14:paraId="52EC82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64D9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8-11,2 мм</w:t>
            </w:r>
          </w:p>
        </w:tc>
        <w:tc>
          <w:tcPr>
            <w:tcW w:w="1992" w:type="dxa"/>
          </w:tcPr>
          <w:p w14:paraId="75EFA0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4F3F5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02.2.05.04-2490-000</w:t>
            </w:r>
          </w:p>
        </w:tc>
        <w:tc>
          <w:tcPr>
            <w:tcW w:w="2693" w:type="dxa"/>
          </w:tcPr>
          <w:p w14:paraId="1E24A5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Щебень-гравия-дорожное-строительствоМ1200-фракция8-11,2мм</w:t>
            </w:r>
          </w:p>
        </w:tc>
      </w:tr>
      <w:tr w:rsidR="006E3084" w:rsidRPr="006E3084" w14:paraId="338764F9" w14:textId="77777777" w:rsidTr="00340A8E">
        <w:trPr>
          <w:trHeight w:val="864"/>
        </w:trPr>
        <w:tc>
          <w:tcPr>
            <w:tcW w:w="993" w:type="dxa"/>
            <w:noWrap/>
          </w:tcPr>
          <w:p w14:paraId="601F4F7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C3906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8-16 мм</w:t>
            </w:r>
          </w:p>
        </w:tc>
        <w:tc>
          <w:tcPr>
            <w:tcW w:w="1992" w:type="dxa"/>
          </w:tcPr>
          <w:p w14:paraId="22B9C2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B665B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02.2.05.04-2498-000</w:t>
            </w:r>
          </w:p>
        </w:tc>
        <w:tc>
          <w:tcPr>
            <w:tcW w:w="2693" w:type="dxa"/>
          </w:tcPr>
          <w:p w14:paraId="30C292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Щебень-гравия-дорожное-строительствоМ800-фракция8-16мм</w:t>
            </w:r>
          </w:p>
        </w:tc>
      </w:tr>
      <w:tr w:rsidR="006E3084" w:rsidRPr="006E3084" w14:paraId="052E23CB" w14:textId="77777777" w:rsidTr="00340A8E">
        <w:trPr>
          <w:trHeight w:val="864"/>
        </w:trPr>
        <w:tc>
          <w:tcPr>
            <w:tcW w:w="993" w:type="dxa"/>
            <w:noWrap/>
          </w:tcPr>
          <w:p w14:paraId="6C39606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340E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8-16 мм</w:t>
            </w:r>
          </w:p>
        </w:tc>
        <w:tc>
          <w:tcPr>
            <w:tcW w:w="1992" w:type="dxa"/>
          </w:tcPr>
          <w:p w14:paraId="182BC8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2ADF2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02.2.05.04-2502-000</w:t>
            </w:r>
          </w:p>
        </w:tc>
        <w:tc>
          <w:tcPr>
            <w:tcW w:w="2693" w:type="dxa"/>
          </w:tcPr>
          <w:p w14:paraId="462E9C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Щебень-гравия-дорожное-строительствоМ1200-фракция8-16мм</w:t>
            </w:r>
          </w:p>
        </w:tc>
      </w:tr>
      <w:tr w:rsidR="006E3084" w:rsidRPr="006E3084" w14:paraId="68002D04" w14:textId="77777777" w:rsidTr="00340A8E">
        <w:trPr>
          <w:trHeight w:val="864"/>
        </w:trPr>
        <w:tc>
          <w:tcPr>
            <w:tcW w:w="993" w:type="dxa"/>
            <w:noWrap/>
          </w:tcPr>
          <w:p w14:paraId="561FC79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C3993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11,2-16 мм</w:t>
            </w:r>
          </w:p>
        </w:tc>
        <w:tc>
          <w:tcPr>
            <w:tcW w:w="1992" w:type="dxa"/>
          </w:tcPr>
          <w:p w14:paraId="67E02B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E02DB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02.2.05.04-2510-000</w:t>
            </w:r>
          </w:p>
        </w:tc>
        <w:tc>
          <w:tcPr>
            <w:tcW w:w="2693" w:type="dxa"/>
          </w:tcPr>
          <w:p w14:paraId="6E9F15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Щебень-гравия-дорожное-строительствоМ800-фракция11,2-16мм</w:t>
            </w:r>
          </w:p>
        </w:tc>
      </w:tr>
      <w:tr w:rsidR="006E3084" w:rsidRPr="006E3084" w14:paraId="06DA06A2" w14:textId="77777777" w:rsidTr="00340A8E">
        <w:trPr>
          <w:trHeight w:val="864"/>
        </w:trPr>
        <w:tc>
          <w:tcPr>
            <w:tcW w:w="993" w:type="dxa"/>
            <w:noWrap/>
          </w:tcPr>
          <w:p w14:paraId="69CBE5C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3A7E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11,2-16 мм</w:t>
            </w:r>
          </w:p>
        </w:tc>
        <w:tc>
          <w:tcPr>
            <w:tcW w:w="1992" w:type="dxa"/>
          </w:tcPr>
          <w:p w14:paraId="3524F5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5EE56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02.2.05.04-2514-000</w:t>
            </w:r>
          </w:p>
        </w:tc>
        <w:tc>
          <w:tcPr>
            <w:tcW w:w="2693" w:type="dxa"/>
          </w:tcPr>
          <w:p w14:paraId="03664E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Щебень-гравия-дорожное-строительствоМ1200-фракция11,2-16мм</w:t>
            </w:r>
          </w:p>
        </w:tc>
      </w:tr>
      <w:tr w:rsidR="006E3084" w:rsidRPr="006E3084" w14:paraId="71BF3B0F" w14:textId="77777777" w:rsidTr="00340A8E">
        <w:trPr>
          <w:trHeight w:val="864"/>
        </w:trPr>
        <w:tc>
          <w:tcPr>
            <w:tcW w:w="993" w:type="dxa"/>
            <w:noWrap/>
          </w:tcPr>
          <w:p w14:paraId="753D201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504BE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16-22,4 мм</w:t>
            </w:r>
          </w:p>
        </w:tc>
        <w:tc>
          <w:tcPr>
            <w:tcW w:w="1992" w:type="dxa"/>
          </w:tcPr>
          <w:p w14:paraId="6209BA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A522E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02.2.05.04-2522-000</w:t>
            </w:r>
          </w:p>
        </w:tc>
        <w:tc>
          <w:tcPr>
            <w:tcW w:w="2693" w:type="dxa"/>
          </w:tcPr>
          <w:p w14:paraId="2DDF7C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Щебень-гравия-дорожное-строительствоМ800-фракция16-22,4мм</w:t>
            </w:r>
          </w:p>
        </w:tc>
      </w:tr>
      <w:tr w:rsidR="006E3084" w:rsidRPr="006E3084" w14:paraId="4AA1E9E8" w14:textId="77777777" w:rsidTr="00340A8E">
        <w:trPr>
          <w:trHeight w:val="864"/>
        </w:trPr>
        <w:tc>
          <w:tcPr>
            <w:tcW w:w="993" w:type="dxa"/>
            <w:noWrap/>
          </w:tcPr>
          <w:p w14:paraId="5049A77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AA1A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16-22,4 мм</w:t>
            </w:r>
          </w:p>
        </w:tc>
        <w:tc>
          <w:tcPr>
            <w:tcW w:w="1992" w:type="dxa"/>
          </w:tcPr>
          <w:p w14:paraId="7CD423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15D73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02.2.05.04-2526-000</w:t>
            </w:r>
          </w:p>
        </w:tc>
        <w:tc>
          <w:tcPr>
            <w:tcW w:w="2693" w:type="dxa"/>
          </w:tcPr>
          <w:p w14:paraId="291CA2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Щебень-гравия-дорожное-строительствоМ1200-фракция16-22,4мм</w:t>
            </w:r>
          </w:p>
        </w:tc>
      </w:tr>
      <w:tr w:rsidR="006E3084" w:rsidRPr="006E3084" w14:paraId="0B8C4E1E" w14:textId="77777777" w:rsidTr="00340A8E">
        <w:trPr>
          <w:trHeight w:val="864"/>
        </w:trPr>
        <w:tc>
          <w:tcPr>
            <w:tcW w:w="993" w:type="dxa"/>
            <w:noWrap/>
          </w:tcPr>
          <w:p w14:paraId="4097446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627AB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16-31,5 мм</w:t>
            </w:r>
          </w:p>
        </w:tc>
        <w:tc>
          <w:tcPr>
            <w:tcW w:w="1992" w:type="dxa"/>
          </w:tcPr>
          <w:p w14:paraId="3AF42B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43016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02.2.05.04-2534-000</w:t>
            </w:r>
          </w:p>
        </w:tc>
        <w:tc>
          <w:tcPr>
            <w:tcW w:w="2693" w:type="dxa"/>
          </w:tcPr>
          <w:p w14:paraId="03E1E1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Щебень-гравия-дорожное-строительствоМ800-фракция16-31,5мм</w:t>
            </w:r>
          </w:p>
        </w:tc>
      </w:tr>
      <w:tr w:rsidR="006E3084" w:rsidRPr="006E3084" w14:paraId="4B658A39" w14:textId="77777777" w:rsidTr="00340A8E">
        <w:trPr>
          <w:trHeight w:val="864"/>
        </w:trPr>
        <w:tc>
          <w:tcPr>
            <w:tcW w:w="993" w:type="dxa"/>
            <w:noWrap/>
          </w:tcPr>
          <w:p w14:paraId="209D88E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99BB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16-31,5 мм</w:t>
            </w:r>
          </w:p>
        </w:tc>
        <w:tc>
          <w:tcPr>
            <w:tcW w:w="1992" w:type="dxa"/>
          </w:tcPr>
          <w:p w14:paraId="62C065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A0216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02.2.05.04-2538-000</w:t>
            </w:r>
          </w:p>
        </w:tc>
        <w:tc>
          <w:tcPr>
            <w:tcW w:w="2693" w:type="dxa"/>
          </w:tcPr>
          <w:p w14:paraId="0D3528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Щебень-гравия-дорожное-строительствоМ1200-фракция16-31,5мм</w:t>
            </w:r>
          </w:p>
        </w:tc>
      </w:tr>
      <w:tr w:rsidR="006E3084" w:rsidRPr="006E3084" w14:paraId="2BA7A273" w14:textId="77777777" w:rsidTr="00340A8E">
        <w:trPr>
          <w:trHeight w:val="864"/>
        </w:trPr>
        <w:tc>
          <w:tcPr>
            <w:tcW w:w="993" w:type="dxa"/>
            <w:noWrap/>
          </w:tcPr>
          <w:p w14:paraId="11749AB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5FB7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22,4-31,5 мм</w:t>
            </w:r>
          </w:p>
        </w:tc>
        <w:tc>
          <w:tcPr>
            <w:tcW w:w="1992" w:type="dxa"/>
          </w:tcPr>
          <w:p w14:paraId="1018D1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32582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02.2.05.04-2546-000</w:t>
            </w:r>
          </w:p>
        </w:tc>
        <w:tc>
          <w:tcPr>
            <w:tcW w:w="2693" w:type="dxa"/>
          </w:tcPr>
          <w:p w14:paraId="711AC9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Щебень-гравия-дорожное-строительствоМ800-фракция22,4-31,5мм</w:t>
            </w:r>
          </w:p>
        </w:tc>
      </w:tr>
      <w:tr w:rsidR="006E3084" w:rsidRPr="006E3084" w14:paraId="1575DEEA" w14:textId="77777777" w:rsidTr="00340A8E">
        <w:trPr>
          <w:trHeight w:val="864"/>
        </w:trPr>
        <w:tc>
          <w:tcPr>
            <w:tcW w:w="993" w:type="dxa"/>
            <w:noWrap/>
          </w:tcPr>
          <w:p w14:paraId="590FD58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F7FFF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22,4-31,5 мм</w:t>
            </w:r>
          </w:p>
        </w:tc>
        <w:tc>
          <w:tcPr>
            <w:tcW w:w="1992" w:type="dxa"/>
          </w:tcPr>
          <w:p w14:paraId="7C6963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22D53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02.2.05.04-2550-000</w:t>
            </w:r>
          </w:p>
        </w:tc>
        <w:tc>
          <w:tcPr>
            <w:tcW w:w="2693" w:type="dxa"/>
          </w:tcPr>
          <w:p w14:paraId="4FDABC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Щебень-гравия-дорожное-строительствоМ1200-фракция22,4-31,5мм</w:t>
            </w:r>
          </w:p>
        </w:tc>
      </w:tr>
      <w:tr w:rsidR="006E3084" w:rsidRPr="006E3084" w14:paraId="5C5684EE" w14:textId="77777777" w:rsidTr="00340A8E">
        <w:trPr>
          <w:trHeight w:val="864"/>
        </w:trPr>
        <w:tc>
          <w:tcPr>
            <w:tcW w:w="993" w:type="dxa"/>
            <w:noWrap/>
          </w:tcPr>
          <w:p w14:paraId="65F578C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27F0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31,5-45 мм</w:t>
            </w:r>
          </w:p>
        </w:tc>
        <w:tc>
          <w:tcPr>
            <w:tcW w:w="1992" w:type="dxa"/>
          </w:tcPr>
          <w:p w14:paraId="382FB5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94D06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02.2.05.04-2558-000</w:t>
            </w:r>
          </w:p>
        </w:tc>
        <w:tc>
          <w:tcPr>
            <w:tcW w:w="2693" w:type="dxa"/>
          </w:tcPr>
          <w:p w14:paraId="3B08D1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Щебень-гравия-дорожное-строительствоМ800-фракция31,5-45мм</w:t>
            </w:r>
          </w:p>
        </w:tc>
      </w:tr>
      <w:tr w:rsidR="006E3084" w:rsidRPr="006E3084" w14:paraId="5B066726" w14:textId="77777777" w:rsidTr="00340A8E">
        <w:trPr>
          <w:trHeight w:val="864"/>
        </w:trPr>
        <w:tc>
          <w:tcPr>
            <w:tcW w:w="993" w:type="dxa"/>
            <w:noWrap/>
          </w:tcPr>
          <w:p w14:paraId="7E368B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DA031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31,5-45 мм</w:t>
            </w:r>
          </w:p>
        </w:tc>
        <w:tc>
          <w:tcPr>
            <w:tcW w:w="1992" w:type="dxa"/>
          </w:tcPr>
          <w:p w14:paraId="55A6CF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B8161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02.2.05.04-2562-000</w:t>
            </w:r>
          </w:p>
        </w:tc>
        <w:tc>
          <w:tcPr>
            <w:tcW w:w="2693" w:type="dxa"/>
          </w:tcPr>
          <w:p w14:paraId="2D957D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Щебень-гравия-дорожное-строительствоМ1200-фракция31,5-45мм</w:t>
            </w:r>
          </w:p>
        </w:tc>
      </w:tr>
      <w:tr w:rsidR="006E3084" w:rsidRPr="006E3084" w14:paraId="0122D1EC" w14:textId="77777777" w:rsidTr="00340A8E">
        <w:trPr>
          <w:trHeight w:val="864"/>
        </w:trPr>
        <w:tc>
          <w:tcPr>
            <w:tcW w:w="993" w:type="dxa"/>
            <w:noWrap/>
          </w:tcPr>
          <w:p w14:paraId="1FAFF75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CAFC8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31,5-63 мм</w:t>
            </w:r>
          </w:p>
        </w:tc>
        <w:tc>
          <w:tcPr>
            <w:tcW w:w="1992" w:type="dxa"/>
          </w:tcPr>
          <w:p w14:paraId="3EA9BE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0FBC6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02.2.05.04-2570-000</w:t>
            </w:r>
          </w:p>
        </w:tc>
        <w:tc>
          <w:tcPr>
            <w:tcW w:w="2693" w:type="dxa"/>
          </w:tcPr>
          <w:p w14:paraId="2600A0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Щебень-гравия-дорожное-строительствоМ800-фракция31,5-63мм</w:t>
            </w:r>
          </w:p>
        </w:tc>
      </w:tr>
      <w:tr w:rsidR="006E3084" w:rsidRPr="006E3084" w14:paraId="5E950B1D" w14:textId="77777777" w:rsidTr="00340A8E">
        <w:trPr>
          <w:trHeight w:val="864"/>
        </w:trPr>
        <w:tc>
          <w:tcPr>
            <w:tcW w:w="993" w:type="dxa"/>
            <w:noWrap/>
          </w:tcPr>
          <w:p w14:paraId="2FDBEFC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38968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31,5-63 мм</w:t>
            </w:r>
          </w:p>
        </w:tc>
        <w:tc>
          <w:tcPr>
            <w:tcW w:w="1992" w:type="dxa"/>
          </w:tcPr>
          <w:p w14:paraId="697139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7C627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02.2.05.04-2574-000</w:t>
            </w:r>
          </w:p>
        </w:tc>
        <w:tc>
          <w:tcPr>
            <w:tcW w:w="2693" w:type="dxa"/>
          </w:tcPr>
          <w:p w14:paraId="47ECB2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Щебень-гравия-дорожное-строительствоМ1200-фракция31,5-63мм</w:t>
            </w:r>
          </w:p>
        </w:tc>
      </w:tr>
      <w:tr w:rsidR="006E3084" w:rsidRPr="006E3084" w14:paraId="6695AD5C" w14:textId="77777777" w:rsidTr="00340A8E">
        <w:trPr>
          <w:trHeight w:val="864"/>
        </w:trPr>
        <w:tc>
          <w:tcPr>
            <w:tcW w:w="993" w:type="dxa"/>
            <w:noWrap/>
          </w:tcPr>
          <w:p w14:paraId="16D835C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9499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45-63 мм</w:t>
            </w:r>
          </w:p>
        </w:tc>
        <w:tc>
          <w:tcPr>
            <w:tcW w:w="1992" w:type="dxa"/>
          </w:tcPr>
          <w:p w14:paraId="02E198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3AFAE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02.2.05.04-2582-000</w:t>
            </w:r>
          </w:p>
        </w:tc>
        <w:tc>
          <w:tcPr>
            <w:tcW w:w="2693" w:type="dxa"/>
          </w:tcPr>
          <w:p w14:paraId="25C3E0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Щебень-гравия-дорожное-строительствоМ800-фракция45-63мм</w:t>
            </w:r>
          </w:p>
        </w:tc>
      </w:tr>
      <w:tr w:rsidR="006E3084" w:rsidRPr="006E3084" w14:paraId="6B01036F" w14:textId="77777777" w:rsidTr="00340A8E">
        <w:trPr>
          <w:trHeight w:val="864"/>
        </w:trPr>
        <w:tc>
          <w:tcPr>
            <w:tcW w:w="993" w:type="dxa"/>
            <w:noWrap/>
          </w:tcPr>
          <w:p w14:paraId="17289C0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BF6B1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45-63 мм</w:t>
            </w:r>
          </w:p>
        </w:tc>
        <w:tc>
          <w:tcPr>
            <w:tcW w:w="1992" w:type="dxa"/>
          </w:tcPr>
          <w:p w14:paraId="11F7F6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0A9D6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02.2.05.04-2586-000</w:t>
            </w:r>
          </w:p>
        </w:tc>
        <w:tc>
          <w:tcPr>
            <w:tcW w:w="2693" w:type="dxa"/>
          </w:tcPr>
          <w:p w14:paraId="3EA56A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Щебень-гравия-дорожное-строительствоМ1200-фракция45-63мм</w:t>
            </w:r>
          </w:p>
        </w:tc>
      </w:tr>
      <w:tr w:rsidR="006E3084" w:rsidRPr="006E3084" w14:paraId="41AEAF73" w14:textId="77777777" w:rsidTr="00340A8E">
        <w:trPr>
          <w:trHeight w:val="864"/>
        </w:trPr>
        <w:tc>
          <w:tcPr>
            <w:tcW w:w="993" w:type="dxa"/>
            <w:noWrap/>
          </w:tcPr>
          <w:p w14:paraId="20EDBC2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B57DD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63-90 мм</w:t>
            </w:r>
          </w:p>
        </w:tc>
        <w:tc>
          <w:tcPr>
            <w:tcW w:w="1992" w:type="dxa"/>
          </w:tcPr>
          <w:p w14:paraId="54D31C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2041E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02.2.05.04-2594-000</w:t>
            </w:r>
          </w:p>
        </w:tc>
        <w:tc>
          <w:tcPr>
            <w:tcW w:w="2693" w:type="dxa"/>
          </w:tcPr>
          <w:p w14:paraId="330429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Щебень-гравия-дорожное-строительствоМ800-фракция63-90мм</w:t>
            </w:r>
          </w:p>
        </w:tc>
      </w:tr>
      <w:tr w:rsidR="006E3084" w:rsidRPr="006E3084" w14:paraId="5595A8D9" w14:textId="77777777" w:rsidTr="00340A8E">
        <w:trPr>
          <w:trHeight w:val="576"/>
        </w:trPr>
        <w:tc>
          <w:tcPr>
            <w:tcW w:w="993" w:type="dxa"/>
            <w:noWrap/>
          </w:tcPr>
          <w:p w14:paraId="658DA1A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57F33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кварцевый белый, фракция 2-5 мм</w:t>
            </w:r>
          </w:p>
        </w:tc>
        <w:tc>
          <w:tcPr>
            <w:tcW w:w="1992" w:type="dxa"/>
          </w:tcPr>
          <w:p w14:paraId="7BD81F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08.99.29-017-16767071-2023</w:t>
            </w:r>
          </w:p>
        </w:tc>
        <w:tc>
          <w:tcPr>
            <w:tcW w:w="2435" w:type="dxa"/>
            <w:noWrap/>
          </w:tcPr>
          <w:p w14:paraId="2D2DD3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02.2.05.06-0031-000</w:t>
            </w:r>
          </w:p>
        </w:tc>
        <w:tc>
          <w:tcPr>
            <w:tcW w:w="2693" w:type="dxa"/>
          </w:tcPr>
          <w:p w14:paraId="52244C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Щебень-кварцевый-белый-фракция2-5мм</w:t>
            </w:r>
          </w:p>
        </w:tc>
      </w:tr>
      <w:tr w:rsidR="006E3084" w:rsidRPr="006E3084" w14:paraId="165BEE9B" w14:textId="77777777" w:rsidTr="00340A8E">
        <w:trPr>
          <w:trHeight w:val="1152"/>
        </w:trPr>
        <w:tc>
          <w:tcPr>
            <w:tcW w:w="993" w:type="dxa"/>
            <w:noWrap/>
          </w:tcPr>
          <w:p w14:paraId="697B7B3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3242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обогащенный силикатом кремния, фракция 0,8-1,2 мм</w:t>
            </w:r>
          </w:p>
        </w:tc>
        <w:tc>
          <w:tcPr>
            <w:tcW w:w="1992" w:type="dxa"/>
          </w:tcPr>
          <w:p w14:paraId="40367B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22551-2019</w:t>
            </w:r>
          </w:p>
        </w:tc>
        <w:tc>
          <w:tcPr>
            <w:tcW w:w="2435" w:type="dxa"/>
            <w:noWrap/>
          </w:tcPr>
          <w:p w14:paraId="053E74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02.2.05.06-0100-000</w:t>
            </w:r>
          </w:p>
        </w:tc>
        <w:tc>
          <w:tcPr>
            <w:tcW w:w="2693" w:type="dxa"/>
          </w:tcPr>
          <w:p w14:paraId="4808D8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Песок-кварцевый-обогащенный-силикатом-кремния-фракция0,8-1,2мм</w:t>
            </w:r>
          </w:p>
        </w:tc>
      </w:tr>
      <w:tr w:rsidR="006E3084" w:rsidRPr="006E3084" w14:paraId="01423725" w14:textId="77777777" w:rsidTr="00340A8E">
        <w:trPr>
          <w:trHeight w:val="576"/>
        </w:trPr>
        <w:tc>
          <w:tcPr>
            <w:tcW w:w="993" w:type="dxa"/>
            <w:noWrap/>
          </w:tcPr>
          <w:p w14:paraId="5FDD795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85C2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5-10 мм</w:t>
            </w:r>
          </w:p>
        </w:tc>
        <w:tc>
          <w:tcPr>
            <w:tcW w:w="1992" w:type="dxa"/>
          </w:tcPr>
          <w:p w14:paraId="7C816B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0BFA70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02.2.05.08-0001-000</w:t>
            </w:r>
          </w:p>
        </w:tc>
        <w:tc>
          <w:tcPr>
            <w:tcW w:w="2693" w:type="dxa"/>
          </w:tcPr>
          <w:p w14:paraId="21CAEF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Щебень-черный-горячий-фракция5-10мм</w:t>
            </w:r>
          </w:p>
        </w:tc>
      </w:tr>
      <w:tr w:rsidR="006E3084" w:rsidRPr="006E3084" w14:paraId="5C49E4AB" w14:textId="77777777" w:rsidTr="00340A8E">
        <w:trPr>
          <w:trHeight w:val="576"/>
        </w:trPr>
        <w:tc>
          <w:tcPr>
            <w:tcW w:w="993" w:type="dxa"/>
            <w:noWrap/>
          </w:tcPr>
          <w:p w14:paraId="644A435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06ED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10-15 мм</w:t>
            </w:r>
          </w:p>
        </w:tc>
        <w:tc>
          <w:tcPr>
            <w:tcW w:w="1992" w:type="dxa"/>
          </w:tcPr>
          <w:p w14:paraId="74DBAF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2AD83A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02.2.05.08-0002-000</w:t>
            </w:r>
          </w:p>
        </w:tc>
        <w:tc>
          <w:tcPr>
            <w:tcW w:w="2693" w:type="dxa"/>
          </w:tcPr>
          <w:p w14:paraId="445A6E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Щебень-черный-горячий-фракция10-15мм</w:t>
            </w:r>
          </w:p>
        </w:tc>
      </w:tr>
      <w:tr w:rsidR="006E3084" w:rsidRPr="006E3084" w14:paraId="32C35AF4" w14:textId="77777777" w:rsidTr="00340A8E">
        <w:trPr>
          <w:trHeight w:val="576"/>
        </w:trPr>
        <w:tc>
          <w:tcPr>
            <w:tcW w:w="993" w:type="dxa"/>
            <w:noWrap/>
          </w:tcPr>
          <w:p w14:paraId="19D6550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87DB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15-20 мм</w:t>
            </w:r>
          </w:p>
        </w:tc>
        <w:tc>
          <w:tcPr>
            <w:tcW w:w="1992" w:type="dxa"/>
          </w:tcPr>
          <w:p w14:paraId="4D0B42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440C64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02.2.05.08-0003-000</w:t>
            </w:r>
          </w:p>
        </w:tc>
        <w:tc>
          <w:tcPr>
            <w:tcW w:w="2693" w:type="dxa"/>
          </w:tcPr>
          <w:p w14:paraId="2A7703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Щебень-черный-горячий-фракция15-20мм</w:t>
            </w:r>
          </w:p>
        </w:tc>
      </w:tr>
      <w:tr w:rsidR="006E3084" w:rsidRPr="006E3084" w14:paraId="10C555BB" w14:textId="77777777" w:rsidTr="00340A8E">
        <w:trPr>
          <w:trHeight w:val="576"/>
        </w:trPr>
        <w:tc>
          <w:tcPr>
            <w:tcW w:w="993" w:type="dxa"/>
            <w:noWrap/>
          </w:tcPr>
          <w:p w14:paraId="0B8513C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B54FB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20-25 мм</w:t>
            </w:r>
          </w:p>
        </w:tc>
        <w:tc>
          <w:tcPr>
            <w:tcW w:w="1992" w:type="dxa"/>
          </w:tcPr>
          <w:p w14:paraId="563BBD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4CD38A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02.2.05.08-0004-000</w:t>
            </w:r>
          </w:p>
        </w:tc>
        <w:tc>
          <w:tcPr>
            <w:tcW w:w="2693" w:type="dxa"/>
          </w:tcPr>
          <w:p w14:paraId="6A7475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Щебень-черный-горячий-фракция20-25мм</w:t>
            </w:r>
          </w:p>
        </w:tc>
      </w:tr>
      <w:tr w:rsidR="006E3084" w:rsidRPr="006E3084" w14:paraId="742D8952" w14:textId="77777777" w:rsidTr="00340A8E">
        <w:trPr>
          <w:trHeight w:val="864"/>
        </w:trPr>
        <w:tc>
          <w:tcPr>
            <w:tcW w:w="993" w:type="dxa"/>
            <w:noWrap/>
          </w:tcPr>
          <w:p w14:paraId="7D76AE5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D0B1D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5-10 мм</w:t>
            </w:r>
          </w:p>
        </w:tc>
        <w:tc>
          <w:tcPr>
            <w:tcW w:w="1992" w:type="dxa"/>
          </w:tcPr>
          <w:p w14:paraId="3E7455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0FF69D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02.2.05.10-0001-000</w:t>
            </w:r>
          </w:p>
        </w:tc>
        <w:tc>
          <w:tcPr>
            <w:tcW w:w="2693" w:type="dxa"/>
          </w:tcPr>
          <w:p w14:paraId="030865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Щебень-дробленого-бетонаМ300-фракция5-10мм</w:t>
            </w:r>
          </w:p>
        </w:tc>
      </w:tr>
      <w:tr w:rsidR="006E3084" w:rsidRPr="006E3084" w14:paraId="298BA434" w14:textId="77777777" w:rsidTr="00340A8E">
        <w:trPr>
          <w:trHeight w:val="864"/>
        </w:trPr>
        <w:tc>
          <w:tcPr>
            <w:tcW w:w="993" w:type="dxa"/>
            <w:noWrap/>
          </w:tcPr>
          <w:p w14:paraId="11FA159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21B03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5-20 мм</w:t>
            </w:r>
          </w:p>
        </w:tc>
        <w:tc>
          <w:tcPr>
            <w:tcW w:w="1992" w:type="dxa"/>
          </w:tcPr>
          <w:p w14:paraId="2164B6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2FCC84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02.2.05.10-0002-000</w:t>
            </w:r>
          </w:p>
        </w:tc>
        <w:tc>
          <w:tcPr>
            <w:tcW w:w="2693" w:type="dxa"/>
          </w:tcPr>
          <w:p w14:paraId="5410F4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Щебень-дробленого-бетонаМ300-фракция5-20мм</w:t>
            </w:r>
          </w:p>
        </w:tc>
      </w:tr>
      <w:tr w:rsidR="006E3084" w:rsidRPr="006E3084" w14:paraId="1971F912" w14:textId="77777777" w:rsidTr="00340A8E">
        <w:trPr>
          <w:trHeight w:val="864"/>
        </w:trPr>
        <w:tc>
          <w:tcPr>
            <w:tcW w:w="993" w:type="dxa"/>
            <w:noWrap/>
          </w:tcPr>
          <w:p w14:paraId="6D2728E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259AA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5-40 мм</w:t>
            </w:r>
          </w:p>
        </w:tc>
        <w:tc>
          <w:tcPr>
            <w:tcW w:w="1992" w:type="dxa"/>
          </w:tcPr>
          <w:p w14:paraId="14FDDF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6A8134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02.2.05.10-0003-000</w:t>
            </w:r>
          </w:p>
        </w:tc>
        <w:tc>
          <w:tcPr>
            <w:tcW w:w="2693" w:type="dxa"/>
          </w:tcPr>
          <w:p w14:paraId="79C1C3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Щебень-дробленого-бетонаМ300-фракция5-40мм</w:t>
            </w:r>
          </w:p>
        </w:tc>
      </w:tr>
      <w:tr w:rsidR="006E3084" w:rsidRPr="006E3084" w14:paraId="49133DE9" w14:textId="77777777" w:rsidTr="00340A8E">
        <w:trPr>
          <w:trHeight w:val="864"/>
        </w:trPr>
        <w:tc>
          <w:tcPr>
            <w:tcW w:w="993" w:type="dxa"/>
            <w:noWrap/>
          </w:tcPr>
          <w:p w14:paraId="446CF94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3A445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10-20 мм</w:t>
            </w:r>
          </w:p>
        </w:tc>
        <w:tc>
          <w:tcPr>
            <w:tcW w:w="1992" w:type="dxa"/>
          </w:tcPr>
          <w:p w14:paraId="701992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202334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02.2.05.10-0004-000</w:t>
            </w:r>
          </w:p>
        </w:tc>
        <w:tc>
          <w:tcPr>
            <w:tcW w:w="2693" w:type="dxa"/>
          </w:tcPr>
          <w:p w14:paraId="01A59A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Щебень-дробленого-бетонаМ300-фракция10-20мм</w:t>
            </w:r>
          </w:p>
        </w:tc>
      </w:tr>
      <w:tr w:rsidR="006E3084" w:rsidRPr="006E3084" w14:paraId="4CCA8EFF" w14:textId="77777777" w:rsidTr="00340A8E">
        <w:trPr>
          <w:trHeight w:val="864"/>
        </w:trPr>
        <w:tc>
          <w:tcPr>
            <w:tcW w:w="993" w:type="dxa"/>
            <w:noWrap/>
          </w:tcPr>
          <w:p w14:paraId="023AEA0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93151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20-40 мм</w:t>
            </w:r>
          </w:p>
        </w:tc>
        <w:tc>
          <w:tcPr>
            <w:tcW w:w="1992" w:type="dxa"/>
          </w:tcPr>
          <w:p w14:paraId="640254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486FB5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02.2.05.10-0005-000</w:t>
            </w:r>
          </w:p>
        </w:tc>
        <w:tc>
          <w:tcPr>
            <w:tcW w:w="2693" w:type="dxa"/>
          </w:tcPr>
          <w:p w14:paraId="00A4C9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Щебень-дробленого-бетонаМ300-фракция20-40мм</w:t>
            </w:r>
          </w:p>
        </w:tc>
      </w:tr>
      <w:tr w:rsidR="006E3084" w:rsidRPr="006E3084" w14:paraId="766ADAE0" w14:textId="77777777" w:rsidTr="00340A8E">
        <w:trPr>
          <w:trHeight w:val="864"/>
        </w:trPr>
        <w:tc>
          <w:tcPr>
            <w:tcW w:w="993" w:type="dxa"/>
            <w:noWrap/>
          </w:tcPr>
          <w:p w14:paraId="11DC9D3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78703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40-80 мм</w:t>
            </w:r>
          </w:p>
        </w:tc>
        <w:tc>
          <w:tcPr>
            <w:tcW w:w="1992" w:type="dxa"/>
          </w:tcPr>
          <w:p w14:paraId="719DD6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4F383C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02.2.05.10-0006-000</w:t>
            </w:r>
          </w:p>
        </w:tc>
        <w:tc>
          <w:tcPr>
            <w:tcW w:w="2693" w:type="dxa"/>
          </w:tcPr>
          <w:p w14:paraId="3B66EB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Щебень-дробленого-бетонаМ300-фракция40-80мм</w:t>
            </w:r>
          </w:p>
        </w:tc>
      </w:tr>
      <w:tr w:rsidR="006E3084" w:rsidRPr="006E3084" w14:paraId="4E80F427" w14:textId="77777777" w:rsidTr="00340A8E">
        <w:trPr>
          <w:trHeight w:val="864"/>
        </w:trPr>
        <w:tc>
          <w:tcPr>
            <w:tcW w:w="993" w:type="dxa"/>
            <w:noWrap/>
          </w:tcPr>
          <w:p w14:paraId="7C5BBD9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684E0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5-10 мм</w:t>
            </w:r>
          </w:p>
        </w:tc>
        <w:tc>
          <w:tcPr>
            <w:tcW w:w="1992" w:type="dxa"/>
          </w:tcPr>
          <w:p w14:paraId="12B328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7E2FE7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02.2.05.10-0007-000</w:t>
            </w:r>
          </w:p>
        </w:tc>
        <w:tc>
          <w:tcPr>
            <w:tcW w:w="2693" w:type="dxa"/>
          </w:tcPr>
          <w:p w14:paraId="0EBEF3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Щебень-дробленого-бетонаМ400-фракция5-10мм</w:t>
            </w:r>
          </w:p>
        </w:tc>
      </w:tr>
      <w:tr w:rsidR="006E3084" w:rsidRPr="006E3084" w14:paraId="41D74FFF" w14:textId="77777777" w:rsidTr="00340A8E">
        <w:trPr>
          <w:trHeight w:val="864"/>
        </w:trPr>
        <w:tc>
          <w:tcPr>
            <w:tcW w:w="993" w:type="dxa"/>
            <w:noWrap/>
          </w:tcPr>
          <w:p w14:paraId="44234F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9AD47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5-20 мм</w:t>
            </w:r>
          </w:p>
        </w:tc>
        <w:tc>
          <w:tcPr>
            <w:tcW w:w="1992" w:type="dxa"/>
          </w:tcPr>
          <w:p w14:paraId="27A291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22C638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02.2.05.10-0008-000</w:t>
            </w:r>
          </w:p>
        </w:tc>
        <w:tc>
          <w:tcPr>
            <w:tcW w:w="2693" w:type="dxa"/>
          </w:tcPr>
          <w:p w14:paraId="295F23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Щебень-дробленого-бетонаМ400-фракция5-20мм</w:t>
            </w:r>
          </w:p>
        </w:tc>
      </w:tr>
      <w:tr w:rsidR="006E3084" w:rsidRPr="006E3084" w14:paraId="4FFC353D" w14:textId="77777777" w:rsidTr="00340A8E">
        <w:trPr>
          <w:trHeight w:val="864"/>
        </w:trPr>
        <w:tc>
          <w:tcPr>
            <w:tcW w:w="993" w:type="dxa"/>
            <w:noWrap/>
          </w:tcPr>
          <w:p w14:paraId="7C24C10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90D15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5-40 мм</w:t>
            </w:r>
          </w:p>
        </w:tc>
        <w:tc>
          <w:tcPr>
            <w:tcW w:w="1992" w:type="dxa"/>
          </w:tcPr>
          <w:p w14:paraId="75F573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6456E6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02.2.05.10-0009-000</w:t>
            </w:r>
          </w:p>
        </w:tc>
        <w:tc>
          <w:tcPr>
            <w:tcW w:w="2693" w:type="dxa"/>
          </w:tcPr>
          <w:p w14:paraId="74C8A2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Щебень-дробленого-бетонаМ400-фракция5-40мм</w:t>
            </w:r>
          </w:p>
        </w:tc>
      </w:tr>
      <w:tr w:rsidR="006E3084" w:rsidRPr="006E3084" w14:paraId="220218E1" w14:textId="77777777" w:rsidTr="00340A8E">
        <w:trPr>
          <w:trHeight w:val="864"/>
        </w:trPr>
        <w:tc>
          <w:tcPr>
            <w:tcW w:w="993" w:type="dxa"/>
            <w:noWrap/>
          </w:tcPr>
          <w:p w14:paraId="1993519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3AD94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10-20 мм</w:t>
            </w:r>
          </w:p>
        </w:tc>
        <w:tc>
          <w:tcPr>
            <w:tcW w:w="1992" w:type="dxa"/>
          </w:tcPr>
          <w:p w14:paraId="752A98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7E3328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02.2.05.10-0010-000</w:t>
            </w:r>
          </w:p>
        </w:tc>
        <w:tc>
          <w:tcPr>
            <w:tcW w:w="2693" w:type="dxa"/>
          </w:tcPr>
          <w:p w14:paraId="0BB461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Щебень-дробленого-бетонаМ400-фракция10-20мм</w:t>
            </w:r>
          </w:p>
        </w:tc>
      </w:tr>
      <w:tr w:rsidR="006E3084" w:rsidRPr="006E3084" w14:paraId="2B397530" w14:textId="77777777" w:rsidTr="00340A8E">
        <w:trPr>
          <w:trHeight w:val="864"/>
        </w:trPr>
        <w:tc>
          <w:tcPr>
            <w:tcW w:w="993" w:type="dxa"/>
            <w:noWrap/>
          </w:tcPr>
          <w:p w14:paraId="4581356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EB47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20-40 мм</w:t>
            </w:r>
          </w:p>
        </w:tc>
        <w:tc>
          <w:tcPr>
            <w:tcW w:w="1992" w:type="dxa"/>
          </w:tcPr>
          <w:p w14:paraId="451851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50FB04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02.2.05.10-0011-000</w:t>
            </w:r>
          </w:p>
        </w:tc>
        <w:tc>
          <w:tcPr>
            <w:tcW w:w="2693" w:type="dxa"/>
          </w:tcPr>
          <w:p w14:paraId="48F99E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Щебень-дробленого-бетонаМ400-фракция20-40мм</w:t>
            </w:r>
          </w:p>
        </w:tc>
      </w:tr>
      <w:tr w:rsidR="006E3084" w:rsidRPr="006E3084" w14:paraId="1B1D7F66" w14:textId="77777777" w:rsidTr="00340A8E">
        <w:trPr>
          <w:trHeight w:val="864"/>
        </w:trPr>
        <w:tc>
          <w:tcPr>
            <w:tcW w:w="993" w:type="dxa"/>
            <w:noWrap/>
          </w:tcPr>
          <w:p w14:paraId="56518E2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C72E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40-80 мм</w:t>
            </w:r>
          </w:p>
        </w:tc>
        <w:tc>
          <w:tcPr>
            <w:tcW w:w="1992" w:type="dxa"/>
          </w:tcPr>
          <w:p w14:paraId="214572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005546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02.2.05.10-0012-000</w:t>
            </w:r>
          </w:p>
        </w:tc>
        <w:tc>
          <w:tcPr>
            <w:tcW w:w="2693" w:type="dxa"/>
          </w:tcPr>
          <w:p w14:paraId="626D6D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Щебень-дробленого-бетонаМ400-фракция40-80мм</w:t>
            </w:r>
          </w:p>
        </w:tc>
      </w:tr>
      <w:tr w:rsidR="006E3084" w:rsidRPr="006E3084" w14:paraId="1F9F2D74" w14:textId="77777777" w:rsidTr="00340A8E">
        <w:trPr>
          <w:trHeight w:val="864"/>
        </w:trPr>
        <w:tc>
          <w:tcPr>
            <w:tcW w:w="993" w:type="dxa"/>
            <w:noWrap/>
          </w:tcPr>
          <w:p w14:paraId="55AD3D6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21A62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5-10 мм</w:t>
            </w:r>
          </w:p>
        </w:tc>
        <w:tc>
          <w:tcPr>
            <w:tcW w:w="1992" w:type="dxa"/>
          </w:tcPr>
          <w:p w14:paraId="7940C1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443A1A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02.2.05.10-0013-000</w:t>
            </w:r>
          </w:p>
        </w:tc>
        <w:tc>
          <w:tcPr>
            <w:tcW w:w="2693" w:type="dxa"/>
          </w:tcPr>
          <w:p w14:paraId="040A71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Щебень-дробленого-бетонаМ600-фракция5-10мм</w:t>
            </w:r>
          </w:p>
        </w:tc>
      </w:tr>
      <w:tr w:rsidR="006E3084" w:rsidRPr="006E3084" w14:paraId="0DD42486" w14:textId="77777777" w:rsidTr="00340A8E">
        <w:trPr>
          <w:trHeight w:val="864"/>
        </w:trPr>
        <w:tc>
          <w:tcPr>
            <w:tcW w:w="993" w:type="dxa"/>
            <w:noWrap/>
          </w:tcPr>
          <w:p w14:paraId="389F840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A9990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5-20 мм</w:t>
            </w:r>
          </w:p>
        </w:tc>
        <w:tc>
          <w:tcPr>
            <w:tcW w:w="1992" w:type="dxa"/>
          </w:tcPr>
          <w:p w14:paraId="503959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43316E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02.2.05.10-0014-000</w:t>
            </w:r>
          </w:p>
        </w:tc>
        <w:tc>
          <w:tcPr>
            <w:tcW w:w="2693" w:type="dxa"/>
          </w:tcPr>
          <w:p w14:paraId="5A6FCB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Щебень-дробленого-бетонаМ600-фракция5-20мм</w:t>
            </w:r>
          </w:p>
        </w:tc>
      </w:tr>
      <w:tr w:rsidR="006E3084" w:rsidRPr="006E3084" w14:paraId="2A360301" w14:textId="77777777" w:rsidTr="00340A8E">
        <w:trPr>
          <w:trHeight w:val="864"/>
        </w:trPr>
        <w:tc>
          <w:tcPr>
            <w:tcW w:w="993" w:type="dxa"/>
            <w:noWrap/>
          </w:tcPr>
          <w:p w14:paraId="1E89E1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AA32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5-40 мм</w:t>
            </w:r>
          </w:p>
        </w:tc>
        <w:tc>
          <w:tcPr>
            <w:tcW w:w="1992" w:type="dxa"/>
          </w:tcPr>
          <w:p w14:paraId="5E5B5F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727D97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02.2.05.10-0015-000</w:t>
            </w:r>
          </w:p>
        </w:tc>
        <w:tc>
          <w:tcPr>
            <w:tcW w:w="2693" w:type="dxa"/>
          </w:tcPr>
          <w:p w14:paraId="573513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Щебень-дробленого-бетонаМ600-фракция5-40мм</w:t>
            </w:r>
          </w:p>
        </w:tc>
      </w:tr>
      <w:tr w:rsidR="006E3084" w:rsidRPr="006E3084" w14:paraId="1AF4519B" w14:textId="77777777" w:rsidTr="00340A8E">
        <w:trPr>
          <w:trHeight w:val="864"/>
        </w:trPr>
        <w:tc>
          <w:tcPr>
            <w:tcW w:w="993" w:type="dxa"/>
            <w:noWrap/>
          </w:tcPr>
          <w:p w14:paraId="751DF3C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91D54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10-20 мм</w:t>
            </w:r>
          </w:p>
        </w:tc>
        <w:tc>
          <w:tcPr>
            <w:tcW w:w="1992" w:type="dxa"/>
          </w:tcPr>
          <w:p w14:paraId="154882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9C2FF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02.2.05.10-0016-000</w:t>
            </w:r>
          </w:p>
        </w:tc>
        <w:tc>
          <w:tcPr>
            <w:tcW w:w="2693" w:type="dxa"/>
          </w:tcPr>
          <w:p w14:paraId="68D3A8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Щебень-дробленого-бетонаМ600-фракция10-20мм</w:t>
            </w:r>
          </w:p>
        </w:tc>
      </w:tr>
      <w:tr w:rsidR="006E3084" w:rsidRPr="006E3084" w14:paraId="2FBC1746" w14:textId="77777777" w:rsidTr="00340A8E">
        <w:trPr>
          <w:trHeight w:val="864"/>
        </w:trPr>
        <w:tc>
          <w:tcPr>
            <w:tcW w:w="993" w:type="dxa"/>
            <w:noWrap/>
          </w:tcPr>
          <w:p w14:paraId="29EB5AA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500E2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20-40 мм</w:t>
            </w:r>
          </w:p>
        </w:tc>
        <w:tc>
          <w:tcPr>
            <w:tcW w:w="1992" w:type="dxa"/>
          </w:tcPr>
          <w:p w14:paraId="4E0F65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3FC569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02.2.05.10-0017-000</w:t>
            </w:r>
          </w:p>
        </w:tc>
        <w:tc>
          <w:tcPr>
            <w:tcW w:w="2693" w:type="dxa"/>
          </w:tcPr>
          <w:p w14:paraId="135E9D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Щебень-дробленого-бетонаМ600-фракция20-40мм</w:t>
            </w:r>
          </w:p>
        </w:tc>
      </w:tr>
      <w:tr w:rsidR="006E3084" w:rsidRPr="006E3084" w14:paraId="4C962AC4" w14:textId="77777777" w:rsidTr="00340A8E">
        <w:trPr>
          <w:trHeight w:val="864"/>
        </w:trPr>
        <w:tc>
          <w:tcPr>
            <w:tcW w:w="993" w:type="dxa"/>
            <w:noWrap/>
          </w:tcPr>
          <w:p w14:paraId="5DD5B59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AA34D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40-80 мм</w:t>
            </w:r>
          </w:p>
        </w:tc>
        <w:tc>
          <w:tcPr>
            <w:tcW w:w="1992" w:type="dxa"/>
          </w:tcPr>
          <w:p w14:paraId="15CFA9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5A9C67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02.2.05.10-0018-000</w:t>
            </w:r>
          </w:p>
        </w:tc>
        <w:tc>
          <w:tcPr>
            <w:tcW w:w="2693" w:type="dxa"/>
          </w:tcPr>
          <w:p w14:paraId="3D49A0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Щебень-дробленого-бетонаМ600-фракция40-80мм</w:t>
            </w:r>
          </w:p>
        </w:tc>
      </w:tr>
      <w:tr w:rsidR="006E3084" w:rsidRPr="006E3084" w14:paraId="78836048" w14:textId="77777777" w:rsidTr="00340A8E">
        <w:trPr>
          <w:trHeight w:val="288"/>
        </w:trPr>
        <w:tc>
          <w:tcPr>
            <w:tcW w:w="993" w:type="dxa"/>
            <w:noWrap/>
          </w:tcPr>
          <w:p w14:paraId="37F387C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4ACD0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баритовый</w:t>
            </w:r>
          </w:p>
        </w:tc>
        <w:tc>
          <w:tcPr>
            <w:tcW w:w="1992" w:type="dxa"/>
          </w:tcPr>
          <w:p w14:paraId="44CE98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4682-84</w:t>
            </w:r>
          </w:p>
        </w:tc>
        <w:tc>
          <w:tcPr>
            <w:tcW w:w="2435" w:type="dxa"/>
            <w:noWrap/>
          </w:tcPr>
          <w:p w14:paraId="44CD7D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08.91.19.110</w:t>
            </w:r>
            <w:r w:rsidRPr="006E3084">
              <w:rPr>
                <w:rFonts w:ascii="Times New Roman" w:eastAsiaTheme="minorHAnsi" w:hAnsi="Times New Roman"/>
                <w:lang w:val="en-US"/>
              </w:rPr>
              <w:t xml:space="preserve">. </w:t>
            </w:r>
            <w:r w:rsidRPr="006E3084">
              <w:rPr>
                <w:rFonts w:ascii="Times New Roman" w:eastAsiaTheme="minorHAnsi" w:hAnsi="Times New Roman"/>
              </w:rPr>
              <w:t>02.3.01.01-0001-000</w:t>
            </w:r>
          </w:p>
        </w:tc>
        <w:tc>
          <w:tcPr>
            <w:tcW w:w="2693" w:type="dxa"/>
          </w:tcPr>
          <w:p w14:paraId="1A4C34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Песок-Баритовый</w:t>
            </w:r>
          </w:p>
        </w:tc>
      </w:tr>
      <w:tr w:rsidR="006E3084" w:rsidRPr="006E3084" w14:paraId="11861440" w14:textId="77777777" w:rsidTr="00340A8E">
        <w:trPr>
          <w:trHeight w:val="864"/>
        </w:trPr>
        <w:tc>
          <w:tcPr>
            <w:tcW w:w="993" w:type="dxa"/>
            <w:noWrap/>
          </w:tcPr>
          <w:p w14:paraId="631196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CA7F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мелкий</w:t>
            </w:r>
          </w:p>
        </w:tc>
        <w:tc>
          <w:tcPr>
            <w:tcW w:w="1992" w:type="dxa"/>
          </w:tcPr>
          <w:p w14:paraId="5782E7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540523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02.3.01.02-1102-000</w:t>
            </w:r>
          </w:p>
        </w:tc>
        <w:tc>
          <w:tcPr>
            <w:tcW w:w="2693" w:type="dxa"/>
          </w:tcPr>
          <w:p w14:paraId="64399E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Песок-природный-строительный-1класс-мелкий</w:t>
            </w:r>
          </w:p>
        </w:tc>
      </w:tr>
      <w:tr w:rsidR="006E3084" w:rsidRPr="006E3084" w14:paraId="04B503E6" w14:textId="77777777" w:rsidTr="00340A8E">
        <w:trPr>
          <w:trHeight w:val="864"/>
        </w:trPr>
        <w:tc>
          <w:tcPr>
            <w:tcW w:w="993" w:type="dxa"/>
            <w:noWrap/>
          </w:tcPr>
          <w:p w14:paraId="5FC3855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ADFF7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средний</w:t>
            </w:r>
          </w:p>
        </w:tc>
        <w:tc>
          <w:tcPr>
            <w:tcW w:w="1992" w:type="dxa"/>
          </w:tcPr>
          <w:p w14:paraId="2D233A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3B8B2B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02.3.01.02-1104-000</w:t>
            </w:r>
          </w:p>
        </w:tc>
        <w:tc>
          <w:tcPr>
            <w:tcW w:w="2693" w:type="dxa"/>
          </w:tcPr>
          <w:p w14:paraId="651F81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Песок-природный-строительный-1класс-средний</w:t>
            </w:r>
          </w:p>
        </w:tc>
      </w:tr>
      <w:tr w:rsidR="006E3084" w:rsidRPr="006E3084" w14:paraId="228EAD94" w14:textId="77777777" w:rsidTr="00340A8E">
        <w:trPr>
          <w:trHeight w:val="864"/>
        </w:trPr>
        <w:tc>
          <w:tcPr>
            <w:tcW w:w="993" w:type="dxa"/>
            <w:noWrap/>
          </w:tcPr>
          <w:p w14:paraId="2F63451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E5ED9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крупный</w:t>
            </w:r>
          </w:p>
        </w:tc>
        <w:tc>
          <w:tcPr>
            <w:tcW w:w="1992" w:type="dxa"/>
          </w:tcPr>
          <w:p w14:paraId="67C242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22849E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02.3.01.02-1106-000</w:t>
            </w:r>
          </w:p>
        </w:tc>
        <w:tc>
          <w:tcPr>
            <w:tcW w:w="2693" w:type="dxa"/>
          </w:tcPr>
          <w:p w14:paraId="54B0ED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Песок-природный-строительный-1класс-крупный</w:t>
            </w:r>
          </w:p>
        </w:tc>
      </w:tr>
      <w:tr w:rsidR="006E3084" w:rsidRPr="006E3084" w14:paraId="7BA5BC83" w14:textId="77777777" w:rsidTr="00340A8E">
        <w:trPr>
          <w:trHeight w:val="864"/>
        </w:trPr>
        <w:tc>
          <w:tcPr>
            <w:tcW w:w="993" w:type="dxa"/>
            <w:noWrap/>
          </w:tcPr>
          <w:p w14:paraId="56A5C15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F7C1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повышенной крупности</w:t>
            </w:r>
          </w:p>
        </w:tc>
        <w:tc>
          <w:tcPr>
            <w:tcW w:w="1992" w:type="dxa"/>
          </w:tcPr>
          <w:p w14:paraId="4ED6D9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235612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02.3.01.02-1108-000</w:t>
            </w:r>
          </w:p>
        </w:tc>
        <w:tc>
          <w:tcPr>
            <w:tcW w:w="2693" w:type="dxa"/>
          </w:tcPr>
          <w:p w14:paraId="380039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Песок-природный-строительный-1класс-повышенной-крупности</w:t>
            </w:r>
          </w:p>
        </w:tc>
      </w:tr>
      <w:tr w:rsidR="006E3084" w:rsidRPr="006E3084" w14:paraId="2364DDC0" w14:textId="77777777" w:rsidTr="00340A8E">
        <w:trPr>
          <w:trHeight w:val="864"/>
        </w:trPr>
        <w:tc>
          <w:tcPr>
            <w:tcW w:w="993" w:type="dxa"/>
            <w:noWrap/>
          </w:tcPr>
          <w:p w14:paraId="203DE6F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1D2C2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очень мелкий</w:t>
            </w:r>
          </w:p>
        </w:tc>
        <w:tc>
          <w:tcPr>
            <w:tcW w:w="1992" w:type="dxa"/>
          </w:tcPr>
          <w:p w14:paraId="0D707C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2F59F6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02.3.01.02-1114-000</w:t>
            </w:r>
          </w:p>
        </w:tc>
        <w:tc>
          <w:tcPr>
            <w:tcW w:w="2693" w:type="dxa"/>
          </w:tcPr>
          <w:p w14:paraId="2943A6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Песок-природный-строительный-2класс-очень-мелкий</w:t>
            </w:r>
          </w:p>
        </w:tc>
      </w:tr>
      <w:tr w:rsidR="006E3084" w:rsidRPr="006E3084" w14:paraId="1C6757DF" w14:textId="77777777" w:rsidTr="00340A8E">
        <w:trPr>
          <w:trHeight w:val="864"/>
        </w:trPr>
        <w:tc>
          <w:tcPr>
            <w:tcW w:w="993" w:type="dxa"/>
            <w:noWrap/>
          </w:tcPr>
          <w:p w14:paraId="6F9BDF7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9D80A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мелкий</w:t>
            </w:r>
          </w:p>
        </w:tc>
        <w:tc>
          <w:tcPr>
            <w:tcW w:w="1992" w:type="dxa"/>
          </w:tcPr>
          <w:p w14:paraId="00102F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080585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02.3.01.02-1116-000</w:t>
            </w:r>
          </w:p>
        </w:tc>
        <w:tc>
          <w:tcPr>
            <w:tcW w:w="2693" w:type="dxa"/>
          </w:tcPr>
          <w:p w14:paraId="56EB4F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Песок-природный-строительный-2класс-мелкий</w:t>
            </w:r>
          </w:p>
        </w:tc>
      </w:tr>
      <w:tr w:rsidR="006E3084" w:rsidRPr="006E3084" w14:paraId="639030E4" w14:textId="77777777" w:rsidTr="00340A8E">
        <w:trPr>
          <w:trHeight w:val="864"/>
        </w:trPr>
        <w:tc>
          <w:tcPr>
            <w:tcW w:w="993" w:type="dxa"/>
            <w:noWrap/>
          </w:tcPr>
          <w:p w14:paraId="43A2BC8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5289C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средний</w:t>
            </w:r>
          </w:p>
        </w:tc>
        <w:tc>
          <w:tcPr>
            <w:tcW w:w="1992" w:type="dxa"/>
          </w:tcPr>
          <w:p w14:paraId="12136E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0E845B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02.3.01.02-1118-000</w:t>
            </w:r>
          </w:p>
        </w:tc>
        <w:tc>
          <w:tcPr>
            <w:tcW w:w="2693" w:type="dxa"/>
          </w:tcPr>
          <w:p w14:paraId="06B186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Песок-природный-строительный-2класс-средний</w:t>
            </w:r>
          </w:p>
        </w:tc>
      </w:tr>
      <w:tr w:rsidR="006E3084" w:rsidRPr="006E3084" w14:paraId="54925F93" w14:textId="77777777" w:rsidTr="00340A8E">
        <w:trPr>
          <w:trHeight w:val="864"/>
        </w:trPr>
        <w:tc>
          <w:tcPr>
            <w:tcW w:w="993" w:type="dxa"/>
            <w:noWrap/>
          </w:tcPr>
          <w:p w14:paraId="2DB07BC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689A9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крупный</w:t>
            </w:r>
          </w:p>
        </w:tc>
        <w:tc>
          <w:tcPr>
            <w:tcW w:w="1992" w:type="dxa"/>
          </w:tcPr>
          <w:p w14:paraId="4A38B1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7C07DE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02.3.01.02-1120-000</w:t>
            </w:r>
          </w:p>
        </w:tc>
        <w:tc>
          <w:tcPr>
            <w:tcW w:w="2693" w:type="dxa"/>
          </w:tcPr>
          <w:p w14:paraId="54E447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Песок-природный-строительный-2класс-крупный</w:t>
            </w:r>
          </w:p>
        </w:tc>
      </w:tr>
      <w:tr w:rsidR="006E3084" w:rsidRPr="006E3084" w14:paraId="58A21E84" w14:textId="77777777" w:rsidTr="00340A8E">
        <w:trPr>
          <w:trHeight w:val="864"/>
        </w:trPr>
        <w:tc>
          <w:tcPr>
            <w:tcW w:w="993" w:type="dxa"/>
            <w:noWrap/>
          </w:tcPr>
          <w:p w14:paraId="0E696B5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D4883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повышенной крупности</w:t>
            </w:r>
          </w:p>
        </w:tc>
        <w:tc>
          <w:tcPr>
            <w:tcW w:w="1992" w:type="dxa"/>
          </w:tcPr>
          <w:p w14:paraId="61F953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34F864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02.3.01.02-1122-000</w:t>
            </w:r>
          </w:p>
        </w:tc>
        <w:tc>
          <w:tcPr>
            <w:tcW w:w="2693" w:type="dxa"/>
          </w:tcPr>
          <w:p w14:paraId="382403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Песок-природный-строительный-2класс-повышенной-крупности</w:t>
            </w:r>
          </w:p>
        </w:tc>
      </w:tr>
      <w:tr w:rsidR="006E3084" w:rsidRPr="006E3084" w14:paraId="0AC4CB3D" w14:textId="77777777" w:rsidTr="00340A8E">
        <w:trPr>
          <w:trHeight w:val="1152"/>
        </w:trPr>
        <w:tc>
          <w:tcPr>
            <w:tcW w:w="993" w:type="dxa"/>
            <w:noWrap/>
          </w:tcPr>
          <w:p w14:paraId="5E7980F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55B4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мелкий, квадратные сита</w:t>
            </w:r>
          </w:p>
        </w:tc>
        <w:tc>
          <w:tcPr>
            <w:tcW w:w="1992" w:type="dxa"/>
          </w:tcPr>
          <w:p w14:paraId="50EE66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64D3F8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02.3.01.02-1124-000</w:t>
            </w:r>
          </w:p>
        </w:tc>
        <w:tc>
          <w:tcPr>
            <w:tcW w:w="2693" w:type="dxa"/>
          </w:tcPr>
          <w:p w14:paraId="32E809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Песок-природный-дорожное-строительство-1класс-мелкий-квадратные-сита</w:t>
            </w:r>
          </w:p>
        </w:tc>
      </w:tr>
      <w:tr w:rsidR="006E3084" w:rsidRPr="006E3084" w14:paraId="0EBFF86B" w14:textId="77777777" w:rsidTr="00340A8E">
        <w:trPr>
          <w:trHeight w:val="1152"/>
        </w:trPr>
        <w:tc>
          <w:tcPr>
            <w:tcW w:w="993" w:type="dxa"/>
            <w:noWrap/>
          </w:tcPr>
          <w:p w14:paraId="3AB58D6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1FF2C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средний, квадратные сита</w:t>
            </w:r>
          </w:p>
        </w:tc>
        <w:tc>
          <w:tcPr>
            <w:tcW w:w="1992" w:type="dxa"/>
          </w:tcPr>
          <w:p w14:paraId="156649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1016FB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02.3.01.02-1126-000</w:t>
            </w:r>
          </w:p>
        </w:tc>
        <w:tc>
          <w:tcPr>
            <w:tcW w:w="2693" w:type="dxa"/>
          </w:tcPr>
          <w:p w14:paraId="5CC864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Песок-природный-дорожное-строительство-1класс-средний-квадратные-сита</w:t>
            </w:r>
          </w:p>
        </w:tc>
      </w:tr>
      <w:tr w:rsidR="006E3084" w:rsidRPr="006E3084" w14:paraId="30AB0017" w14:textId="77777777" w:rsidTr="00340A8E">
        <w:trPr>
          <w:trHeight w:val="1152"/>
        </w:trPr>
        <w:tc>
          <w:tcPr>
            <w:tcW w:w="993" w:type="dxa"/>
            <w:noWrap/>
          </w:tcPr>
          <w:p w14:paraId="75A9DB2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49C0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крупный, квадратные сита</w:t>
            </w:r>
          </w:p>
        </w:tc>
        <w:tc>
          <w:tcPr>
            <w:tcW w:w="1992" w:type="dxa"/>
          </w:tcPr>
          <w:p w14:paraId="78609F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2DE24B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02.3.01.02-1128-000</w:t>
            </w:r>
          </w:p>
        </w:tc>
        <w:tc>
          <w:tcPr>
            <w:tcW w:w="2693" w:type="dxa"/>
          </w:tcPr>
          <w:p w14:paraId="5D7D72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Песок-природный-дорожное-строительство-1класс-крупный-квадратные-сита</w:t>
            </w:r>
          </w:p>
        </w:tc>
      </w:tr>
      <w:tr w:rsidR="006E3084" w:rsidRPr="006E3084" w14:paraId="4109C34D" w14:textId="77777777" w:rsidTr="00340A8E">
        <w:trPr>
          <w:trHeight w:val="1440"/>
        </w:trPr>
        <w:tc>
          <w:tcPr>
            <w:tcW w:w="993" w:type="dxa"/>
            <w:noWrap/>
          </w:tcPr>
          <w:p w14:paraId="2B2F3A5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DDECA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повышенной крупности, квадратные сита</w:t>
            </w:r>
          </w:p>
        </w:tc>
        <w:tc>
          <w:tcPr>
            <w:tcW w:w="1992" w:type="dxa"/>
          </w:tcPr>
          <w:p w14:paraId="770FD8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35E438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02.3.01.02-1130-000</w:t>
            </w:r>
          </w:p>
        </w:tc>
        <w:tc>
          <w:tcPr>
            <w:tcW w:w="2693" w:type="dxa"/>
          </w:tcPr>
          <w:p w14:paraId="0F5167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Песок-природный-дорожное-строительство-1класс-повышенной-крупности-квадратные-сита</w:t>
            </w:r>
          </w:p>
        </w:tc>
      </w:tr>
      <w:tr w:rsidR="006E3084" w:rsidRPr="006E3084" w14:paraId="72216CA7" w14:textId="77777777" w:rsidTr="00340A8E">
        <w:trPr>
          <w:trHeight w:val="1152"/>
        </w:trPr>
        <w:tc>
          <w:tcPr>
            <w:tcW w:w="993" w:type="dxa"/>
            <w:noWrap/>
          </w:tcPr>
          <w:p w14:paraId="2E96482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5AB8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очень мелкий, квадратные сита</w:t>
            </w:r>
          </w:p>
        </w:tc>
        <w:tc>
          <w:tcPr>
            <w:tcW w:w="1992" w:type="dxa"/>
          </w:tcPr>
          <w:p w14:paraId="7159EA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218EA5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02.3.01.02-1136-000</w:t>
            </w:r>
          </w:p>
        </w:tc>
        <w:tc>
          <w:tcPr>
            <w:tcW w:w="2693" w:type="dxa"/>
          </w:tcPr>
          <w:p w14:paraId="7879C2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Песок-природный-дорожное-строительство-2класс-очень-мелкий-квадратные-сита</w:t>
            </w:r>
          </w:p>
        </w:tc>
      </w:tr>
      <w:tr w:rsidR="006E3084" w:rsidRPr="006E3084" w14:paraId="5EAD3891" w14:textId="77777777" w:rsidTr="00340A8E">
        <w:trPr>
          <w:trHeight w:val="1152"/>
        </w:trPr>
        <w:tc>
          <w:tcPr>
            <w:tcW w:w="993" w:type="dxa"/>
            <w:noWrap/>
          </w:tcPr>
          <w:p w14:paraId="075235F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EDCD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мелкий, квадратные сита</w:t>
            </w:r>
          </w:p>
        </w:tc>
        <w:tc>
          <w:tcPr>
            <w:tcW w:w="1992" w:type="dxa"/>
          </w:tcPr>
          <w:p w14:paraId="78DE6B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07D449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02.3.01.02-1138-000</w:t>
            </w:r>
          </w:p>
        </w:tc>
        <w:tc>
          <w:tcPr>
            <w:tcW w:w="2693" w:type="dxa"/>
          </w:tcPr>
          <w:p w14:paraId="7605FC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Песок-природный-дорожное-строительство-2класс-мелкий-квадратные-сита</w:t>
            </w:r>
          </w:p>
        </w:tc>
      </w:tr>
      <w:tr w:rsidR="006E3084" w:rsidRPr="006E3084" w14:paraId="2D20CF5A" w14:textId="77777777" w:rsidTr="00340A8E">
        <w:trPr>
          <w:trHeight w:val="1152"/>
        </w:trPr>
        <w:tc>
          <w:tcPr>
            <w:tcW w:w="993" w:type="dxa"/>
            <w:noWrap/>
          </w:tcPr>
          <w:p w14:paraId="365FF2C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9F2CA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средний, квадратные сита</w:t>
            </w:r>
          </w:p>
        </w:tc>
        <w:tc>
          <w:tcPr>
            <w:tcW w:w="1992" w:type="dxa"/>
          </w:tcPr>
          <w:p w14:paraId="125973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0CAA4B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02.3.01.02-1140-000</w:t>
            </w:r>
          </w:p>
        </w:tc>
        <w:tc>
          <w:tcPr>
            <w:tcW w:w="2693" w:type="dxa"/>
          </w:tcPr>
          <w:p w14:paraId="7C142D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Песок-природный-дорожное-строительство-2класс-средний-квадратные-сита</w:t>
            </w:r>
          </w:p>
        </w:tc>
      </w:tr>
      <w:tr w:rsidR="006E3084" w:rsidRPr="006E3084" w14:paraId="7EAC2CC8" w14:textId="77777777" w:rsidTr="00340A8E">
        <w:trPr>
          <w:trHeight w:val="1152"/>
        </w:trPr>
        <w:tc>
          <w:tcPr>
            <w:tcW w:w="993" w:type="dxa"/>
            <w:noWrap/>
          </w:tcPr>
          <w:p w14:paraId="5EBF6E4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F5CD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крупный, квадратные сита</w:t>
            </w:r>
          </w:p>
        </w:tc>
        <w:tc>
          <w:tcPr>
            <w:tcW w:w="1992" w:type="dxa"/>
          </w:tcPr>
          <w:p w14:paraId="20DA1E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6AC6E9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02.3.01.02-1142-000</w:t>
            </w:r>
          </w:p>
        </w:tc>
        <w:tc>
          <w:tcPr>
            <w:tcW w:w="2693" w:type="dxa"/>
          </w:tcPr>
          <w:p w14:paraId="6BFA5C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Песок-природный-дорожное-строительство-2класс-крупный-квадратные-сита</w:t>
            </w:r>
          </w:p>
        </w:tc>
      </w:tr>
      <w:tr w:rsidR="006E3084" w:rsidRPr="006E3084" w14:paraId="0361AFBE" w14:textId="77777777" w:rsidTr="00340A8E">
        <w:trPr>
          <w:trHeight w:val="1440"/>
        </w:trPr>
        <w:tc>
          <w:tcPr>
            <w:tcW w:w="993" w:type="dxa"/>
            <w:noWrap/>
          </w:tcPr>
          <w:p w14:paraId="2E3EDEA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CF193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повышенной крупности, квадратные сита</w:t>
            </w:r>
          </w:p>
        </w:tc>
        <w:tc>
          <w:tcPr>
            <w:tcW w:w="1992" w:type="dxa"/>
          </w:tcPr>
          <w:p w14:paraId="1AC5A9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2C1191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02.3.01.02-1144-000</w:t>
            </w:r>
          </w:p>
        </w:tc>
        <w:tc>
          <w:tcPr>
            <w:tcW w:w="2693" w:type="dxa"/>
          </w:tcPr>
          <w:p w14:paraId="391205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Песок-природный-дорожное-строительство-2класс-повышенной-крупности-квадратные-сита</w:t>
            </w:r>
          </w:p>
        </w:tc>
      </w:tr>
      <w:tr w:rsidR="006E3084" w:rsidRPr="006E3084" w14:paraId="1B6E1E65" w14:textId="77777777" w:rsidTr="00340A8E">
        <w:trPr>
          <w:trHeight w:val="864"/>
        </w:trPr>
        <w:tc>
          <w:tcPr>
            <w:tcW w:w="993" w:type="dxa"/>
            <w:noWrap/>
          </w:tcPr>
          <w:p w14:paraId="559FC6E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D9EF6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фракционированный, декоративный из осадочных пород</w:t>
            </w:r>
          </w:p>
        </w:tc>
        <w:tc>
          <w:tcPr>
            <w:tcW w:w="1992" w:type="dxa"/>
          </w:tcPr>
          <w:p w14:paraId="065E5B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22856-89</w:t>
            </w:r>
          </w:p>
        </w:tc>
        <w:tc>
          <w:tcPr>
            <w:tcW w:w="2435" w:type="dxa"/>
            <w:noWrap/>
          </w:tcPr>
          <w:p w14:paraId="6CEAFD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02.3.01.04-0001-000</w:t>
            </w:r>
          </w:p>
        </w:tc>
        <w:tc>
          <w:tcPr>
            <w:tcW w:w="2693" w:type="dxa"/>
          </w:tcPr>
          <w:p w14:paraId="0DFF6F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Песок-фракционный-декоративный-осадочных-пород</w:t>
            </w:r>
          </w:p>
        </w:tc>
      </w:tr>
      <w:tr w:rsidR="006E3084" w:rsidRPr="006E3084" w14:paraId="45A8B392" w14:textId="77777777" w:rsidTr="00340A8E">
        <w:trPr>
          <w:trHeight w:val="864"/>
        </w:trPr>
        <w:tc>
          <w:tcPr>
            <w:tcW w:w="993" w:type="dxa"/>
            <w:noWrap/>
          </w:tcPr>
          <w:p w14:paraId="6A90CA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FC016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мелкий</w:t>
            </w:r>
          </w:p>
        </w:tc>
        <w:tc>
          <w:tcPr>
            <w:tcW w:w="1992" w:type="dxa"/>
          </w:tcPr>
          <w:p w14:paraId="171BB2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C9497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02.3.01.05-0302-000</w:t>
            </w:r>
          </w:p>
        </w:tc>
        <w:tc>
          <w:tcPr>
            <w:tcW w:w="2693" w:type="dxa"/>
          </w:tcPr>
          <w:p w14:paraId="0B9747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Песок-отсевов-дробления-для-строительных-работ-1-классМ400-мелкий</w:t>
            </w:r>
          </w:p>
        </w:tc>
      </w:tr>
      <w:tr w:rsidR="006E3084" w:rsidRPr="006E3084" w14:paraId="509287A3" w14:textId="77777777" w:rsidTr="00340A8E">
        <w:trPr>
          <w:trHeight w:val="864"/>
        </w:trPr>
        <w:tc>
          <w:tcPr>
            <w:tcW w:w="993" w:type="dxa"/>
            <w:noWrap/>
          </w:tcPr>
          <w:p w14:paraId="73FDB69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5199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мелкий</w:t>
            </w:r>
          </w:p>
        </w:tc>
        <w:tc>
          <w:tcPr>
            <w:tcW w:w="1992" w:type="dxa"/>
          </w:tcPr>
          <w:p w14:paraId="408B6E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00C5E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02.3.01.05-0304-000</w:t>
            </w:r>
          </w:p>
        </w:tc>
        <w:tc>
          <w:tcPr>
            <w:tcW w:w="2693" w:type="dxa"/>
          </w:tcPr>
          <w:p w14:paraId="35887F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Песок-отсевов-дробления-для-строительных-работ-1-классМ600-мелкий</w:t>
            </w:r>
          </w:p>
        </w:tc>
      </w:tr>
      <w:tr w:rsidR="006E3084" w:rsidRPr="006E3084" w14:paraId="0E0A9184" w14:textId="77777777" w:rsidTr="00340A8E">
        <w:trPr>
          <w:trHeight w:val="864"/>
        </w:trPr>
        <w:tc>
          <w:tcPr>
            <w:tcW w:w="993" w:type="dxa"/>
            <w:noWrap/>
          </w:tcPr>
          <w:p w14:paraId="206A474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83CC7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мелкий</w:t>
            </w:r>
          </w:p>
        </w:tc>
        <w:tc>
          <w:tcPr>
            <w:tcW w:w="1992" w:type="dxa"/>
          </w:tcPr>
          <w:p w14:paraId="3EB9BF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6F8A8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02.3.01.05-0306-000</w:t>
            </w:r>
          </w:p>
        </w:tc>
        <w:tc>
          <w:tcPr>
            <w:tcW w:w="2693" w:type="dxa"/>
          </w:tcPr>
          <w:p w14:paraId="3C6BC8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Песок-отсевов-дробления-для-строительных-работ-1-классМ800-мелкий</w:t>
            </w:r>
          </w:p>
        </w:tc>
      </w:tr>
      <w:tr w:rsidR="006E3084" w:rsidRPr="006E3084" w14:paraId="4DFDDBD7" w14:textId="77777777" w:rsidTr="00340A8E">
        <w:trPr>
          <w:trHeight w:val="864"/>
        </w:trPr>
        <w:tc>
          <w:tcPr>
            <w:tcW w:w="993" w:type="dxa"/>
            <w:noWrap/>
          </w:tcPr>
          <w:p w14:paraId="467D353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C705F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мелкий</w:t>
            </w:r>
          </w:p>
        </w:tc>
        <w:tc>
          <w:tcPr>
            <w:tcW w:w="1992" w:type="dxa"/>
          </w:tcPr>
          <w:p w14:paraId="0E0D3C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CD888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02.3.01.05-0308-000</w:t>
            </w:r>
          </w:p>
        </w:tc>
        <w:tc>
          <w:tcPr>
            <w:tcW w:w="2693" w:type="dxa"/>
          </w:tcPr>
          <w:p w14:paraId="09F66E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Песок-отсевов-дробления-для-строительных-работ-1-классМ1000-мелкий</w:t>
            </w:r>
          </w:p>
        </w:tc>
      </w:tr>
      <w:tr w:rsidR="006E3084" w:rsidRPr="006E3084" w14:paraId="1F871D82" w14:textId="77777777" w:rsidTr="00340A8E">
        <w:trPr>
          <w:trHeight w:val="864"/>
        </w:trPr>
        <w:tc>
          <w:tcPr>
            <w:tcW w:w="993" w:type="dxa"/>
            <w:noWrap/>
          </w:tcPr>
          <w:p w14:paraId="1EE7B56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A26F2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мелкий</w:t>
            </w:r>
          </w:p>
        </w:tc>
        <w:tc>
          <w:tcPr>
            <w:tcW w:w="1992" w:type="dxa"/>
          </w:tcPr>
          <w:p w14:paraId="032981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A47F7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02.3.01.05-0310-000</w:t>
            </w:r>
          </w:p>
        </w:tc>
        <w:tc>
          <w:tcPr>
            <w:tcW w:w="2693" w:type="dxa"/>
          </w:tcPr>
          <w:p w14:paraId="65F5BE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Песок-отсевов-дробления-для-строительных-работ-1-классМ1200-мелкий</w:t>
            </w:r>
          </w:p>
        </w:tc>
      </w:tr>
      <w:tr w:rsidR="006E3084" w:rsidRPr="006E3084" w14:paraId="244C132E" w14:textId="77777777" w:rsidTr="00340A8E">
        <w:trPr>
          <w:trHeight w:val="864"/>
        </w:trPr>
        <w:tc>
          <w:tcPr>
            <w:tcW w:w="993" w:type="dxa"/>
            <w:noWrap/>
          </w:tcPr>
          <w:p w14:paraId="1D83C25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2C373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мелкий</w:t>
            </w:r>
          </w:p>
        </w:tc>
        <w:tc>
          <w:tcPr>
            <w:tcW w:w="1992" w:type="dxa"/>
          </w:tcPr>
          <w:p w14:paraId="7F3A69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EF4EE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02.3.01.05-0312-000</w:t>
            </w:r>
          </w:p>
        </w:tc>
        <w:tc>
          <w:tcPr>
            <w:tcW w:w="2693" w:type="dxa"/>
          </w:tcPr>
          <w:p w14:paraId="157E2B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Песок-отсевов-дробления-для-строительных-работ-1-классМ1400-мелкий</w:t>
            </w:r>
          </w:p>
        </w:tc>
      </w:tr>
      <w:tr w:rsidR="006E3084" w:rsidRPr="006E3084" w14:paraId="55EE316B" w14:textId="77777777" w:rsidTr="00340A8E">
        <w:trPr>
          <w:trHeight w:val="864"/>
        </w:trPr>
        <w:tc>
          <w:tcPr>
            <w:tcW w:w="993" w:type="dxa"/>
            <w:noWrap/>
          </w:tcPr>
          <w:p w14:paraId="1588826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0FFC0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средний</w:t>
            </w:r>
          </w:p>
        </w:tc>
        <w:tc>
          <w:tcPr>
            <w:tcW w:w="1992" w:type="dxa"/>
          </w:tcPr>
          <w:p w14:paraId="5E8AA2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796B0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02.3.01.05-0314-000</w:t>
            </w:r>
          </w:p>
        </w:tc>
        <w:tc>
          <w:tcPr>
            <w:tcW w:w="2693" w:type="dxa"/>
          </w:tcPr>
          <w:p w14:paraId="3AF4A1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Песок-отсевов-дробления-для-строительных-работ-1-классМ400-средний</w:t>
            </w:r>
          </w:p>
        </w:tc>
      </w:tr>
      <w:tr w:rsidR="006E3084" w:rsidRPr="006E3084" w14:paraId="5E4A2DEE" w14:textId="77777777" w:rsidTr="00340A8E">
        <w:trPr>
          <w:trHeight w:val="864"/>
        </w:trPr>
        <w:tc>
          <w:tcPr>
            <w:tcW w:w="993" w:type="dxa"/>
            <w:noWrap/>
          </w:tcPr>
          <w:p w14:paraId="2DEABA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10478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средний</w:t>
            </w:r>
          </w:p>
        </w:tc>
        <w:tc>
          <w:tcPr>
            <w:tcW w:w="1992" w:type="dxa"/>
          </w:tcPr>
          <w:p w14:paraId="437DDA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E4447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02.3.01.05-0318-000</w:t>
            </w:r>
          </w:p>
        </w:tc>
        <w:tc>
          <w:tcPr>
            <w:tcW w:w="2693" w:type="dxa"/>
          </w:tcPr>
          <w:p w14:paraId="2C79F8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Песок-отсевов-дробления-для-строительных-работ-1-классМ600-средний</w:t>
            </w:r>
          </w:p>
        </w:tc>
      </w:tr>
      <w:tr w:rsidR="006E3084" w:rsidRPr="006E3084" w14:paraId="2C80A9A9" w14:textId="77777777" w:rsidTr="00340A8E">
        <w:trPr>
          <w:trHeight w:val="864"/>
        </w:trPr>
        <w:tc>
          <w:tcPr>
            <w:tcW w:w="993" w:type="dxa"/>
            <w:noWrap/>
          </w:tcPr>
          <w:p w14:paraId="5ED0E76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F4AB3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средний</w:t>
            </w:r>
          </w:p>
        </w:tc>
        <w:tc>
          <w:tcPr>
            <w:tcW w:w="1992" w:type="dxa"/>
          </w:tcPr>
          <w:p w14:paraId="3FC8FE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CDB01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02.3.01.05-0322-000</w:t>
            </w:r>
          </w:p>
        </w:tc>
        <w:tc>
          <w:tcPr>
            <w:tcW w:w="2693" w:type="dxa"/>
          </w:tcPr>
          <w:p w14:paraId="18D488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Песок-отсевов-дробления-для-строительных-работ-1-классМ800-средний</w:t>
            </w:r>
          </w:p>
        </w:tc>
      </w:tr>
      <w:tr w:rsidR="006E3084" w:rsidRPr="006E3084" w14:paraId="2CA45850" w14:textId="77777777" w:rsidTr="00340A8E">
        <w:trPr>
          <w:trHeight w:val="864"/>
        </w:trPr>
        <w:tc>
          <w:tcPr>
            <w:tcW w:w="993" w:type="dxa"/>
            <w:noWrap/>
          </w:tcPr>
          <w:p w14:paraId="5EF989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62148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средний</w:t>
            </w:r>
          </w:p>
        </w:tc>
        <w:tc>
          <w:tcPr>
            <w:tcW w:w="1992" w:type="dxa"/>
          </w:tcPr>
          <w:p w14:paraId="65E118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777EF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02.3.01.05-0326-000</w:t>
            </w:r>
          </w:p>
        </w:tc>
        <w:tc>
          <w:tcPr>
            <w:tcW w:w="2693" w:type="dxa"/>
          </w:tcPr>
          <w:p w14:paraId="1F2A16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Песок-отсевов-дробления-для-строительных-работ-1-классМ1000-средний</w:t>
            </w:r>
          </w:p>
        </w:tc>
      </w:tr>
      <w:tr w:rsidR="006E3084" w:rsidRPr="006E3084" w14:paraId="047362B1" w14:textId="77777777" w:rsidTr="00340A8E">
        <w:trPr>
          <w:trHeight w:val="864"/>
        </w:trPr>
        <w:tc>
          <w:tcPr>
            <w:tcW w:w="993" w:type="dxa"/>
            <w:noWrap/>
          </w:tcPr>
          <w:p w14:paraId="37DCBE5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7F02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средний</w:t>
            </w:r>
          </w:p>
        </w:tc>
        <w:tc>
          <w:tcPr>
            <w:tcW w:w="1992" w:type="dxa"/>
          </w:tcPr>
          <w:p w14:paraId="658321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2A581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02.3.01.05-0330-000</w:t>
            </w:r>
          </w:p>
        </w:tc>
        <w:tc>
          <w:tcPr>
            <w:tcW w:w="2693" w:type="dxa"/>
          </w:tcPr>
          <w:p w14:paraId="525E3D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Песок-отсевов-дробления-для-строительных-работ-1-классМ1200-средний</w:t>
            </w:r>
          </w:p>
        </w:tc>
      </w:tr>
      <w:tr w:rsidR="006E3084" w:rsidRPr="006E3084" w14:paraId="5A527CEE" w14:textId="77777777" w:rsidTr="00340A8E">
        <w:trPr>
          <w:trHeight w:val="864"/>
        </w:trPr>
        <w:tc>
          <w:tcPr>
            <w:tcW w:w="993" w:type="dxa"/>
            <w:noWrap/>
          </w:tcPr>
          <w:p w14:paraId="599DCA6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6AFB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средний</w:t>
            </w:r>
          </w:p>
        </w:tc>
        <w:tc>
          <w:tcPr>
            <w:tcW w:w="1992" w:type="dxa"/>
          </w:tcPr>
          <w:p w14:paraId="44310A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877AD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02.3.01.05-0334-000</w:t>
            </w:r>
          </w:p>
        </w:tc>
        <w:tc>
          <w:tcPr>
            <w:tcW w:w="2693" w:type="dxa"/>
          </w:tcPr>
          <w:p w14:paraId="123A1C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Песок-отсевов-дробления-для-строительных-работ-1-классМ1400-средний</w:t>
            </w:r>
          </w:p>
        </w:tc>
      </w:tr>
      <w:tr w:rsidR="006E3084" w:rsidRPr="006E3084" w14:paraId="7EF3CF73" w14:textId="77777777" w:rsidTr="00340A8E">
        <w:trPr>
          <w:trHeight w:val="864"/>
        </w:trPr>
        <w:tc>
          <w:tcPr>
            <w:tcW w:w="993" w:type="dxa"/>
            <w:noWrap/>
          </w:tcPr>
          <w:p w14:paraId="298F936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41586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крупный</w:t>
            </w:r>
          </w:p>
        </w:tc>
        <w:tc>
          <w:tcPr>
            <w:tcW w:w="1992" w:type="dxa"/>
          </w:tcPr>
          <w:p w14:paraId="48CFA7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1670D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02.3.01.05-0338-000</w:t>
            </w:r>
          </w:p>
        </w:tc>
        <w:tc>
          <w:tcPr>
            <w:tcW w:w="2693" w:type="dxa"/>
          </w:tcPr>
          <w:p w14:paraId="497A96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Песок-отсевов-дробления-для-строительных-работ-1-классМ400-крупный</w:t>
            </w:r>
          </w:p>
        </w:tc>
      </w:tr>
      <w:tr w:rsidR="006E3084" w:rsidRPr="006E3084" w14:paraId="20338A3A" w14:textId="77777777" w:rsidTr="00340A8E">
        <w:trPr>
          <w:trHeight w:val="864"/>
        </w:trPr>
        <w:tc>
          <w:tcPr>
            <w:tcW w:w="993" w:type="dxa"/>
            <w:noWrap/>
          </w:tcPr>
          <w:p w14:paraId="6A6A761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4178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крупный</w:t>
            </w:r>
          </w:p>
        </w:tc>
        <w:tc>
          <w:tcPr>
            <w:tcW w:w="1992" w:type="dxa"/>
          </w:tcPr>
          <w:p w14:paraId="17C10A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3B515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02.3.01.05-0342-000</w:t>
            </w:r>
          </w:p>
        </w:tc>
        <w:tc>
          <w:tcPr>
            <w:tcW w:w="2693" w:type="dxa"/>
          </w:tcPr>
          <w:p w14:paraId="350873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Песок-отсевов-дробления-для-строительных-работ-1-классМ600-крупный</w:t>
            </w:r>
          </w:p>
        </w:tc>
      </w:tr>
      <w:tr w:rsidR="006E3084" w:rsidRPr="006E3084" w14:paraId="02E227E1" w14:textId="77777777" w:rsidTr="00340A8E">
        <w:trPr>
          <w:trHeight w:val="864"/>
        </w:trPr>
        <w:tc>
          <w:tcPr>
            <w:tcW w:w="993" w:type="dxa"/>
            <w:noWrap/>
          </w:tcPr>
          <w:p w14:paraId="744AA33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E6568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крупный</w:t>
            </w:r>
          </w:p>
        </w:tc>
        <w:tc>
          <w:tcPr>
            <w:tcW w:w="1992" w:type="dxa"/>
          </w:tcPr>
          <w:p w14:paraId="4379F8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95219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02.3.01.05-0346-000</w:t>
            </w:r>
          </w:p>
        </w:tc>
        <w:tc>
          <w:tcPr>
            <w:tcW w:w="2693" w:type="dxa"/>
          </w:tcPr>
          <w:p w14:paraId="1DB9FB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Песок-отсевов-дробления-для-строительных-работ-1-классМ800-крупный</w:t>
            </w:r>
          </w:p>
        </w:tc>
      </w:tr>
      <w:tr w:rsidR="006E3084" w:rsidRPr="006E3084" w14:paraId="236532A0" w14:textId="77777777" w:rsidTr="00340A8E">
        <w:trPr>
          <w:trHeight w:val="864"/>
        </w:trPr>
        <w:tc>
          <w:tcPr>
            <w:tcW w:w="993" w:type="dxa"/>
            <w:noWrap/>
          </w:tcPr>
          <w:p w14:paraId="39208EA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10D3A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крупный</w:t>
            </w:r>
          </w:p>
        </w:tc>
        <w:tc>
          <w:tcPr>
            <w:tcW w:w="1992" w:type="dxa"/>
          </w:tcPr>
          <w:p w14:paraId="639269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2D6F6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02.3.01.05-0350-000</w:t>
            </w:r>
          </w:p>
        </w:tc>
        <w:tc>
          <w:tcPr>
            <w:tcW w:w="2693" w:type="dxa"/>
          </w:tcPr>
          <w:p w14:paraId="0BBB16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Песок-отсевов-дробления-для-строительных-работ-1-классМ1000-крупный</w:t>
            </w:r>
          </w:p>
        </w:tc>
      </w:tr>
      <w:tr w:rsidR="006E3084" w:rsidRPr="006E3084" w14:paraId="286CC625" w14:textId="77777777" w:rsidTr="00340A8E">
        <w:trPr>
          <w:trHeight w:val="864"/>
        </w:trPr>
        <w:tc>
          <w:tcPr>
            <w:tcW w:w="993" w:type="dxa"/>
            <w:noWrap/>
          </w:tcPr>
          <w:p w14:paraId="7C53F14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B5C98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крупный</w:t>
            </w:r>
          </w:p>
        </w:tc>
        <w:tc>
          <w:tcPr>
            <w:tcW w:w="1992" w:type="dxa"/>
          </w:tcPr>
          <w:p w14:paraId="6A4AF6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8CEEA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02.3.01.05-0354-000</w:t>
            </w:r>
          </w:p>
        </w:tc>
        <w:tc>
          <w:tcPr>
            <w:tcW w:w="2693" w:type="dxa"/>
          </w:tcPr>
          <w:p w14:paraId="14FF7D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Песок-отсевов-дробления-для-строительных-работ-1-классМ1200-крупный</w:t>
            </w:r>
          </w:p>
        </w:tc>
      </w:tr>
      <w:tr w:rsidR="006E3084" w:rsidRPr="006E3084" w14:paraId="752927EC" w14:textId="77777777" w:rsidTr="00340A8E">
        <w:trPr>
          <w:trHeight w:val="864"/>
        </w:trPr>
        <w:tc>
          <w:tcPr>
            <w:tcW w:w="993" w:type="dxa"/>
            <w:noWrap/>
          </w:tcPr>
          <w:p w14:paraId="6FFA474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8DD7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крупный</w:t>
            </w:r>
          </w:p>
        </w:tc>
        <w:tc>
          <w:tcPr>
            <w:tcW w:w="1992" w:type="dxa"/>
          </w:tcPr>
          <w:p w14:paraId="2F91EA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BCCBB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02.3.01.05-0358-000</w:t>
            </w:r>
          </w:p>
        </w:tc>
        <w:tc>
          <w:tcPr>
            <w:tcW w:w="2693" w:type="dxa"/>
          </w:tcPr>
          <w:p w14:paraId="483D5D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Песок-отсевов-дробления-для-строительных-работ-1-классМ1400-крупный</w:t>
            </w:r>
          </w:p>
        </w:tc>
      </w:tr>
      <w:tr w:rsidR="006E3084" w:rsidRPr="006E3084" w14:paraId="0B4C60BF" w14:textId="77777777" w:rsidTr="00340A8E">
        <w:trPr>
          <w:trHeight w:val="1152"/>
        </w:trPr>
        <w:tc>
          <w:tcPr>
            <w:tcW w:w="993" w:type="dxa"/>
            <w:noWrap/>
          </w:tcPr>
          <w:p w14:paraId="46ED908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2CD83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повышенной крупности</w:t>
            </w:r>
          </w:p>
        </w:tc>
        <w:tc>
          <w:tcPr>
            <w:tcW w:w="1992" w:type="dxa"/>
          </w:tcPr>
          <w:p w14:paraId="414608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6B80C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02.3.01.05-0362-000</w:t>
            </w:r>
          </w:p>
        </w:tc>
        <w:tc>
          <w:tcPr>
            <w:tcW w:w="2693" w:type="dxa"/>
          </w:tcPr>
          <w:p w14:paraId="4DCEA2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Песок-отсевов-дробления-для-строительных-работ-1-классМ400-повышенной-крупности</w:t>
            </w:r>
          </w:p>
        </w:tc>
      </w:tr>
      <w:tr w:rsidR="006E3084" w:rsidRPr="006E3084" w14:paraId="02B4C316" w14:textId="77777777" w:rsidTr="00340A8E">
        <w:trPr>
          <w:trHeight w:val="1152"/>
        </w:trPr>
        <w:tc>
          <w:tcPr>
            <w:tcW w:w="993" w:type="dxa"/>
            <w:noWrap/>
          </w:tcPr>
          <w:p w14:paraId="0C28374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DDDB2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повышенной крупности</w:t>
            </w:r>
          </w:p>
        </w:tc>
        <w:tc>
          <w:tcPr>
            <w:tcW w:w="1992" w:type="dxa"/>
          </w:tcPr>
          <w:p w14:paraId="3D0F0C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5705D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02.3.01.05-0366-000</w:t>
            </w:r>
          </w:p>
        </w:tc>
        <w:tc>
          <w:tcPr>
            <w:tcW w:w="2693" w:type="dxa"/>
          </w:tcPr>
          <w:p w14:paraId="42CE62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Песок-отсевов-дробления-для-строительных-работ-1-классМ600-повышенной-крупности</w:t>
            </w:r>
          </w:p>
        </w:tc>
      </w:tr>
      <w:tr w:rsidR="006E3084" w:rsidRPr="006E3084" w14:paraId="01217044" w14:textId="77777777" w:rsidTr="00340A8E">
        <w:trPr>
          <w:trHeight w:val="1152"/>
        </w:trPr>
        <w:tc>
          <w:tcPr>
            <w:tcW w:w="993" w:type="dxa"/>
            <w:noWrap/>
          </w:tcPr>
          <w:p w14:paraId="6BACD8F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10B67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повышенной крупности</w:t>
            </w:r>
          </w:p>
        </w:tc>
        <w:tc>
          <w:tcPr>
            <w:tcW w:w="1992" w:type="dxa"/>
          </w:tcPr>
          <w:p w14:paraId="0D7B46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D4BFA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02.3.01.05-0370-000</w:t>
            </w:r>
          </w:p>
        </w:tc>
        <w:tc>
          <w:tcPr>
            <w:tcW w:w="2693" w:type="dxa"/>
          </w:tcPr>
          <w:p w14:paraId="76E66E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Песок-отсевов-дробления-для-строительных-работ-1-классМ800-повышенной-крупности</w:t>
            </w:r>
          </w:p>
        </w:tc>
      </w:tr>
      <w:tr w:rsidR="006E3084" w:rsidRPr="006E3084" w14:paraId="798A5B0B" w14:textId="77777777" w:rsidTr="00340A8E">
        <w:trPr>
          <w:trHeight w:val="1152"/>
        </w:trPr>
        <w:tc>
          <w:tcPr>
            <w:tcW w:w="993" w:type="dxa"/>
            <w:noWrap/>
          </w:tcPr>
          <w:p w14:paraId="7ADC85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8FA13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повышенной крупности</w:t>
            </w:r>
          </w:p>
        </w:tc>
        <w:tc>
          <w:tcPr>
            <w:tcW w:w="1992" w:type="dxa"/>
          </w:tcPr>
          <w:p w14:paraId="2CD3D3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57754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02.3.01.05-0374-000</w:t>
            </w:r>
          </w:p>
        </w:tc>
        <w:tc>
          <w:tcPr>
            <w:tcW w:w="2693" w:type="dxa"/>
          </w:tcPr>
          <w:p w14:paraId="5E0178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Песок-отсевов-дробления-для-строительных-работ-1-классМ1000-повышенной-крупности</w:t>
            </w:r>
          </w:p>
        </w:tc>
      </w:tr>
      <w:tr w:rsidR="006E3084" w:rsidRPr="006E3084" w14:paraId="44076CD3" w14:textId="77777777" w:rsidTr="00340A8E">
        <w:trPr>
          <w:trHeight w:val="1152"/>
        </w:trPr>
        <w:tc>
          <w:tcPr>
            <w:tcW w:w="993" w:type="dxa"/>
            <w:noWrap/>
          </w:tcPr>
          <w:p w14:paraId="4BD3A17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E739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повышенной крупности</w:t>
            </w:r>
          </w:p>
        </w:tc>
        <w:tc>
          <w:tcPr>
            <w:tcW w:w="1992" w:type="dxa"/>
          </w:tcPr>
          <w:p w14:paraId="118AAF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08238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02.3.01.05-0378-000</w:t>
            </w:r>
          </w:p>
        </w:tc>
        <w:tc>
          <w:tcPr>
            <w:tcW w:w="2693" w:type="dxa"/>
          </w:tcPr>
          <w:p w14:paraId="6EB580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Песок-отсевов-дробления-для-строительных-работ-1-классМ1200-повышенной-крупности</w:t>
            </w:r>
          </w:p>
        </w:tc>
      </w:tr>
      <w:tr w:rsidR="006E3084" w:rsidRPr="006E3084" w14:paraId="27083598" w14:textId="77777777" w:rsidTr="00340A8E">
        <w:trPr>
          <w:trHeight w:val="1152"/>
        </w:trPr>
        <w:tc>
          <w:tcPr>
            <w:tcW w:w="993" w:type="dxa"/>
            <w:noWrap/>
          </w:tcPr>
          <w:p w14:paraId="6BE6C1A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EA100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повышенной крупности</w:t>
            </w:r>
          </w:p>
        </w:tc>
        <w:tc>
          <w:tcPr>
            <w:tcW w:w="1992" w:type="dxa"/>
          </w:tcPr>
          <w:p w14:paraId="51A416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F0815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02.3.01.05-0382-000</w:t>
            </w:r>
          </w:p>
        </w:tc>
        <w:tc>
          <w:tcPr>
            <w:tcW w:w="2693" w:type="dxa"/>
          </w:tcPr>
          <w:p w14:paraId="142D40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Песок-отсевов-дробления-для-строительных-работ-1-классМ1400-повышенной-крупности</w:t>
            </w:r>
          </w:p>
        </w:tc>
      </w:tr>
      <w:tr w:rsidR="006E3084" w:rsidRPr="006E3084" w14:paraId="643A0167" w14:textId="77777777" w:rsidTr="00340A8E">
        <w:trPr>
          <w:trHeight w:val="864"/>
        </w:trPr>
        <w:tc>
          <w:tcPr>
            <w:tcW w:w="993" w:type="dxa"/>
            <w:noWrap/>
          </w:tcPr>
          <w:p w14:paraId="00FCD27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E2346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очень крупный</w:t>
            </w:r>
          </w:p>
        </w:tc>
        <w:tc>
          <w:tcPr>
            <w:tcW w:w="1992" w:type="dxa"/>
          </w:tcPr>
          <w:p w14:paraId="2A4214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4153F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02.3.01.05-0386-000</w:t>
            </w:r>
          </w:p>
        </w:tc>
        <w:tc>
          <w:tcPr>
            <w:tcW w:w="2693" w:type="dxa"/>
          </w:tcPr>
          <w:p w14:paraId="7E2B75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Песок-отсевов-дробления-для-строительных-работ-1-классМ400-очень-крупный</w:t>
            </w:r>
          </w:p>
        </w:tc>
      </w:tr>
      <w:tr w:rsidR="006E3084" w:rsidRPr="006E3084" w14:paraId="460169FD" w14:textId="77777777" w:rsidTr="00340A8E">
        <w:trPr>
          <w:trHeight w:val="864"/>
        </w:trPr>
        <w:tc>
          <w:tcPr>
            <w:tcW w:w="993" w:type="dxa"/>
            <w:noWrap/>
          </w:tcPr>
          <w:p w14:paraId="2054BB1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D9A1F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очень крупный</w:t>
            </w:r>
          </w:p>
        </w:tc>
        <w:tc>
          <w:tcPr>
            <w:tcW w:w="1992" w:type="dxa"/>
          </w:tcPr>
          <w:p w14:paraId="4CBECE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EFD23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02.3.01.05-0390-000</w:t>
            </w:r>
          </w:p>
        </w:tc>
        <w:tc>
          <w:tcPr>
            <w:tcW w:w="2693" w:type="dxa"/>
          </w:tcPr>
          <w:p w14:paraId="604159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Песок-отсевов-дробления-для-строительных-работ-1-классМ600-очень-крупный</w:t>
            </w:r>
          </w:p>
        </w:tc>
      </w:tr>
      <w:tr w:rsidR="006E3084" w:rsidRPr="006E3084" w14:paraId="008654E4" w14:textId="77777777" w:rsidTr="00340A8E">
        <w:trPr>
          <w:trHeight w:val="864"/>
        </w:trPr>
        <w:tc>
          <w:tcPr>
            <w:tcW w:w="993" w:type="dxa"/>
            <w:noWrap/>
          </w:tcPr>
          <w:p w14:paraId="3F4BDFD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CD6CE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очень крупный</w:t>
            </w:r>
          </w:p>
        </w:tc>
        <w:tc>
          <w:tcPr>
            <w:tcW w:w="1992" w:type="dxa"/>
          </w:tcPr>
          <w:p w14:paraId="37C8D2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E457F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02.3.01.05-0394-000</w:t>
            </w:r>
          </w:p>
        </w:tc>
        <w:tc>
          <w:tcPr>
            <w:tcW w:w="2693" w:type="dxa"/>
          </w:tcPr>
          <w:p w14:paraId="3B2E76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Песок-отсевов-дробления-для-строительных-работ-1-классМ800-очень-крупный</w:t>
            </w:r>
          </w:p>
        </w:tc>
      </w:tr>
      <w:tr w:rsidR="006E3084" w:rsidRPr="006E3084" w14:paraId="2C4B195F" w14:textId="77777777" w:rsidTr="00340A8E">
        <w:trPr>
          <w:trHeight w:val="1152"/>
        </w:trPr>
        <w:tc>
          <w:tcPr>
            <w:tcW w:w="993" w:type="dxa"/>
            <w:noWrap/>
          </w:tcPr>
          <w:p w14:paraId="3C7370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3B423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очень крупный</w:t>
            </w:r>
          </w:p>
        </w:tc>
        <w:tc>
          <w:tcPr>
            <w:tcW w:w="1992" w:type="dxa"/>
          </w:tcPr>
          <w:p w14:paraId="20BB5E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F2CBA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02.3.01.05-0398-000</w:t>
            </w:r>
          </w:p>
        </w:tc>
        <w:tc>
          <w:tcPr>
            <w:tcW w:w="2693" w:type="dxa"/>
          </w:tcPr>
          <w:p w14:paraId="01EAEB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Песок-отсевов-дробления-для-строительных-работ-1-классМ1000-очень-крупный</w:t>
            </w:r>
          </w:p>
        </w:tc>
      </w:tr>
      <w:tr w:rsidR="006E3084" w:rsidRPr="006E3084" w14:paraId="2F19D93E" w14:textId="77777777" w:rsidTr="00340A8E">
        <w:trPr>
          <w:trHeight w:val="1152"/>
        </w:trPr>
        <w:tc>
          <w:tcPr>
            <w:tcW w:w="993" w:type="dxa"/>
            <w:noWrap/>
          </w:tcPr>
          <w:p w14:paraId="581916D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58D67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очень крупный</w:t>
            </w:r>
          </w:p>
        </w:tc>
        <w:tc>
          <w:tcPr>
            <w:tcW w:w="1992" w:type="dxa"/>
          </w:tcPr>
          <w:p w14:paraId="2CD42A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27A89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02.3.01.05-0402-000</w:t>
            </w:r>
          </w:p>
        </w:tc>
        <w:tc>
          <w:tcPr>
            <w:tcW w:w="2693" w:type="dxa"/>
          </w:tcPr>
          <w:p w14:paraId="11EF94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Песок-отсевов-дробления-для-строительных-работ-1-классМ1200-очень-крупный</w:t>
            </w:r>
          </w:p>
        </w:tc>
      </w:tr>
      <w:tr w:rsidR="006E3084" w:rsidRPr="006E3084" w14:paraId="24A5392F" w14:textId="77777777" w:rsidTr="00340A8E">
        <w:trPr>
          <w:trHeight w:val="1152"/>
        </w:trPr>
        <w:tc>
          <w:tcPr>
            <w:tcW w:w="993" w:type="dxa"/>
            <w:noWrap/>
          </w:tcPr>
          <w:p w14:paraId="0DAFF5F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27CDC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очень крупный</w:t>
            </w:r>
          </w:p>
        </w:tc>
        <w:tc>
          <w:tcPr>
            <w:tcW w:w="1992" w:type="dxa"/>
          </w:tcPr>
          <w:p w14:paraId="7B1B62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4AAA9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02.3.01.05-0406-000</w:t>
            </w:r>
          </w:p>
        </w:tc>
        <w:tc>
          <w:tcPr>
            <w:tcW w:w="2693" w:type="dxa"/>
          </w:tcPr>
          <w:p w14:paraId="022D73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Песок-отсевов-дробления-для-строительных-работ-1-классМ1400-очень-крупный</w:t>
            </w:r>
          </w:p>
        </w:tc>
      </w:tr>
      <w:tr w:rsidR="006E3084" w:rsidRPr="006E3084" w14:paraId="68CBACEC" w14:textId="77777777" w:rsidTr="00340A8E">
        <w:trPr>
          <w:trHeight w:val="864"/>
        </w:trPr>
        <w:tc>
          <w:tcPr>
            <w:tcW w:w="993" w:type="dxa"/>
            <w:noWrap/>
          </w:tcPr>
          <w:p w14:paraId="718F954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C5E56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мелкий</w:t>
            </w:r>
          </w:p>
        </w:tc>
        <w:tc>
          <w:tcPr>
            <w:tcW w:w="1992" w:type="dxa"/>
          </w:tcPr>
          <w:p w14:paraId="3A30FA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4107C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02.3.01.05-0412-000</w:t>
            </w:r>
          </w:p>
        </w:tc>
        <w:tc>
          <w:tcPr>
            <w:tcW w:w="2693" w:type="dxa"/>
          </w:tcPr>
          <w:p w14:paraId="07948C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Песок-отсевов-дробления-для-строительных-работ-2-классМ400-мелкий</w:t>
            </w:r>
          </w:p>
        </w:tc>
      </w:tr>
      <w:tr w:rsidR="006E3084" w:rsidRPr="006E3084" w14:paraId="018427DE" w14:textId="77777777" w:rsidTr="00340A8E">
        <w:trPr>
          <w:trHeight w:val="864"/>
        </w:trPr>
        <w:tc>
          <w:tcPr>
            <w:tcW w:w="993" w:type="dxa"/>
            <w:noWrap/>
          </w:tcPr>
          <w:p w14:paraId="68B5BA2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EB3D4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мелкий</w:t>
            </w:r>
          </w:p>
        </w:tc>
        <w:tc>
          <w:tcPr>
            <w:tcW w:w="1992" w:type="dxa"/>
          </w:tcPr>
          <w:p w14:paraId="73F378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E6927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02.3.01.05-0414-000</w:t>
            </w:r>
          </w:p>
        </w:tc>
        <w:tc>
          <w:tcPr>
            <w:tcW w:w="2693" w:type="dxa"/>
          </w:tcPr>
          <w:p w14:paraId="031617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Песок-отсевов-дробления-для-строительных-работ-2-классМ600-мелкий</w:t>
            </w:r>
          </w:p>
        </w:tc>
      </w:tr>
      <w:tr w:rsidR="006E3084" w:rsidRPr="006E3084" w14:paraId="2E766F47" w14:textId="77777777" w:rsidTr="00340A8E">
        <w:trPr>
          <w:trHeight w:val="864"/>
        </w:trPr>
        <w:tc>
          <w:tcPr>
            <w:tcW w:w="993" w:type="dxa"/>
            <w:noWrap/>
          </w:tcPr>
          <w:p w14:paraId="45FA0F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525CD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мелкий</w:t>
            </w:r>
          </w:p>
        </w:tc>
        <w:tc>
          <w:tcPr>
            <w:tcW w:w="1992" w:type="dxa"/>
          </w:tcPr>
          <w:p w14:paraId="3650F8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B69D4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02.3.01.05-0416-000</w:t>
            </w:r>
          </w:p>
        </w:tc>
        <w:tc>
          <w:tcPr>
            <w:tcW w:w="2693" w:type="dxa"/>
          </w:tcPr>
          <w:p w14:paraId="0619FF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Песок-отсевов-дробления-для-строительных-работ-2-классМ800-мелкий</w:t>
            </w:r>
          </w:p>
        </w:tc>
      </w:tr>
      <w:tr w:rsidR="006E3084" w:rsidRPr="006E3084" w14:paraId="4C1C64D4" w14:textId="77777777" w:rsidTr="00340A8E">
        <w:trPr>
          <w:trHeight w:val="864"/>
        </w:trPr>
        <w:tc>
          <w:tcPr>
            <w:tcW w:w="993" w:type="dxa"/>
            <w:noWrap/>
          </w:tcPr>
          <w:p w14:paraId="1097C58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9823B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мелкий</w:t>
            </w:r>
          </w:p>
        </w:tc>
        <w:tc>
          <w:tcPr>
            <w:tcW w:w="1992" w:type="dxa"/>
          </w:tcPr>
          <w:p w14:paraId="0437BE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98A80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02.3.01.05-0418-000</w:t>
            </w:r>
          </w:p>
        </w:tc>
        <w:tc>
          <w:tcPr>
            <w:tcW w:w="2693" w:type="dxa"/>
          </w:tcPr>
          <w:p w14:paraId="017A4E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Песок-отсевов-дробления-для-строительных-работ-2-классМ1000-мелкий</w:t>
            </w:r>
          </w:p>
        </w:tc>
      </w:tr>
      <w:tr w:rsidR="006E3084" w:rsidRPr="006E3084" w14:paraId="011D4F5D" w14:textId="77777777" w:rsidTr="00340A8E">
        <w:trPr>
          <w:trHeight w:val="864"/>
        </w:trPr>
        <w:tc>
          <w:tcPr>
            <w:tcW w:w="993" w:type="dxa"/>
            <w:noWrap/>
          </w:tcPr>
          <w:p w14:paraId="7854F13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DB65B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мелкий</w:t>
            </w:r>
          </w:p>
        </w:tc>
        <w:tc>
          <w:tcPr>
            <w:tcW w:w="1992" w:type="dxa"/>
          </w:tcPr>
          <w:p w14:paraId="07E29C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B9B56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02.3.01.05-0420-000</w:t>
            </w:r>
          </w:p>
        </w:tc>
        <w:tc>
          <w:tcPr>
            <w:tcW w:w="2693" w:type="dxa"/>
          </w:tcPr>
          <w:p w14:paraId="315767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Песок-отсевов-дробления-для-строительных-работ-2-классМ1200-мелкий</w:t>
            </w:r>
          </w:p>
        </w:tc>
      </w:tr>
      <w:tr w:rsidR="006E3084" w:rsidRPr="006E3084" w14:paraId="285AD456" w14:textId="77777777" w:rsidTr="00340A8E">
        <w:trPr>
          <w:trHeight w:val="864"/>
        </w:trPr>
        <w:tc>
          <w:tcPr>
            <w:tcW w:w="993" w:type="dxa"/>
            <w:noWrap/>
          </w:tcPr>
          <w:p w14:paraId="5C7A50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B6EC3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мелкий</w:t>
            </w:r>
          </w:p>
        </w:tc>
        <w:tc>
          <w:tcPr>
            <w:tcW w:w="1992" w:type="dxa"/>
          </w:tcPr>
          <w:p w14:paraId="4360F0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8F1EF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02.3.01.05-0422-000</w:t>
            </w:r>
          </w:p>
        </w:tc>
        <w:tc>
          <w:tcPr>
            <w:tcW w:w="2693" w:type="dxa"/>
          </w:tcPr>
          <w:p w14:paraId="747E32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Песок-отсевов-дробления-для-строительных-работ-2-классМ1400-мелкий</w:t>
            </w:r>
          </w:p>
        </w:tc>
      </w:tr>
      <w:tr w:rsidR="006E3084" w:rsidRPr="006E3084" w14:paraId="3BF59667" w14:textId="77777777" w:rsidTr="00340A8E">
        <w:trPr>
          <w:trHeight w:val="864"/>
        </w:trPr>
        <w:tc>
          <w:tcPr>
            <w:tcW w:w="993" w:type="dxa"/>
            <w:noWrap/>
          </w:tcPr>
          <w:p w14:paraId="3F90B04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CC831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средний</w:t>
            </w:r>
          </w:p>
        </w:tc>
        <w:tc>
          <w:tcPr>
            <w:tcW w:w="1992" w:type="dxa"/>
          </w:tcPr>
          <w:p w14:paraId="1716FF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8623B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02.3.01.05-0426-000</w:t>
            </w:r>
          </w:p>
        </w:tc>
        <w:tc>
          <w:tcPr>
            <w:tcW w:w="2693" w:type="dxa"/>
          </w:tcPr>
          <w:p w14:paraId="1B94F1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Песок-отсевов-дробления-для-строительных-работ-2-классМ400-средний</w:t>
            </w:r>
          </w:p>
        </w:tc>
      </w:tr>
      <w:tr w:rsidR="006E3084" w:rsidRPr="006E3084" w14:paraId="2CAB3D36" w14:textId="77777777" w:rsidTr="00340A8E">
        <w:trPr>
          <w:trHeight w:val="864"/>
        </w:trPr>
        <w:tc>
          <w:tcPr>
            <w:tcW w:w="993" w:type="dxa"/>
            <w:noWrap/>
          </w:tcPr>
          <w:p w14:paraId="5797D0B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2E30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средний</w:t>
            </w:r>
          </w:p>
        </w:tc>
        <w:tc>
          <w:tcPr>
            <w:tcW w:w="1992" w:type="dxa"/>
          </w:tcPr>
          <w:p w14:paraId="6501D7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2C529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02.3.01.05-0428-000</w:t>
            </w:r>
          </w:p>
        </w:tc>
        <w:tc>
          <w:tcPr>
            <w:tcW w:w="2693" w:type="dxa"/>
          </w:tcPr>
          <w:p w14:paraId="30D669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Песок-отсевов-дробления-для-строительных-работ-2-классМ600-средний</w:t>
            </w:r>
          </w:p>
        </w:tc>
      </w:tr>
      <w:tr w:rsidR="006E3084" w:rsidRPr="006E3084" w14:paraId="150ED1AB" w14:textId="77777777" w:rsidTr="00340A8E">
        <w:trPr>
          <w:trHeight w:val="864"/>
        </w:trPr>
        <w:tc>
          <w:tcPr>
            <w:tcW w:w="993" w:type="dxa"/>
            <w:noWrap/>
          </w:tcPr>
          <w:p w14:paraId="4058015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B38D7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средний</w:t>
            </w:r>
          </w:p>
        </w:tc>
        <w:tc>
          <w:tcPr>
            <w:tcW w:w="1992" w:type="dxa"/>
          </w:tcPr>
          <w:p w14:paraId="1EB022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62333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02.3.01.05-0430-000</w:t>
            </w:r>
          </w:p>
        </w:tc>
        <w:tc>
          <w:tcPr>
            <w:tcW w:w="2693" w:type="dxa"/>
          </w:tcPr>
          <w:p w14:paraId="6F8D26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Песок-отсевов-дробления-для-строительных-работ-2-классМ800-средний</w:t>
            </w:r>
          </w:p>
        </w:tc>
      </w:tr>
      <w:tr w:rsidR="006E3084" w:rsidRPr="006E3084" w14:paraId="20EDBF4A" w14:textId="77777777" w:rsidTr="00340A8E">
        <w:trPr>
          <w:trHeight w:val="864"/>
        </w:trPr>
        <w:tc>
          <w:tcPr>
            <w:tcW w:w="993" w:type="dxa"/>
            <w:noWrap/>
          </w:tcPr>
          <w:p w14:paraId="748E3A0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F540A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средний</w:t>
            </w:r>
          </w:p>
        </w:tc>
        <w:tc>
          <w:tcPr>
            <w:tcW w:w="1992" w:type="dxa"/>
          </w:tcPr>
          <w:p w14:paraId="2628D3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75134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02.3.01.05-0432-000</w:t>
            </w:r>
          </w:p>
        </w:tc>
        <w:tc>
          <w:tcPr>
            <w:tcW w:w="2693" w:type="dxa"/>
          </w:tcPr>
          <w:p w14:paraId="515765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Песок-отсевов-дробления-для-строительных-работ-2-классМ1000-средний</w:t>
            </w:r>
          </w:p>
        </w:tc>
      </w:tr>
      <w:tr w:rsidR="006E3084" w:rsidRPr="006E3084" w14:paraId="3EBB997F" w14:textId="77777777" w:rsidTr="00340A8E">
        <w:trPr>
          <w:trHeight w:val="864"/>
        </w:trPr>
        <w:tc>
          <w:tcPr>
            <w:tcW w:w="993" w:type="dxa"/>
            <w:noWrap/>
          </w:tcPr>
          <w:p w14:paraId="5BD0485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073C5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средний</w:t>
            </w:r>
          </w:p>
        </w:tc>
        <w:tc>
          <w:tcPr>
            <w:tcW w:w="1992" w:type="dxa"/>
          </w:tcPr>
          <w:p w14:paraId="546DFE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AD2C7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02.3.01.05-0434-000</w:t>
            </w:r>
          </w:p>
        </w:tc>
        <w:tc>
          <w:tcPr>
            <w:tcW w:w="2693" w:type="dxa"/>
          </w:tcPr>
          <w:p w14:paraId="233837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Песок-отсевов-дробления-для-строительных-работ-2-классМ1200-средний</w:t>
            </w:r>
          </w:p>
        </w:tc>
      </w:tr>
      <w:tr w:rsidR="006E3084" w:rsidRPr="006E3084" w14:paraId="7EAB8FAD" w14:textId="77777777" w:rsidTr="00340A8E">
        <w:trPr>
          <w:trHeight w:val="864"/>
        </w:trPr>
        <w:tc>
          <w:tcPr>
            <w:tcW w:w="993" w:type="dxa"/>
            <w:noWrap/>
          </w:tcPr>
          <w:p w14:paraId="3DFC6DD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80E76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средний</w:t>
            </w:r>
          </w:p>
        </w:tc>
        <w:tc>
          <w:tcPr>
            <w:tcW w:w="1992" w:type="dxa"/>
          </w:tcPr>
          <w:p w14:paraId="7DDC12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EBEA5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02.3.01.05-0436-000</w:t>
            </w:r>
          </w:p>
        </w:tc>
        <w:tc>
          <w:tcPr>
            <w:tcW w:w="2693" w:type="dxa"/>
          </w:tcPr>
          <w:p w14:paraId="72E963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Песок-отсевов-дробления-для-строительных-работ-2-классМ1400-средний</w:t>
            </w:r>
          </w:p>
        </w:tc>
      </w:tr>
      <w:tr w:rsidR="006E3084" w:rsidRPr="006E3084" w14:paraId="5ED7C6EC" w14:textId="77777777" w:rsidTr="00340A8E">
        <w:trPr>
          <w:trHeight w:val="864"/>
        </w:trPr>
        <w:tc>
          <w:tcPr>
            <w:tcW w:w="993" w:type="dxa"/>
            <w:noWrap/>
          </w:tcPr>
          <w:p w14:paraId="16B3E78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EC697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крупный</w:t>
            </w:r>
          </w:p>
        </w:tc>
        <w:tc>
          <w:tcPr>
            <w:tcW w:w="1992" w:type="dxa"/>
          </w:tcPr>
          <w:p w14:paraId="73B04D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D8782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02.3.01.05-0440-000</w:t>
            </w:r>
          </w:p>
        </w:tc>
        <w:tc>
          <w:tcPr>
            <w:tcW w:w="2693" w:type="dxa"/>
          </w:tcPr>
          <w:p w14:paraId="6293E5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Песок-отсевов-дробления-для-строительных-работ-2-классМ400-крупный</w:t>
            </w:r>
          </w:p>
        </w:tc>
      </w:tr>
      <w:tr w:rsidR="006E3084" w:rsidRPr="006E3084" w14:paraId="12F425E4" w14:textId="77777777" w:rsidTr="00340A8E">
        <w:trPr>
          <w:trHeight w:val="864"/>
        </w:trPr>
        <w:tc>
          <w:tcPr>
            <w:tcW w:w="993" w:type="dxa"/>
            <w:noWrap/>
          </w:tcPr>
          <w:p w14:paraId="16F735C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4D62E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крупный</w:t>
            </w:r>
          </w:p>
        </w:tc>
        <w:tc>
          <w:tcPr>
            <w:tcW w:w="1992" w:type="dxa"/>
          </w:tcPr>
          <w:p w14:paraId="47B4EC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2E87B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02.3.01.05-0442-000</w:t>
            </w:r>
          </w:p>
        </w:tc>
        <w:tc>
          <w:tcPr>
            <w:tcW w:w="2693" w:type="dxa"/>
          </w:tcPr>
          <w:p w14:paraId="2BCDD8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Песок-отсевов-дробления-для-строительных-работ-2-классМ600-крупный</w:t>
            </w:r>
          </w:p>
        </w:tc>
      </w:tr>
      <w:tr w:rsidR="006E3084" w:rsidRPr="006E3084" w14:paraId="166ED368" w14:textId="77777777" w:rsidTr="00340A8E">
        <w:trPr>
          <w:trHeight w:val="864"/>
        </w:trPr>
        <w:tc>
          <w:tcPr>
            <w:tcW w:w="993" w:type="dxa"/>
            <w:noWrap/>
          </w:tcPr>
          <w:p w14:paraId="3B5E5BF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DFAFF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крупный</w:t>
            </w:r>
          </w:p>
        </w:tc>
        <w:tc>
          <w:tcPr>
            <w:tcW w:w="1992" w:type="dxa"/>
          </w:tcPr>
          <w:p w14:paraId="111B4E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FA4AA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02.3.01.05-0444-000</w:t>
            </w:r>
          </w:p>
        </w:tc>
        <w:tc>
          <w:tcPr>
            <w:tcW w:w="2693" w:type="dxa"/>
          </w:tcPr>
          <w:p w14:paraId="4B299C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Песок-отсевов-дробления-для-строительных-работ-2-классМ800-крупный</w:t>
            </w:r>
          </w:p>
        </w:tc>
      </w:tr>
      <w:tr w:rsidR="006E3084" w:rsidRPr="006E3084" w14:paraId="358E021D" w14:textId="77777777" w:rsidTr="00340A8E">
        <w:trPr>
          <w:trHeight w:val="864"/>
        </w:trPr>
        <w:tc>
          <w:tcPr>
            <w:tcW w:w="993" w:type="dxa"/>
            <w:noWrap/>
          </w:tcPr>
          <w:p w14:paraId="34B100F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57EE8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крупный</w:t>
            </w:r>
          </w:p>
        </w:tc>
        <w:tc>
          <w:tcPr>
            <w:tcW w:w="1992" w:type="dxa"/>
          </w:tcPr>
          <w:p w14:paraId="70B628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7355A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02.3.01.05-0446-000</w:t>
            </w:r>
          </w:p>
        </w:tc>
        <w:tc>
          <w:tcPr>
            <w:tcW w:w="2693" w:type="dxa"/>
          </w:tcPr>
          <w:p w14:paraId="74CE9D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Песок-отсевов-дробления-для-строительных-работ-2-классМ1000-крупный</w:t>
            </w:r>
          </w:p>
        </w:tc>
      </w:tr>
      <w:tr w:rsidR="006E3084" w:rsidRPr="006E3084" w14:paraId="4AA01B60" w14:textId="77777777" w:rsidTr="00340A8E">
        <w:trPr>
          <w:trHeight w:val="864"/>
        </w:trPr>
        <w:tc>
          <w:tcPr>
            <w:tcW w:w="993" w:type="dxa"/>
            <w:noWrap/>
          </w:tcPr>
          <w:p w14:paraId="23F3EB2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F91F2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крупный</w:t>
            </w:r>
          </w:p>
        </w:tc>
        <w:tc>
          <w:tcPr>
            <w:tcW w:w="1992" w:type="dxa"/>
          </w:tcPr>
          <w:p w14:paraId="7D1565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8F6D6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02.3.01.05-0448-000</w:t>
            </w:r>
          </w:p>
        </w:tc>
        <w:tc>
          <w:tcPr>
            <w:tcW w:w="2693" w:type="dxa"/>
          </w:tcPr>
          <w:p w14:paraId="708573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Песок-отсевов-дробления-для-строительных-работ-2-классМ1200-крупный</w:t>
            </w:r>
          </w:p>
        </w:tc>
      </w:tr>
      <w:tr w:rsidR="006E3084" w:rsidRPr="006E3084" w14:paraId="60167821" w14:textId="77777777" w:rsidTr="00340A8E">
        <w:trPr>
          <w:trHeight w:val="864"/>
        </w:trPr>
        <w:tc>
          <w:tcPr>
            <w:tcW w:w="993" w:type="dxa"/>
            <w:noWrap/>
          </w:tcPr>
          <w:p w14:paraId="7B471B4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1EF22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крупный</w:t>
            </w:r>
          </w:p>
        </w:tc>
        <w:tc>
          <w:tcPr>
            <w:tcW w:w="1992" w:type="dxa"/>
          </w:tcPr>
          <w:p w14:paraId="7E01E3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99358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02.3.01.05-0450-000</w:t>
            </w:r>
          </w:p>
        </w:tc>
        <w:tc>
          <w:tcPr>
            <w:tcW w:w="2693" w:type="dxa"/>
          </w:tcPr>
          <w:p w14:paraId="14AA30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Песок-отсевов-дробления-для-строительных-работ-2-классМ1400-крупный</w:t>
            </w:r>
          </w:p>
        </w:tc>
      </w:tr>
      <w:tr w:rsidR="006E3084" w:rsidRPr="006E3084" w14:paraId="544AE776" w14:textId="77777777" w:rsidTr="00340A8E">
        <w:trPr>
          <w:trHeight w:val="1152"/>
        </w:trPr>
        <w:tc>
          <w:tcPr>
            <w:tcW w:w="993" w:type="dxa"/>
            <w:noWrap/>
          </w:tcPr>
          <w:p w14:paraId="590B661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557C9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повышенной крупности</w:t>
            </w:r>
          </w:p>
        </w:tc>
        <w:tc>
          <w:tcPr>
            <w:tcW w:w="1992" w:type="dxa"/>
          </w:tcPr>
          <w:p w14:paraId="33E5DB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41134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02.3.01.05-0454-000</w:t>
            </w:r>
          </w:p>
        </w:tc>
        <w:tc>
          <w:tcPr>
            <w:tcW w:w="2693" w:type="dxa"/>
          </w:tcPr>
          <w:p w14:paraId="732457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Песок-отсевов-дробления-для-строительных-работ-2-классМ400-повышенной-крупности</w:t>
            </w:r>
          </w:p>
        </w:tc>
      </w:tr>
      <w:tr w:rsidR="006E3084" w:rsidRPr="006E3084" w14:paraId="43AAC496" w14:textId="77777777" w:rsidTr="00340A8E">
        <w:trPr>
          <w:trHeight w:val="1152"/>
        </w:trPr>
        <w:tc>
          <w:tcPr>
            <w:tcW w:w="993" w:type="dxa"/>
            <w:noWrap/>
          </w:tcPr>
          <w:p w14:paraId="589E8C9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5840D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повышенной крупности</w:t>
            </w:r>
          </w:p>
        </w:tc>
        <w:tc>
          <w:tcPr>
            <w:tcW w:w="1992" w:type="dxa"/>
          </w:tcPr>
          <w:p w14:paraId="46065A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CD1E9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02.3.01.05-0456-000</w:t>
            </w:r>
          </w:p>
        </w:tc>
        <w:tc>
          <w:tcPr>
            <w:tcW w:w="2693" w:type="dxa"/>
          </w:tcPr>
          <w:p w14:paraId="1BF5E6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Песок-отсевов-дробления-для-строительных-работ-2-классМ600-повышенной-крупности</w:t>
            </w:r>
          </w:p>
        </w:tc>
      </w:tr>
      <w:tr w:rsidR="006E3084" w:rsidRPr="006E3084" w14:paraId="2603E100" w14:textId="77777777" w:rsidTr="00340A8E">
        <w:trPr>
          <w:trHeight w:val="1152"/>
        </w:trPr>
        <w:tc>
          <w:tcPr>
            <w:tcW w:w="993" w:type="dxa"/>
            <w:noWrap/>
          </w:tcPr>
          <w:p w14:paraId="0944781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2BF32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повышенной крупности</w:t>
            </w:r>
          </w:p>
        </w:tc>
        <w:tc>
          <w:tcPr>
            <w:tcW w:w="1992" w:type="dxa"/>
          </w:tcPr>
          <w:p w14:paraId="1C0596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D6551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02.3.01.05-0458-000</w:t>
            </w:r>
          </w:p>
        </w:tc>
        <w:tc>
          <w:tcPr>
            <w:tcW w:w="2693" w:type="dxa"/>
          </w:tcPr>
          <w:p w14:paraId="52EB40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Песок-отсевов-дробления-для-строительных-работ-2-классМ800-повышенной-крупности</w:t>
            </w:r>
          </w:p>
        </w:tc>
      </w:tr>
      <w:tr w:rsidR="006E3084" w:rsidRPr="006E3084" w14:paraId="1891A8FE" w14:textId="77777777" w:rsidTr="00340A8E">
        <w:trPr>
          <w:trHeight w:val="1152"/>
        </w:trPr>
        <w:tc>
          <w:tcPr>
            <w:tcW w:w="993" w:type="dxa"/>
            <w:noWrap/>
          </w:tcPr>
          <w:p w14:paraId="7DDB870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9D803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повышенной крупности</w:t>
            </w:r>
          </w:p>
        </w:tc>
        <w:tc>
          <w:tcPr>
            <w:tcW w:w="1992" w:type="dxa"/>
          </w:tcPr>
          <w:p w14:paraId="1EFA6F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8A0EA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02.3.01.05-0460-000</w:t>
            </w:r>
          </w:p>
        </w:tc>
        <w:tc>
          <w:tcPr>
            <w:tcW w:w="2693" w:type="dxa"/>
          </w:tcPr>
          <w:p w14:paraId="205FDC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Песок-отсевов-дробления-для-строительных-работ-2-классМ1000-повышенной-крупности</w:t>
            </w:r>
          </w:p>
        </w:tc>
      </w:tr>
      <w:tr w:rsidR="006E3084" w:rsidRPr="006E3084" w14:paraId="67B72BF4" w14:textId="77777777" w:rsidTr="00340A8E">
        <w:trPr>
          <w:trHeight w:val="1152"/>
        </w:trPr>
        <w:tc>
          <w:tcPr>
            <w:tcW w:w="993" w:type="dxa"/>
            <w:noWrap/>
          </w:tcPr>
          <w:p w14:paraId="270CEA0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57AA2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повышенной крупности</w:t>
            </w:r>
          </w:p>
        </w:tc>
        <w:tc>
          <w:tcPr>
            <w:tcW w:w="1992" w:type="dxa"/>
          </w:tcPr>
          <w:p w14:paraId="3CAC62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C49C8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02.3.01.05-0462-000</w:t>
            </w:r>
          </w:p>
        </w:tc>
        <w:tc>
          <w:tcPr>
            <w:tcW w:w="2693" w:type="dxa"/>
          </w:tcPr>
          <w:p w14:paraId="7594C7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Песок-отсевов-дробления-для-строительных-работ-2-классМ1200-повышенной-крупности</w:t>
            </w:r>
          </w:p>
        </w:tc>
      </w:tr>
      <w:tr w:rsidR="006E3084" w:rsidRPr="006E3084" w14:paraId="1B460080" w14:textId="77777777" w:rsidTr="00340A8E">
        <w:trPr>
          <w:trHeight w:val="1152"/>
        </w:trPr>
        <w:tc>
          <w:tcPr>
            <w:tcW w:w="993" w:type="dxa"/>
            <w:noWrap/>
          </w:tcPr>
          <w:p w14:paraId="791E2C8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9FC8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повышенной крупности</w:t>
            </w:r>
          </w:p>
        </w:tc>
        <w:tc>
          <w:tcPr>
            <w:tcW w:w="1992" w:type="dxa"/>
          </w:tcPr>
          <w:p w14:paraId="2DE862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714E1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02.3.01.05-0464-000</w:t>
            </w:r>
          </w:p>
        </w:tc>
        <w:tc>
          <w:tcPr>
            <w:tcW w:w="2693" w:type="dxa"/>
          </w:tcPr>
          <w:p w14:paraId="072115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Песок-отсевов-дробления-для-строительных-работ-2-классМ1400-повышенной-крупности</w:t>
            </w:r>
          </w:p>
        </w:tc>
      </w:tr>
      <w:tr w:rsidR="006E3084" w:rsidRPr="006E3084" w14:paraId="0139E491" w14:textId="77777777" w:rsidTr="00340A8E">
        <w:trPr>
          <w:trHeight w:val="864"/>
        </w:trPr>
        <w:tc>
          <w:tcPr>
            <w:tcW w:w="993" w:type="dxa"/>
            <w:noWrap/>
          </w:tcPr>
          <w:p w14:paraId="678DDC4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8488F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очень крупный</w:t>
            </w:r>
          </w:p>
        </w:tc>
        <w:tc>
          <w:tcPr>
            <w:tcW w:w="1992" w:type="dxa"/>
          </w:tcPr>
          <w:p w14:paraId="22AF1C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2E426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02.3.01.05-0468-000</w:t>
            </w:r>
          </w:p>
        </w:tc>
        <w:tc>
          <w:tcPr>
            <w:tcW w:w="2693" w:type="dxa"/>
          </w:tcPr>
          <w:p w14:paraId="759571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Песок-отсевов-дробления-для-строительных-работ-2-классМ400-очень-крупный</w:t>
            </w:r>
          </w:p>
        </w:tc>
      </w:tr>
      <w:tr w:rsidR="006E3084" w:rsidRPr="006E3084" w14:paraId="4CE11841" w14:textId="77777777" w:rsidTr="00340A8E">
        <w:trPr>
          <w:trHeight w:val="864"/>
        </w:trPr>
        <w:tc>
          <w:tcPr>
            <w:tcW w:w="993" w:type="dxa"/>
            <w:noWrap/>
          </w:tcPr>
          <w:p w14:paraId="25022E1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FAE46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Песок из отсевов дробления для строительных работ II </w:t>
            </w:r>
            <w:r w:rsidRPr="006E3084">
              <w:rPr>
                <w:rFonts w:ascii="Times New Roman" w:eastAsiaTheme="minorHAnsi" w:hAnsi="Times New Roman"/>
              </w:rPr>
              <w:lastRenderedPageBreak/>
              <w:t>класс, М 600, очень крупный</w:t>
            </w:r>
          </w:p>
        </w:tc>
        <w:tc>
          <w:tcPr>
            <w:tcW w:w="1992" w:type="dxa"/>
          </w:tcPr>
          <w:p w14:paraId="3BD379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lastRenderedPageBreak/>
              <w:t xml:space="preserve">ГОСТ 31424-2010 </w:t>
            </w:r>
          </w:p>
        </w:tc>
        <w:tc>
          <w:tcPr>
            <w:tcW w:w="2435" w:type="dxa"/>
            <w:noWrap/>
          </w:tcPr>
          <w:p w14:paraId="3AE144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02.3.01.05-0470-000</w:t>
            </w:r>
          </w:p>
        </w:tc>
        <w:tc>
          <w:tcPr>
            <w:tcW w:w="2693" w:type="dxa"/>
          </w:tcPr>
          <w:p w14:paraId="6F0278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w:t>
            </w:r>
            <w:r w:rsidRPr="006E3084">
              <w:rPr>
                <w:rFonts w:ascii="Times New Roman" w:eastAsiaTheme="minorHAnsi" w:hAnsi="Times New Roman"/>
              </w:rPr>
              <w:lastRenderedPageBreak/>
              <w:t>классМ600-очень-крупный</w:t>
            </w:r>
          </w:p>
        </w:tc>
      </w:tr>
      <w:tr w:rsidR="006E3084" w:rsidRPr="006E3084" w14:paraId="149D6B0E" w14:textId="77777777" w:rsidTr="00340A8E">
        <w:trPr>
          <w:trHeight w:val="864"/>
        </w:trPr>
        <w:tc>
          <w:tcPr>
            <w:tcW w:w="993" w:type="dxa"/>
            <w:noWrap/>
          </w:tcPr>
          <w:p w14:paraId="726C500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047E5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очень крупный</w:t>
            </w:r>
          </w:p>
        </w:tc>
        <w:tc>
          <w:tcPr>
            <w:tcW w:w="1992" w:type="dxa"/>
          </w:tcPr>
          <w:p w14:paraId="2146E2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761AA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02.3.01.05-0472-000</w:t>
            </w:r>
          </w:p>
        </w:tc>
        <w:tc>
          <w:tcPr>
            <w:tcW w:w="2693" w:type="dxa"/>
          </w:tcPr>
          <w:p w14:paraId="38CC67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Песок-отсевов-дробления-для-строительных-работ-2-классМ800-очень-крупный</w:t>
            </w:r>
          </w:p>
        </w:tc>
      </w:tr>
      <w:tr w:rsidR="006E3084" w:rsidRPr="006E3084" w14:paraId="79F56F02" w14:textId="77777777" w:rsidTr="00340A8E">
        <w:trPr>
          <w:trHeight w:val="1152"/>
        </w:trPr>
        <w:tc>
          <w:tcPr>
            <w:tcW w:w="993" w:type="dxa"/>
            <w:noWrap/>
          </w:tcPr>
          <w:p w14:paraId="7620BA8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0A16B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очень крупный</w:t>
            </w:r>
          </w:p>
        </w:tc>
        <w:tc>
          <w:tcPr>
            <w:tcW w:w="1992" w:type="dxa"/>
          </w:tcPr>
          <w:p w14:paraId="2B974B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62D7D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02.3.01.05-0474-000</w:t>
            </w:r>
          </w:p>
        </w:tc>
        <w:tc>
          <w:tcPr>
            <w:tcW w:w="2693" w:type="dxa"/>
          </w:tcPr>
          <w:p w14:paraId="7A3C64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Песок-отсевов-дробления-для-строительных-работ-2-классМ1000-очень-крупный</w:t>
            </w:r>
          </w:p>
        </w:tc>
      </w:tr>
      <w:tr w:rsidR="006E3084" w:rsidRPr="006E3084" w14:paraId="79C846EF" w14:textId="77777777" w:rsidTr="00340A8E">
        <w:trPr>
          <w:trHeight w:val="1152"/>
        </w:trPr>
        <w:tc>
          <w:tcPr>
            <w:tcW w:w="993" w:type="dxa"/>
            <w:noWrap/>
          </w:tcPr>
          <w:p w14:paraId="57B096F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C9B4E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очень крупный</w:t>
            </w:r>
          </w:p>
        </w:tc>
        <w:tc>
          <w:tcPr>
            <w:tcW w:w="1992" w:type="dxa"/>
          </w:tcPr>
          <w:p w14:paraId="5D2811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53D1C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02.3.01.05-0476-000</w:t>
            </w:r>
          </w:p>
        </w:tc>
        <w:tc>
          <w:tcPr>
            <w:tcW w:w="2693" w:type="dxa"/>
          </w:tcPr>
          <w:p w14:paraId="7486FD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Песок-отсевов-дробления-для-строительных-работ-2-классМ1200-очень-крупный</w:t>
            </w:r>
          </w:p>
        </w:tc>
      </w:tr>
      <w:tr w:rsidR="006E3084" w:rsidRPr="006E3084" w14:paraId="1048E3BE" w14:textId="77777777" w:rsidTr="00340A8E">
        <w:trPr>
          <w:trHeight w:val="1152"/>
        </w:trPr>
        <w:tc>
          <w:tcPr>
            <w:tcW w:w="993" w:type="dxa"/>
            <w:noWrap/>
          </w:tcPr>
          <w:p w14:paraId="135636F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D864F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очень крупный</w:t>
            </w:r>
          </w:p>
        </w:tc>
        <w:tc>
          <w:tcPr>
            <w:tcW w:w="1992" w:type="dxa"/>
          </w:tcPr>
          <w:p w14:paraId="549B68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8F382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02.3.01.05-0478-000</w:t>
            </w:r>
          </w:p>
        </w:tc>
        <w:tc>
          <w:tcPr>
            <w:tcW w:w="2693" w:type="dxa"/>
          </w:tcPr>
          <w:p w14:paraId="60F0C8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Песок-отсевов-дробления-для-строительных-работ-2-классМ1400-очень-крупный</w:t>
            </w:r>
          </w:p>
        </w:tc>
      </w:tr>
      <w:tr w:rsidR="006E3084" w:rsidRPr="006E3084" w14:paraId="1500DAB4" w14:textId="77777777" w:rsidTr="00340A8E">
        <w:trPr>
          <w:trHeight w:val="1152"/>
        </w:trPr>
        <w:tc>
          <w:tcPr>
            <w:tcW w:w="993" w:type="dxa"/>
            <w:noWrap/>
          </w:tcPr>
          <w:p w14:paraId="5755B28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DAFFD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мелкий</w:t>
            </w:r>
          </w:p>
        </w:tc>
        <w:tc>
          <w:tcPr>
            <w:tcW w:w="1992" w:type="dxa"/>
          </w:tcPr>
          <w:p w14:paraId="339090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C0065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02.3.01.05-0480-000</w:t>
            </w:r>
          </w:p>
        </w:tc>
        <w:tc>
          <w:tcPr>
            <w:tcW w:w="2693" w:type="dxa"/>
          </w:tcPr>
          <w:p w14:paraId="465063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Песок-дробленый-для-дорожного-строительства1-классМ400-мелкий</w:t>
            </w:r>
          </w:p>
        </w:tc>
      </w:tr>
      <w:tr w:rsidR="006E3084" w:rsidRPr="006E3084" w14:paraId="38BD0DC6" w14:textId="77777777" w:rsidTr="00340A8E">
        <w:trPr>
          <w:trHeight w:val="1152"/>
        </w:trPr>
        <w:tc>
          <w:tcPr>
            <w:tcW w:w="993" w:type="dxa"/>
            <w:noWrap/>
          </w:tcPr>
          <w:p w14:paraId="5CD2DEC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0B9DC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мелкий</w:t>
            </w:r>
          </w:p>
        </w:tc>
        <w:tc>
          <w:tcPr>
            <w:tcW w:w="1992" w:type="dxa"/>
          </w:tcPr>
          <w:p w14:paraId="154B05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A16B5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02.3.01.05-0482-000</w:t>
            </w:r>
          </w:p>
        </w:tc>
        <w:tc>
          <w:tcPr>
            <w:tcW w:w="2693" w:type="dxa"/>
          </w:tcPr>
          <w:p w14:paraId="5446BC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Песок-дробленый-для-дорожного-строительства1-классМ600-мелкий</w:t>
            </w:r>
          </w:p>
        </w:tc>
      </w:tr>
      <w:tr w:rsidR="006E3084" w:rsidRPr="006E3084" w14:paraId="6639926D" w14:textId="77777777" w:rsidTr="00340A8E">
        <w:trPr>
          <w:trHeight w:val="1152"/>
        </w:trPr>
        <w:tc>
          <w:tcPr>
            <w:tcW w:w="993" w:type="dxa"/>
            <w:noWrap/>
          </w:tcPr>
          <w:p w14:paraId="47C62B8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8801E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мелкий</w:t>
            </w:r>
          </w:p>
        </w:tc>
        <w:tc>
          <w:tcPr>
            <w:tcW w:w="1992" w:type="dxa"/>
          </w:tcPr>
          <w:p w14:paraId="061DF8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6D8D9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02.3.01.05-0484-000</w:t>
            </w:r>
          </w:p>
        </w:tc>
        <w:tc>
          <w:tcPr>
            <w:tcW w:w="2693" w:type="dxa"/>
          </w:tcPr>
          <w:p w14:paraId="08169A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Песок-дробленый-для-дорожного-строительства1-классМ800-мелкий</w:t>
            </w:r>
          </w:p>
        </w:tc>
      </w:tr>
      <w:tr w:rsidR="006E3084" w:rsidRPr="006E3084" w14:paraId="76F62610" w14:textId="77777777" w:rsidTr="00340A8E">
        <w:trPr>
          <w:trHeight w:val="1152"/>
        </w:trPr>
        <w:tc>
          <w:tcPr>
            <w:tcW w:w="993" w:type="dxa"/>
            <w:noWrap/>
          </w:tcPr>
          <w:p w14:paraId="49B351C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5585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мелкий</w:t>
            </w:r>
          </w:p>
        </w:tc>
        <w:tc>
          <w:tcPr>
            <w:tcW w:w="1992" w:type="dxa"/>
          </w:tcPr>
          <w:p w14:paraId="0EE8C4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2BEAC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02.3.01.05-0486-000</w:t>
            </w:r>
          </w:p>
        </w:tc>
        <w:tc>
          <w:tcPr>
            <w:tcW w:w="2693" w:type="dxa"/>
          </w:tcPr>
          <w:p w14:paraId="37F96D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Песок-дробленый-для-дорожного-строительства1-классМ1000-мелкий</w:t>
            </w:r>
          </w:p>
        </w:tc>
      </w:tr>
      <w:tr w:rsidR="006E3084" w:rsidRPr="006E3084" w14:paraId="65F1B83E" w14:textId="77777777" w:rsidTr="00340A8E">
        <w:trPr>
          <w:trHeight w:val="1152"/>
        </w:trPr>
        <w:tc>
          <w:tcPr>
            <w:tcW w:w="993" w:type="dxa"/>
            <w:noWrap/>
          </w:tcPr>
          <w:p w14:paraId="5C1F36C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85AA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мелкий</w:t>
            </w:r>
          </w:p>
        </w:tc>
        <w:tc>
          <w:tcPr>
            <w:tcW w:w="1992" w:type="dxa"/>
          </w:tcPr>
          <w:p w14:paraId="06E4A5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CBFF7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02.3.01.05-0488-000</w:t>
            </w:r>
          </w:p>
        </w:tc>
        <w:tc>
          <w:tcPr>
            <w:tcW w:w="2693" w:type="dxa"/>
          </w:tcPr>
          <w:p w14:paraId="3B7A82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Песок-дробленый-для-дорожного-строительства1-классМ1200-мелкий</w:t>
            </w:r>
          </w:p>
        </w:tc>
      </w:tr>
      <w:tr w:rsidR="006E3084" w:rsidRPr="006E3084" w14:paraId="5C6764AB" w14:textId="77777777" w:rsidTr="00340A8E">
        <w:trPr>
          <w:trHeight w:val="1152"/>
        </w:trPr>
        <w:tc>
          <w:tcPr>
            <w:tcW w:w="993" w:type="dxa"/>
            <w:noWrap/>
          </w:tcPr>
          <w:p w14:paraId="0536225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D0AB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мелкий</w:t>
            </w:r>
          </w:p>
        </w:tc>
        <w:tc>
          <w:tcPr>
            <w:tcW w:w="1992" w:type="dxa"/>
          </w:tcPr>
          <w:p w14:paraId="485F11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22DA8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02.3.01.05-0490-000</w:t>
            </w:r>
          </w:p>
        </w:tc>
        <w:tc>
          <w:tcPr>
            <w:tcW w:w="2693" w:type="dxa"/>
          </w:tcPr>
          <w:p w14:paraId="2C9B49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Песок-дробленый-для-дорожного-строительства1-классМ1400-мелкий</w:t>
            </w:r>
          </w:p>
        </w:tc>
      </w:tr>
      <w:tr w:rsidR="006E3084" w:rsidRPr="006E3084" w14:paraId="26586BED" w14:textId="77777777" w:rsidTr="00340A8E">
        <w:trPr>
          <w:trHeight w:val="1152"/>
        </w:trPr>
        <w:tc>
          <w:tcPr>
            <w:tcW w:w="993" w:type="dxa"/>
            <w:noWrap/>
          </w:tcPr>
          <w:p w14:paraId="058DE2A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3C84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средний</w:t>
            </w:r>
          </w:p>
        </w:tc>
        <w:tc>
          <w:tcPr>
            <w:tcW w:w="1992" w:type="dxa"/>
          </w:tcPr>
          <w:p w14:paraId="3FAE0A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2E2E9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02.3.01.05-0492-000</w:t>
            </w:r>
          </w:p>
        </w:tc>
        <w:tc>
          <w:tcPr>
            <w:tcW w:w="2693" w:type="dxa"/>
          </w:tcPr>
          <w:p w14:paraId="261FA0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Песок-дробленый-для-дорожного-строительства1-классМ400-средний</w:t>
            </w:r>
          </w:p>
        </w:tc>
      </w:tr>
      <w:tr w:rsidR="006E3084" w:rsidRPr="006E3084" w14:paraId="4E502579" w14:textId="77777777" w:rsidTr="00340A8E">
        <w:trPr>
          <w:trHeight w:val="1152"/>
        </w:trPr>
        <w:tc>
          <w:tcPr>
            <w:tcW w:w="993" w:type="dxa"/>
            <w:noWrap/>
          </w:tcPr>
          <w:p w14:paraId="29312FE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F076B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средний</w:t>
            </w:r>
          </w:p>
        </w:tc>
        <w:tc>
          <w:tcPr>
            <w:tcW w:w="1992" w:type="dxa"/>
          </w:tcPr>
          <w:p w14:paraId="3AAE9C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7B069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02.3.01.05-0494-000</w:t>
            </w:r>
          </w:p>
        </w:tc>
        <w:tc>
          <w:tcPr>
            <w:tcW w:w="2693" w:type="dxa"/>
          </w:tcPr>
          <w:p w14:paraId="25B93C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Песок-дробленый-для-дорожного-строительства1-классМ600-средний</w:t>
            </w:r>
          </w:p>
        </w:tc>
      </w:tr>
      <w:tr w:rsidR="006E3084" w:rsidRPr="006E3084" w14:paraId="6E2F4D3D" w14:textId="77777777" w:rsidTr="00340A8E">
        <w:trPr>
          <w:trHeight w:val="1152"/>
        </w:trPr>
        <w:tc>
          <w:tcPr>
            <w:tcW w:w="993" w:type="dxa"/>
            <w:noWrap/>
          </w:tcPr>
          <w:p w14:paraId="73BA60C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20B4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средний</w:t>
            </w:r>
          </w:p>
        </w:tc>
        <w:tc>
          <w:tcPr>
            <w:tcW w:w="1992" w:type="dxa"/>
          </w:tcPr>
          <w:p w14:paraId="11B866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A485A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02.3.01.05-0496-000</w:t>
            </w:r>
          </w:p>
        </w:tc>
        <w:tc>
          <w:tcPr>
            <w:tcW w:w="2693" w:type="dxa"/>
          </w:tcPr>
          <w:p w14:paraId="74D36D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Песок-дробленый-для-дорожного-строительства1-классМ800-средний</w:t>
            </w:r>
          </w:p>
        </w:tc>
      </w:tr>
      <w:tr w:rsidR="006E3084" w:rsidRPr="006E3084" w14:paraId="1A688E65" w14:textId="77777777" w:rsidTr="00340A8E">
        <w:trPr>
          <w:trHeight w:val="1152"/>
        </w:trPr>
        <w:tc>
          <w:tcPr>
            <w:tcW w:w="993" w:type="dxa"/>
            <w:noWrap/>
          </w:tcPr>
          <w:p w14:paraId="27B2FE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8CE80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средний</w:t>
            </w:r>
          </w:p>
        </w:tc>
        <w:tc>
          <w:tcPr>
            <w:tcW w:w="1992" w:type="dxa"/>
          </w:tcPr>
          <w:p w14:paraId="451E11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D888B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02.3.01.05-0498-000</w:t>
            </w:r>
          </w:p>
        </w:tc>
        <w:tc>
          <w:tcPr>
            <w:tcW w:w="2693" w:type="dxa"/>
          </w:tcPr>
          <w:p w14:paraId="6A6E09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Песок-дробленый-для-дорожного-строительства1-классМ1000-средний</w:t>
            </w:r>
          </w:p>
        </w:tc>
      </w:tr>
      <w:tr w:rsidR="006E3084" w:rsidRPr="006E3084" w14:paraId="0D875DD1" w14:textId="77777777" w:rsidTr="00340A8E">
        <w:trPr>
          <w:trHeight w:val="1152"/>
        </w:trPr>
        <w:tc>
          <w:tcPr>
            <w:tcW w:w="993" w:type="dxa"/>
            <w:noWrap/>
          </w:tcPr>
          <w:p w14:paraId="382B78F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CD09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средний</w:t>
            </w:r>
          </w:p>
        </w:tc>
        <w:tc>
          <w:tcPr>
            <w:tcW w:w="1992" w:type="dxa"/>
          </w:tcPr>
          <w:p w14:paraId="32E5F4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AF283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02.3.01.05-0500-000</w:t>
            </w:r>
          </w:p>
        </w:tc>
        <w:tc>
          <w:tcPr>
            <w:tcW w:w="2693" w:type="dxa"/>
          </w:tcPr>
          <w:p w14:paraId="049CC6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Песок-дробленый-для-дорожного-строительства1-классМ1200-средний</w:t>
            </w:r>
          </w:p>
        </w:tc>
      </w:tr>
      <w:tr w:rsidR="006E3084" w:rsidRPr="006E3084" w14:paraId="5C7BBB78" w14:textId="77777777" w:rsidTr="00340A8E">
        <w:trPr>
          <w:trHeight w:val="1152"/>
        </w:trPr>
        <w:tc>
          <w:tcPr>
            <w:tcW w:w="993" w:type="dxa"/>
            <w:noWrap/>
          </w:tcPr>
          <w:p w14:paraId="1D26E2D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D9D3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средний</w:t>
            </w:r>
          </w:p>
        </w:tc>
        <w:tc>
          <w:tcPr>
            <w:tcW w:w="1992" w:type="dxa"/>
          </w:tcPr>
          <w:p w14:paraId="7A9E92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07643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02.3.01.05-0502-000</w:t>
            </w:r>
          </w:p>
        </w:tc>
        <w:tc>
          <w:tcPr>
            <w:tcW w:w="2693" w:type="dxa"/>
          </w:tcPr>
          <w:p w14:paraId="43F9AD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Песок-дробленый-для-дорожного-строительства1-классМ1400-средний</w:t>
            </w:r>
          </w:p>
        </w:tc>
      </w:tr>
      <w:tr w:rsidR="006E3084" w:rsidRPr="006E3084" w14:paraId="3C314D5F" w14:textId="77777777" w:rsidTr="00340A8E">
        <w:trPr>
          <w:trHeight w:val="1152"/>
        </w:trPr>
        <w:tc>
          <w:tcPr>
            <w:tcW w:w="993" w:type="dxa"/>
            <w:noWrap/>
          </w:tcPr>
          <w:p w14:paraId="11D3D4C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6964B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крупный</w:t>
            </w:r>
          </w:p>
        </w:tc>
        <w:tc>
          <w:tcPr>
            <w:tcW w:w="1992" w:type="dxa"/>
          </w:tcPr>
          <w:p w14:paraId="4EE6E7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B4015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02.3.01.05-0504-000</w:t>
            </w:r>
          </w:p>
        </w:tc>
        <w:tc>
          <w:tcPr>
            <w:tcW w:w="2693" w:type="dxa"/>
          </w:tcPr>
          <w:p w14:paraId="3497BC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Песок-дробленый-для-дорожного-строительства1-классМ400-крупный</w:t>
            </w:r>
          </w:p>
        </w:tc>
      </w:tr>
      <w:tr w:rsidR="006E3084" w:rsidRPr="006E3084" w14:paraId="723F438E" w14:textId="77777777" w:rsidTr="00340A8E">
        <w:trPr>
          <w:trHeight w:val="1152"/>
        </w:trPr>
        <w:tc>
          <w:tcPr>
            <w:tcW w:w="993" w:type="dxa"/>
            <w:noWrap/>
          </w:tcPr>
          <w:p w14:paraId="4A7208C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3C6CC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крупный</w:t>
            </w:r>
          </w:p>
        </w:tc>
        <w:tc>
          <w:tcPr>
            <w:tcW w:w="1992" w:type="dxa"/>
          </w:tcPr>
          <w:p w14:paraId="4CA9A6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35846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02.3.01.05-0506-000</w:t>
            </w:r>
          </w:p>
        </w:tc>
        <w:tc>
          <w:tcPr>
            <w:tcW w:w="2693" w:type="dxa"/>
          </w:tcPr>
          <w:p w14:paraId="0C9604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Песок-дробленый-для-дорожного-строительства1-классМ600-крупный</w:t>
            </w:r>
          </w:p>
        </w:tc>
      </w:tr>
      <w:tr w:rsidR="006E3084" w:rsidRPr="006E3084" w14:paraId="7DCC18B0" w14:textId="77777777" w:rsidTr="00340A8E">
        <w:trPr>
          <w:trHeight w:val="1152"/>
        </w:trPr>
        <w:tc>
          <w:tcPr>
            <w:tcW w:w="993" w:type="dxa"/>
            <w:noWrap/>
          </w:tcPr>
          <w:p w14:paraId="000F9A7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1A4C4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крупный</w:t>
            </w:r>
          </w:p>
        </w:tc>
        <w:tc>
          <w:tcPr>
            <w:tcW w:w="1992" w:type="dxa"/>
          </w:tcPr>
          <w:p w14:paraId="59183D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20371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02.3.01.05-0508-000</w:t>
            </w:r>
          </w:p>
        </w:tc>
        <w:tc>
          <w:tcPr>
            <w:tcW w:w="2693" w:type="dxa"/>
          </w:tcPr>
          <w:p w14:paraId="2924A4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Песок-дробленый-для-дорожного-строительства1-классМ800-крупный</w:t>
            </w:r>
          </w:p>
        </w:tc>
      </w:tr>
      <w:tr w:rsidR="006E3084" w:rsidRPr="006E3084" w14:paraId="34D2BBF4" w14:textId="77777777" w:rsidTr="00340A8E">
        <w:trPr>
          <w:trHeight w:val="1152"/>
        </w:trPr>
        <w:tc>
          <w:tcPr>
            <w:tcW w:w="993" w:type="dxa"/>
            <w:noWrap/>
          </w:tcPr>
          <w:p w14:paraId="19DC093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95AE8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крупный</w:t>
            </w:r>
          </w:p>
        </w:tc>
        <w:tc>
          <w:tcPr>
            <w:tcW w:w="1992" w:type="dxa"/>
          </w:tcPr>
          <w:p w14:paraId="1F95C4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FAF7B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02.3.01.05-0510-000</w:t>
            </w:r>
          </w:p>
        </w:tc>
        <w:tc>
          <w:tcPr>
            <w:tcW w:w="2693" w:type="dxa"/>
          </w:tcPr>
          <w:p w14:paraId="1A3315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Песок-дробленый-для-дорожного-строительства1-классМ1000-крупный</w:t>
            </w:r>
          </w:p>
        </w:tc>
      </w:tr>
      <w:tr w:rsidR="006E3084" w:rsidRPr="006E3084" w14:paraId="415EC66B" w14:textId="77777777" w:rsidTr="00340A8E">
        <w:trPr>
          <w:trHeight w:val="1152"/>
        </w:trPr>
        <w:tc>
          <w:tcPr>
            <w:tcW w:w="993" w:type="dxa"/>
            <w:noWrap/>
          </w:tcPr>
          <w:p w14:paraId="1381450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141D8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крупный</w:t>
            </w:r>
          </w:p>
        </w:tc>
        <w:tc>
          <w:tcPr>
            <w:tcW w:w="1992" w:type="dxa"/>
          </w:tcPr>
          <w:p w14:paraId="3621B1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59B8B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02.3.01.05-0512-000</w:t>
            </w:r>
          </w:p>
        </w:tc>
        <w:tc>
          <w:tcPr>
            <w:tcW w:w="2693" w:type="dxa"/>
          </w:tcPr>
          <w:p w14:paraId="7B492D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Песок-дробленый-для-дорожного-строительства1-классМ1200-крупный</w:t>
            </w:r>
          </w:p>
        </w:tc>
      </w:tr>
      <w:tr w:rsidR="006E3084" w:rsidRPr="006E3084" w14:paraId="4EDD7E6B" w14:textId="77777777" w:rsidTr="00340A8E">
        <w:trPr>
          <w:trHeight w:val="1152"/>
        </w:trPr>
        <w:tc>
          <w:tcPr>
            <w:tcW w:w="993" w:type="dxa"/>
            <w:noWrap/>
          </w:tcPr>
          <w:p w14:paraId="6BEECB2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2F4F1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крупный</w:t>
            </w:r>
          </w:p>
        </w:tc>
        <w:tc>
          <w:tcPr>
            <w:tcW w:w="1992" w:type="dxa"/>
          </w:tcPr>
          <w:p w14:paraId="49DC2D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ED850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02.3.01.05-0514-000</w:t>
            </w:r>
          </w:p>
        </w:tc>
        <w:tc>
          <w:tcPr>
            <w:tcW w:w="2693" w:type="dxa"/>
          </w:tcPr>
          <w:p w14:paraId="6B87AB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Песок-дробленый-для-дорожного-строительства1-классМ1400-крупный</w:t>
            </w:r>
          </w:p>
        </w:tc>
      </w:tr>
      <w:tr w:rsidR="006E3084" w:rsidRPr="006E3084" w14:paraId="2FF11E2E" w14:textId="77777777" w:rsidTr="00340A8E">
        <w:trPr>
          <w:trHeight w:val="1152"/>
        </w:trPr>
        <w:tc>
          <w:tcPr>
            <w:tcW w:w="993" w:type="dxa"/>
            <w:noWrap/>
          </w:tcPr>
          <w:p w14:paraId="2247BE9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5677A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повышенной крупности</w:t>
            </w:r>
          </w:p>
        </w:tc>
        <w:tc>
          <w:tcPr>
            <w:tcW w:w="1992" w:type="dxa"/>
          </w:tcPr>
          <w:p w14:paraId="5DC129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66F32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02.3.01.05-0516-000</w:t>
            </w:r>
          </w:p>
        </w:tc>
        <w:tc>
          <w:tcPr>
            <w:tcW w:w="2693" w:type="dxa"/>
          </w:tcPr>
          <w:p w14:paraId="02EBED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Песок-дробленый-для-дорожного-строительства1-классМ400-повышенной-крупности</w:t>
            </w:r>
          </w:p>
        </w:tc>
      </w:tr>
      <w:tr w:rsidR="006E3084" w:rsidRPr="006E3084" w14:paraId="7CFB3E72" w14:textId="77777777" w:rsidTr="00340A8E">
        <w:trPr>
          <w:trHeight w:val="1152"/>
        </w:trPr>
        <w:tc>
          <w:tcPr>
            <w:tcW w:w="993" w:type="dxa"/>
            <w:noWrap/>
          </w:tcPr>
          <w:p w14:paraId="501F8F1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5C282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повышенной крупности</w:t>
            </w:r>
          </w:p>
        </w:tc>
        <w:tc>
          <w:tcPr>
            <w:tcW w:w="1992" w:type="dxa"/>
          </w:tcPr>
          <w:p w14:paraId="722404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ABFFC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02.3.01.05-0518-000</w:t>
            </w:r>
          </w:p>
        </w:tc>
        <w:tc>
          <w:tcPr>
            <w:tcW w:w="2693" w:type="dxa"/>
          </w:tcPr>
          <w:p w14:paraId="6251F3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Песок-дробленый-для-дорожного-строительства1-классМ600-повышенной-крупности</w:t>
            </w:r>
          </w:p>
        </w:tc>
      </w:tr>
      <w:tr w:rsidR="006E3084" w:rsidRPr="006E3084" w14:paraId="1FC12B2C" w14:textId="77777777" w:rsidTr="00340A8E">
        <w:trPr>
          <w:trHeight w:val="1152"/>
        </w:trPr>
        <w:tc>
          <w:tcPr>
            <w:tcW w:w="993" w:type="dxa"/>
            <w:noWrap/>
          </w:tcPr>
          <w:p w14:paraId="4D97A40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D7BBF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повышенной крупности</w:t>
            </w:r>
          </w:p>
        </w:tc>
        <w:tc>
          <w:tcPr>
            <w:tcW w:w="1992" w:type="dxa"/>
          </w:tcPr>
          <w:p w14:paraId="1F7495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69A36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02.3.01.05-0520-000</w:t>
            </w:r>
          </w:p>
        </w:tc>
        <w:tc>
          <w:tcPr>
            <w:tcW w:w="2693" w:type="dxa"/>
          </w:tcPr>
          <w:p w14:paraId="752176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Песок-дробленый-для-дорожного-строительства1-классМ800-повышенной-крупности</w:t>
            </w:r>
          </w:p>
        </w:tc>
      </w:tr>
      <w:tr w:rsidR="006E3084" w:rsidRPr="006E3084" w14:paraId="23E2C487" w14:textId="77777777" w:rsidTr="00340A8E">
        <w:trPr>
          <w:trHeight w:val="1440"/>
        </w:trPr>
        <w:tc>
          <w:tcPr>
            <w:tcW w:w="993" w:type="dxa"/>
            <w:noWrap/>
          </w:tcPr>
          <w:p w14:paraId="50A1EEF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58FA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повышенной крупности</w:t>
            </w:r>
          </w:p>
        </w:tc>
        <w:tc>
          <w:tcPr>
            <w:tcW w:w="1992" w:type="dxa"/>
          </w:tcPr>
          <w:p w14:paraId="439992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5A7CC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02.3.01.05-0522-000</w:t>
            </w:r>
          </w:p>
        </w:tc>
        <w:tc>
          <w:tcPr>
            <w:tcW w:w="2693" w:type="dxa"/>
          </w:tcPr>
          <w:p w14:paraId="414F8D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Песок-дробленый-для-дорожного-строительства1-классМ1000-повышенной-крупности</w:t>
            </w:r>
          </w:p>
        </w:tc>
      </w:tr>
      <w:tr w:rsidR="006E3084" w:rsidRPr="006E3084" w14:paraId="72F80D3D" w14:textId="77777777" w:rsidTr="00340A8E">
        <w:trPr>
          <w:trHeight w:val="1440"/>
        </w:trPr>
        <w:tc>
          <w:tcPr>
            <w:tcW w:w="993" w:type="dxa"/>
            <w:noWrap/>
          </w:tcPr>
          <w:p w14:paraId="4D9A273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DE031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повышенной крупности</w:t>
            </w:r>
          </w:p>
        </w:tc>
        <w:tc>
          <w:tcPr>
            <w:tcW w:w="1992" w:type="dxa"/>
          </w:tcPr>
          <w:p w14:paraId="0CE4E7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48E8C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02.3.01.05-0524-000</w:t>
            </w:r>
          </w:p>
        </w:tc>
        <w:tc>
          <w:tcPr>
            <w:tcW w:w="2693" w:type="dxa"/>
          </w:tcPr>
          <w:p w14:paraId="2BC300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Песок-дробленый-для-дорожного-строительства1-классМ1200-повышенной-крупности</w:t>
            </w:r>
          </w:p>
        </w:tc>
      </w:tr>
      <w:tr w:rsidR="006E3084" w:rsidRPr="006E3084" w14:paraId="5E2A228F" w14:textId="77777777" w:rsidTr="00340A8E">
        <w:trPr>
          <w:trHeight w:val="1440"/>
        </w:trPr>
        <w:tc>
          <w:tcPr>
            <w:tcW w:w="993" w:type="dxa"/>
            <w:noWrap/>
          </w:tcPr>
          <w:p w14:paraId="3120C0F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979B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повышенной крупности</w:t>
            </w:r>
          </w:p>
        </w:tc>
        <w:tc>
          <w:tcPr>
            <w:tcW w:w="1992" w:type="dxa"/>
          </w:tcPr>
          <w:p w14:paraId="63343F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66E79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02.3.01.05-0526-000</w:t>
            </w:r>
          </w:p>
        </w:tc>
        <w:tc>
          <w:tcPr>
            <w:tcW w:w="2693" w:type="dxa"/>
          </w:tcPr>
          <w:p w14:paraId="373A99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Песок-дробленый-для-дорожного-строительства1-классМ1400-повышенной-крупности</w:t>
            </w:r>
          </w:p>
        </w:tc>
      </w:tr>
      <w:tr w:rsidR="006E3084" w:rsidRPr="006E3084" w14:paraId="7876C58B" w14:textId="77777777" w:rsidTr="00340A8E">
        <w:trPr>
          <w:trHeight w:val="1152"/>
        </w:trPr>
        <w:tc>
          <w:tcPr>
            <w:tcW w:w="993" w:type="dxa"/>
            <w:noWrap/>
          </w:tcPr>
          <w:p w14:paraId="117CBBC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93D07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очень крупный</w:t>
            </w:r>
          </w:p>
        </w:tc>
        <w:tc>
          <w:tcPr>
            <w:tcW w:w="1992" w:type="dxa"/>
          </w:tcPr>
          <w:p w14:paraId="35493E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5F0EA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02.3.01.05-0528-000</w:t>
            </w:r>
          </w:p>
        </w:tc>
        <w:tc>
          <w:tcPr>
            <w:tcW w:w="2693" w:type="dxa"/>
          </w:tcPr>
          <w:p w14:paraId="167097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Песок-дробленый-для-дорожного-строительства1-классМ400-очень-крупный</w:t>
            </w:r>
          </w:p>
        </w:tc>
      </w:tr>
      <w:tr w:rsidR="006E3084" w:rsidRPr="006E3084" w14:paraId="5A77DCD7" w14:textId="77777777" w:rsidTr="00340A8E">
        <w:trPr>
          <w:trHeight w:val="1152"/>
        </w:trPr>
        <w:tc>
          <w:tcPr>
            <w:tcW w:w="993" w:type="dxa"/>
            <w:noWrap/>
          </w:tcPr>
          <w:p w14:paraId="7F856A9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C562D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очень крупный</w:t>
            </w:r>
          </w:p>
        </w:tc>
        <w:tc>
          <w:tcPr>
            <w:tcW w:w="1992" w:type="dxa"/>
          </w:tcPr>
          <w:p w14:paraId="511470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8284D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02.3.01.05-0530-000</w:t>
            </w:r>
          </w:p>
        </w:tc>
        <w:tc>
          <w:tcPr>
            <w:tcW w:w="2693" w:type="dxa"/>
          </w:tcPr>
          <w:p w14:paraId="5D2473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Песок-дробленый-для-дорожного-строительства1-классМ600-очень-крупный</w:t>
            </w:r>
          </w:p>
        </w:tc>
      </w:tr>
      <w:tr w:rsidR="006E3084" w:rsidRPr="006E3084" w14:paraId="3E875152" w14:textId="77777777" w:rsidTr="00340A8E">
        <w:trPr>
          <w:trHeight w:val="1152"/>
        </w:trPr>
        <w:tc>
          <w:tcPr>
            <w:tcW w:w="993" w:type="dxa"/>
            <w:noWrap/>
          </w:tcPr>
          <w:p w14:paraId="4360082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24EC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очень крупный</w:t>
            </w:r>
          </w:p>
        </w:tc>
        <w:tc>
          <w:tcPr>
            <w:tcW w:w="1992" w:type="dxa"/>
          </w:tcPr>
          <w:p w14:paraId="61A4DB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C72DC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02.3.01.05-0532-000</w:t>
            </w:r>
          </w:p>
        </w:tc>
        <w:tc>
          <w:tcPr>
            <w:tcW w:w="2693" w:type="dxa"/>
          </w:tcPr>
          <w:p w14:paraId="2D9169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Песок-дробленый-для-дорожного-строительства1-классМ800-очень-крупный</w:t>
            </w:r>
          </w:p>
        </w:tc>
      </w:tr>
      <w:tr w:rsidR="006E3084" w:rsidRPr="006E3084" w14:paraId="304D907A" w14:textId="77777777" w:rsidTr="00340A8E">
        <w:trPr>
          <w:trHeight w:val="1440"/>
        </w:trPr>
        <w:tc>
          <w:tcPr>
            <w:tcW w:w="993" w:type="dxa"/>
            <w:noWrap/>
          </w:tcPr>
          <w:p w14:paraId="684789E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B818D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очень крупный</w:t>
            </w:r>
          </w:p>
        </w:tc>
        <w:tc>
          <w:tcPr>
            <w:tcW w:w="1992" w:type="dxa"/>
          </w:tcPr>
          <w:p w14:paraId="5429BE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06FA4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02.3.01.05-0534-000</w:t>
            </w:r>
          </w:p>
        </w:tc>
        <w:tc>
          <w:tcPr>
            <w:tcW w:w="2693" w:type="dxa"/>
          </w:tcPr>
          <w:p w14:paraId="360671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Песок-дробленый-для-дорожного-строительства1-классМ1000-очень-крупный</w:t>
            </w:r>
          </w:p>
        </w:tc>
      </w:tr>
      <w:tr w:rsidR="006E3084" w:rsidRPr="006E3084" w14:paraId="78918710" w14:textId="77777777" w:rsidTr="00340A8E">
        <w:trPr>
          <w:trHeight w:val="1440"/>
        </w:trPr>
        <w:tc>
          <w:tcPr>
            <w:tcW w:w="993" w:type="dxa"/>
            <w:noWrap/>
          </w:tcPr>
          <w:p w14:paraId="2AAC6A1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36DEE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очень крупный</w:t>
            </w:r>
          </w:p>
        </w:tc>
        <w:tc>
          <w:tcPr>
            <w:tcW w:w="1992" w:type="dxa"/>
          </w:tcPr>
          <w:p w14:paraId="1B64C7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454A8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02.3.01.05-0536-000</w:t>
            </w:r>
          </w:p>
        </w:tc>
        <w:tc>
          <w:tcPr>
            <w:tcW w:w="2693" w:type="dxa"/>
          </w:tcPr>
          <w:p w14:paraId="3ED125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Песок-дробленый-для-дорожного-строительства1-классМ1200-очень-крупный</w:t>
            </w:r>
          </w:p>
        </w:tc>
      </w:tr>
      <w:tr w:rsidR="006E3084" w:rsidRPr="006E3084" w14:paraId="700FE286" w14:textId="77777777" w:rsidTr="00340A8E">
        <w:trPr>
          <w:trHeight w:val="1440"/>
        </w:trPr>
        <w:tc>
          <w:tcPr>
            <w:tcW w:w="993" w:type="dxa"/>
            <w:noWrap/>
          </w:tcPr>
          <w:p w14:paraId="01F76D9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C333E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очень крупный</w:t>
            </w:r>
          </w:p>
        </w:tc>
        <w:tc>
          <w:tcPr>
            <w:tcW w:w="1992" w:type="dxa"/>
          </w:tcPr>
          <w:p w14:paraId="24E415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D29A8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02.3.01.05-0538-000</w:t>
            </w:r>
          </w:p>
        </w:tc>
        <w:tc>
          <w:tcPr>
            <w:tcW w:w="2693" w:type="dxa"/>
          </w:tcPr>
          <w:p w14:paraId="2227E8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Песок-дробленый-для-дорожного-строительства1-классМ1400-очень-крупный</w:t>
            </w:r>
          </w:p>
        </w:tc>
      </w:tr>
      <w:tr w:rsidR="006E3084" w:rsidRPr="006E3084" w14:paraId="2993B554" w14:textId="77777777" w:rsidTr="00340A8E">
        <w:trPr>
          <w:trHeight w:val="864"/>
        </w:trPr>
        <w:tc>
          <w:tcPr>
            <w:tcW w:w="993" w:type="dxa"/>
            <w:noWrap/>
          </w:tcPr>
          <w:p w14:paraId="2C720EF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EB4DC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мелкий</w:t>
            </w:r>
          </w:p>
        </w:tc>
        <w:tc>
          <w:tcPr>
            <w:tcW w:w="1992" w:type="dxa"/>
          </w:tcPr>
          <w:p w14:paraId="6B8CE0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697A9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02.3.01.05-0540-000</w:t>
            </w:r>
          </w:p>
        </w:tc>
        <w:tc>
          <w:tcPr>
            <w:tcW w:w="2693" w:type="dxa"/>
          </w:tcPr>
          <w:p w14:paraId="534F70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Песок-дробленый-для-дорожного-строительства-2-классМ400-мелкий</w:t>
            </w:r>
          </w:p>
        </w:tc>
      </w:tr>
      <w:tr w:rsidR="006E3084" w:rsidRPr="006E3084" w14:paraId="3F81DEAE" w14:textId="77777777" w:rsidTr="00340A8E">
        <w:trPr>
          <w:trHeight w:val="864"/>
        </w:trPr>
        <w:tc>
          <w:tcPr>
            <w:tcW w:w="993" w:type="dxa"/>
            <w:noWrap/>
          </w:tcPr>
          <w:p w14:paraId="22A0275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51113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мелкий</w:t>
            </w:r>
          </w:p>
        </w:tc>
        <w:tc>
          <w:tcPr>
            <w:tcW w:w="1992" w:type="dxa"/>
          </w:tcPr>
          <w:p w14:paraId="2B150E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1EC4F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02.3.01.05-0542-000</w:t>
            </w:r>
          </w:p>
        </w:tc>
        <w:tc>
          <w:tcPr>
            <w:tcW w:w="2693" w:type="dxa"/>
          </w:tcPr>
          <w:p w14:paraId="41AA5B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Песок-дробленый-для-дорожного-строительства-2-классМ600-мелкий</w:t>
            </w:r>
          </w:p>
        </w:tc>
      </w:tr>
      <w:tr w:rsidR="006E3084" w:rsidRPr="006E3084" w14:paraId="742B2BFD" w14:textId="77777777" w:rsidTr="00340A8E">
        <w:trPr>
          <w:trHeight w:val="864"/>
        </w:trPr>
        <w:tc>
          <w:tcPr>
            <w:tcW w:w="993" w:type="dxa"/>
            <w:noWrap/>
          </w:tcPr>
          <w:p w14:paraId="744885A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D3BA2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мелкий</w:t>
            </w:r>
          </w:p>
        </w:tc>
        <w:tc>
          <w:tcPr>
            <w:tcW w:w="1992" w:type="dxa"/>
          </w:tcPr>
          <w:p w14:paraId="13D790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FD80E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02.3.01.05-0544-000</w:t>
            </w:r>
          </w:p>
        </w:tc>
        <w:tc>
          <w:tcPr>
            <w:tcW w:w="2693" w:type="dxa"/>
          </w:tcPr>
          <w:p w14:paraId="2EAE6A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Песок-дробленый-для-дорожного-строительства-2-классМ800-мелкий</w:t>
            </w:r>
          </w:p>
        </w:tc>
      </w:tr>
      <w:tr w:rsidR="006E3084" w:rsidRPr="006E3084" w14:paraId="504E2327" w14:textId="77777777" w:rsidTr="00340A8E">
        <w:trPr>
          <w:trHeight w:val="864"/>
        </w:trPr>
        <w:tc>
          <w:tcPr>
            <w:tcW w:w="993" w:type="dxa"/>
            <w:noWrap/>
          </w:tcPr>
          <w:p w14:paraId="3743703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1359A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мелкий</w:t>
            </w:r>
          </w:p>
        </w:tc>
        <w:tc>
          <w:tcPr>
            <w:tcW w:w="1992" w:type="dxa"/>
          </w:tcPr>
          <w:p w14:paraId="706A29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3D2F7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02.3.01.05-0546-000</w:t>
            </w:r>
          </w:p>
        </w:tc>
        <w:tc>
          <w:tcPr>
            <w:tcW w:w="2693" w:type="dxa"/>
          </w:tcPr>
          <w:p w14:paraId="3F76EC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Песок-дробленый-для-дорожного-строительства-2-классМ1000-мелкий</w:t>
            </w:r>
          </w:p>
        </w:tc>
      </w:tr>
      <w:tr w:rsidR="006E3084" w:rsidRPr="006E3084" w14:paraId="2DED8C24" w14:textId="77777777" w:rsidTr="00340A8E">
        <w:trPr>
          <w:trHeight w:val="864"/>
        </w:trPr>
        <w:tc>
          <w:tcPr>
            <w:tcW w:w="993" w:type="dxa"/>
            <w:noWrap/>
          </w:tcPr>
          <w:p w14:paraId="60A7759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3572D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мелкий</w:t>
            </w:r>
          </w:p>
        </w:tc>
        <w:tc>
          <w:tcPr>
            <w:tcW w:w="1992" w:type="dxa"/>
          </w:tcPr>
          <w:p w14:paraId="127FF7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2367A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02.3.01.05-0548-000</w:t>
            </w:r>
          </w:p>
        </w:tc>
        <w:tc>
          <w:tcPr>
            <w:tcW w:w="2693" w:type="dxa"/>
          </w:tcPr>
          <w:p w14:paraId="0F0E2D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Песок-дробленый-для-дорожного-строительства-2-классМ1200-мелкий</w:t>
            </w:r>
          </w:p>
        </w:tc>
      </w:tr>
      <w:tr w:rsidR="006E3084" w:rsidRPr="006E3084" w14:paraId="2EB363F1" w14:textId="77777777" w:rsidTr="00340A8E">
        <w:trPr>
          <w:trHeight w:val="864"/>
        </w:trPr>
        <w:tc>
          <w:tcPr>
            <w:tcW w:w="993" w:type="dxa"/>
            <w:noWrap/>
          </w:tcPr>
          <w:p w14:paraId="0D26036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65CE3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мелкий</w:t>
            </w:r>
          </w:p>
        </w:tc>
        <w:tc>
          <w:tcPr>
            <w:tcW w:w="1992" w:type="dxa"/>
          </w:tcPr>
          <w:p w14:paraId="34964C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509FA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02.3.01.05-0550-000</w:t>
            </w:r>
          </w:p>
        </w:tc>
        <w:tc>
          <w:tcPr>
            <w:tcW w:w="2693" w:type="dxa"/>
          </w:tcPr>
          <w:p w14:paraId="6ADCAB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Песок-дробленый-для-дорожного-строительства-2-классМ1400-мелкий</w:t>
            </w:r>
          </w:p>
        </w:tc>
      </w:tr>
      <w:tr w:rsidR="006E3084" w:rsidRPr="006E3084" w14:paraId="49EF3AB1" w14:textId="77777777" w:rsidTr="00340A8E">
        <w:trPr>
          <w:trHeight w:val="864"/>
        </w:trPr>
        <w:tc>
          <w:tcPr>
            <w:tcW w:w="993" w:type="dxa"/>
            <w:noWrap/>
          </w:tcPr>
          <w:p w14:paraId="330DE8B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7A4CD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средний</w:t>
            </w:r>
          </w:p>
        </w:tc>
        <w:tc>
          <w:tcPr>
            <w:tcW w:w="1992" w:type="dxa"/>
          </w:tcPr>
          <w:p w14:paraId="48791D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97534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02.3.01.05-0552-000</w:t>
            </w:r>
          </w:p>
        </w:tc>
        <w:tc>
          <w:tcPr>
            <w:tcW w:w="2693" w:type="dxa"/>
          </w:tcPr>
          <w:p w14:paraId="505E3A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Песок-дробленый-для-дорожного-строительства-2-классМ400-средний</w:t>
            </w:r>
          </w:p>
        </w:tc>
      </w:tr>
      <w:tr w:rsidR="006E3084" w:rsidRPr="006E3084" w14:paraId="120A4FB2" w14:textId="77777777" w:rsidTr="00340A8E">
        <w:trPr>
          <w:trHeight w:val="864"/>
        </w:trPr>
        <w:tc>
          <w:tcPr>
            <w:tcW w:w="993" w:type="dxa"/>
            <w:noWrap/>
          </w:tcPr>
          <w:p w14:paraId="79AB844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3FE41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средний</w:t>
            </w:r>
          </w:p>
        </w:tc>
        <w:tc>
          <w:tcPr>
            <w:tcW w:w="1992" w:type="dxa"/>
          </w:tcPr>
          <w:p w14:paraId="0C21D8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98267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02.3.01.05-0554-000</w:t>
            </w:r>
          </w:p>
        </w:tc>
        <w:tc>
          <w:tcPr>
            <w:tcW w:w="2693" w:type="dxa"/>
          </w:tcPr>
          <w:p w14:paraId="6AC491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Песок-дробленый-для-дорожного-строительства-2-классМ600-средний</w:t>
            </w:r>
          </w:p>
        </w:tc>
      </w:tr>
      <w:tr w:rsidR="006E3084" w:rsidRPr="006E3084" w14:paraId="16141D56" w14:textId="77777777" w:rsidTr="00340A8E">
        <w:trPr>
          <w:trHeight w:val="864"/>
        </w:trPr>
        <w:tc>
          <w:tcPr>
            <w:tcW w:w="993" w:type="dxa"/>
            <w:noWrap/>
          </w:tcPr>
          <w:p w14:paraId="30A0132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0B1D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средний</w:t>
            </w:r>
          </w:p>
        </w:tc>
        <w:tc>
          <w:tcPr>
            <w:tcW w:w="1992" w:type="dxa"/>
          </w:tcPr>
          <w:p w14:paraId="2D8128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EEDBB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02.3.01.05-0556-000</w:t>
            </w:r>
          </w:p>
        </w:tc>
        <w:tc>
          <w:tcPr>
            <w:tcW w:w="2693" w:type="dxa"/>
          </w:tcPr>
          <w:p w14:paraId="11376B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Песок-дробленый-для-дорожного-строительства-2-классМ800-средний</w:t>
            </w:r>
          </w:p>
        </w:tc>
      </w:tr>
      <w:tr w:rsidR="006E3084" w:rsidRPr="006E3084" w14:paraId="0DDF038F" w14:textId="77777777" w:rsidTr="00340A8E">
        <w:trPr>
          <w:trHeight w:val="864"/>
        </w:trPr>
        <w:tc>
          <w:tcPr>
            <w:tcW w:w="993" w:type="dxa"/>
            <w:noWrap/>
          </w:tcPr>
          <w:p w14:paraId="1CB626C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2F9DB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средний</w:t>
            </w:r>
          </w:p>
        </w:tc>
        <w:tc>
          <w:tcPr>
            <w:tcW w:w="1992" w:type="dxa"/>
          </w:tcPr>
          <w:p w14:paraId="16612E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9310D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02.3.01.05-0558-000</w:t>
            </w:r>
          </w:p>
        </w:tc>
        <w:tc>
          <w:tcPr>
            <w:tcW w:w="2693" w:type="dxa"/>
          </w:tcPr>
          <w:p w14:paraId="59D650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Песок-дробленый-для-дорожного-строительства-2-классМ1000-средний</w:t>
            </w:r>
          </w:p>
        </w:tc>
      </w:tr>
      <w:tr w:rsidR="006E3084" w:rsidRPr="006E3084" w14:paraId="3F77ECC5" w14:textId="77777777" w:rsidTr="00340A8E">
        <w:trPr>
          <w:trHeight w:val="864"/>
        </w:trPr>
        <w:tc>
          <w:tcPr>
            <w:tcW w:w="993" w:type="dxa"/>
            <w:noWrap/>
          </w:tcPr>
          <w:p w14:paraId="3F982FB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C6C0E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Песок дробленый для дорожного </w:t>
            </w:r>
            <w:r w:rsidRPr="006E3084">
              <w:rPr>
                <w:rFonts w:ascii="Times New Roman" w:eastAsiaTheme="minorHAnsi" w:hAnsi="Times New Roman"/>
              </w:rPr>
              <w:lastRenderedPageBreak/>
              <w:t>строительства II класс, М 1200, средний</w:t>
            </w:r>
          </w:p>
        </w:tc>
        <w:tc>
          <w:tcPr>
            <w:tcW w:w="1992" w:type="dxa"/>
          </w:tcPr>
          <w:p w14:paraId="686C58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lastRenderedPageBreak/>
              <w:t>ГОСТ 32730-2014</w:t>
            </w:r>
          </w:p>
        </w:tc>
        <w:tc>
          <w:tcPr>
            <w:tcW w:w="2435" w:type="dxa"/>
            <w:noWrap/>
          </w:tcPr>
          <w:p w14:paraId="1F7E26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02.3.01.05-0560-000</w:t>
            </w:r>
          </w:p>
        </w:tc>
        <w:tc>
          <w:tcPr>
            <w:tcW w:w="2693" w:type="dxa"/>
          </w:tcPr>
          <w:p w14:paraId="458CA3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w:t>
            </w:r>
            <w:r w:rsidRPr="006E3084">
              <w:rPr>
                <w:rFonts w:ascii="Times New Roman" w:eastAsiaTheme="minorHAnsi" w:hAnsi="Times New Roman"/>
              </w:rPr>
              <w:lastRenderedPageBreak/>
              <w:t>строительства-2-классМ1200-средний</w:t>
            </w:r>
          </w:p>
        </w:tc>
      </w:tr>
      <w:tr w:rsidR="006E3084" w:rsidRPr="006E3084" w14:paraId="0E88694E" w14:textId="77777777" w:rsidTr="00340A8E">
        <w:trPr>
          <w:trHeight w:val="864"/>
        </w:trPr>
        <w:tc>
          <w:tcPr>
            <w:tcW w:w="993" w:type="dxa"/>
            <w:noWrap/>
          </w:tcPr>
          <w:p w14:paraId="76C308F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33C16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средний</w:t>
            </w:r>
          </w:p>
        </w:tc>
        <w:tc>
          <w:tcPr>
            <w:tcW w:w="1992" w:type="dxa"/>
          </w:tcPr>
          <w:p w14:paraId="232F18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0C8F2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02.3.01.05-0562-000</w:t>
            </w:r>
          </w:p>
        </w:tc>
        <w:tc>
          <w:tcPr>
            <w:tcW w:w="2693" w:type="dxa"/>
          </w:tcPr>
          <w:p w14:paraId="181591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Песок-дробленый-для-дорожного-строительства-2-классМ1400-средний</w:t>
            </w:r>
          </w:p>
        </w:tc>
      </w:tr>
      <w:tr w:rsidR="006E3084" w:rsidRPr="006E3084" w14:paraId="34665D69" w14:textId="77777777" w:rsidTr="00340A8E">
        <w:trPr>
          <w:trHeight w:val="864"/>
        </w:trPr>
        <w:tc>
          <w:tcPr>
            <w:tcW w:w="993" w:type="dxa"/>
            <w:noWrap/>
          </w:tcPr>
          <w:p w14:paraId="223C8F6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5659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крупный</w:t>
            </w:r>
          </w:p>
        </w:tc>
        <w:tc>
          <w:tcPr>
            <w:tcW w:w="1992" w:type="dxa"/>
          </w:tcPr>
          <w:p w14:paraId="73C1EE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1E9F9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02.3.01.05-0564-000</w:t>
            </w:r>
          </w:p>
        </w:tc>
        <w:tc>
          <w:tcPr>
            <w:tcW w:w="2693" w:type="dxa"/>
          </w:tcPr>
          <w:p w14:paraId="3815B8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Песок-дробленый-для-дорожного-строительства-2-классМ400-крупный</w:t>
            </w:r>
          </w:p>
        </w:tc>
      </w:tr>
      <w:tr w:rsidR="006E3084" w:rsidRPr="006E3084" w14:paraId="0FB3BDA4" w14:textId="77777777" w:rsidTr="00340A8E">
        <w:trPr>
          <w:trHeight w:val="864"/>
        </w:trPr>
        <w:tc>
          <w:tcPr>
            <w:tcW w:w="993" w:type="dxa"/>
            <w:noWrap/>
          </w:tcPr>
          <w:p w14:paraId="561A520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AC971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крупный</w:t>
            </w:r>
          </w:p>
        </w:tc>
        <w:tc>
          <w:tcPr>
            <w:tcW w:w="1992" w:type="dxa"/>
          </w:tcPr>
          <w:p w14:paraId="2D179D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E07C3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02.3.01.05-0566-000</w:t>
            </w:r>
          </w:p>
        </w:tc>
        <w:tc>
          <w:tcPr>
            <w:tcW w:w="2693" w:type="dxa"/>
          </w:tcPr>
          <w:p w14:paraId="0AE1B3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Песок-дробленый-для-дорожного-строительства-2-классМ600-крупный</w:t>
            </w:r>
          </w:p>
        </w:tc>
      </w:tr>
      <w:tr w:rsidR="006E3084" w:rsidRPr="006E3084" w14:paraId="6B5A1E65" w14:textId="77777777" w:rsidTr="00340A8E">
        <w:trPr>
          <w:trHeight w:val="864"/>
        </w:trPr>
        <w:tc>
          <w:tcPr>
            <w:tcW w:w="993" w:type="dxa"/>
            <w:noWrap/>
          </w:tcPr>
          <w:p w14:paraId="7D7EF3D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A5EB4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крупный</w:t>
            </w:r>
          </w:p>
        </w:tc>
        <w:tc>
          <w:tcPr>
            <w:tcW w:w="1992" w:type="dxa"/>
          </w:tcPr>
          <w:p w14:paraId="6E3276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0F3B6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02.3.01.05-0568-000</w:t>
            </w:r>
          </w:p>
        </w:tc>
        <w:tc>
          <w:tcPr>
            <w:tcW w:w="2693" w:type="dxa"/>
          </w:tcPr>
          <w:p w14:paraId="409D3D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Песок-дробленый-для-дорожного-строительства-2-классМ800-крупный</w:t>
            </w:r>
          </w:p>
        </w:tc>
      </w:tr>
      <w:tr w:rsidR="006E3084" w:rsidRPr="006E3084" w14:paraId="4B4C969A" w14:textId="77777777" w:rsidTr="00340A8E">
        <w:trPr>
          <w:trHeight w:val="864"/>
        </w:trPr>
        <w:tc>
          <w:tcPr>
            <w:tcW w:w="993" w:type="dxa"/>
            <w:noWrap/>
          </w:tcPr>
          <w:p w14:paraId="7B4CF8D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2F3E6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крупный</w:t>
            </w:r>
          </w:p>
        </w:tc>
        <w:tc>
          <w:tcPr>
            <w:tcW w:w="1992" w:type="dxa"/>
          </w:tcPr>
          <w:p w14:paraId="71E2F5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ADE8E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02.3.01.05-0570-000</w:t>
            </w:r>
          </w:p>
        </w:tc>
        <w:tc>
          <w:tcPr>
            <w:tcW w:w="2693" w:type="dxa"/>
          </w:tcPr>
          <w:p w14:paraId="370B65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Песок-дробленый-для-дорожного-строительства-2-классМ1000-крупный</w:t>
            </w:r>
          </w:p>
        </w:tc>
      </w:tr>
      <w:tr w:rsidR="006E3084" w:rsidRPr="006E3084" w14:paraId="4FC97709" w14:textId="77777777" w:rsidTr="00340A8E">
        <w:trPr>
          <w:trHeight w:val="864"/>
        </w:trPr>
        <w:tc>
          <w:tcPr>
            <w:tcW w:w="993" w:type="dxa"/>
            <w:noWrap/>
          </w:tcPr>
          <w:p w14:paraId="543A6FD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0E108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крупный</w:t>
            </w:r>
          </w:p>
        </w:tc>
        <w:tc>
          <w:tcPr>
            <w:tcW w:w="1992" w:type="dxa"/>
          </w:tcPr>
          <w:p w14:paraId="3417E8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44A49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02.3.01.05-0572-000</w:t>
            </w:r>
          </w:p>
        </w:tc>
        <w:tc>
          <w:tcPr>
            <w:tcW w:w="2693" w:type="dxa"/>
          </w:tcPr>
          <w:p w14:paraId="00F19A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Песок-дробленый-для-дорожного-строительства-2-классМ1200-крупный</w:t>
            </w:r>
          </w:p>
        </w:tc>
      </w:tr>
      <w:tr w:rsidR="006E3084" w:rsidRPr="006E3084" w14:paraId="731B7131" w14:textId="77777777" w:rsidTr="00340A8E">
        <w:trPr>
          <w:trHeight w:val="864"/>
        </w:trPr>
        <w:tc>
          <w:tcPr>
            <w:tcW w:w="993" w:type="dxa"/>
            <w:noWrap/>
          </w:tcPr>
          <w:p w14:paraId="7EE8673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CC91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крупный</w:t>
            </w:r>
          </w:p>
        </w:tc>
        <w:tc>
          <w:tcPr>
            <w:tcW w:w="1992" w:type="dxa"/>
          </w:tcPr>
          <w:p w14:paraId="26EB6B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07C98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02.3.01.05-0574-000</w:t>
            </w:r>
          </w:p>
        </w:tc>
        <w:tc>
          <w:tcPr>
            <w:tcW w:w="2693" w:type="dxa"/>
          </w:tcPr>
          <w:p w14:paraId="36F86A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Песок-дробленый-для-дорожного-строительства-2-классМ1400-крупный</w:t>
            </w:r>
          </w:p>
        </w:tc>
      </w:tr>
      <w:tr w:rsidR="006E3084" w:rsidRPr="006E3084" w14:paraId="03ADFE33" w14:textId="77777777" w:rsidTr="00340A8E">
        <w:trPr>
          <w:trHeight w:val="1152"/>
        </w:trPr>
        <w:tc>
          <w:tcPr>
            <w:tcW w:w="993" w:type="dxa"/>
            <w:noWrap/>
          </w:tcPr>
          <w:p w14:paraId="7ED24ED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526CF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повышенной крупности</w:t>
            </w:r>
          </w:p>
        </w:tc>
        <w:tc>
          <w:tcPr>
            <w:tcW w:w="1992" w:type="dxa"/>
          </w:tcPr>
          <w:p w14:paraId="1CEF07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9118A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02.3.01.05-0576-000</w:t>
            </w:r>
          </w:p>
        </w:tc>
        <w:tc>
          <w:tcPr>
            <w:tcW w:w="2693" w:type="dxa"/>
          </w:tcPr>
          <w:p w14:paraId="50F5E0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Песок-дробленый-для-дорожного-строительства-2-классМ400-повышенной-крупности</w:t>
            </w:r>
          </w:p>
        </w:tc>
      </w:tr>
      <w:tr w:rsidR="006E3084" w:rsidRPr="006E3084" w14:paraId="56A38F10" w14:textId="77777777" w:rsidTr="00340A8E">
        <w:trPr>
          <w:trHeight w:val="1152"/>
        </w:trPr>
        <w:tc>
          <w:tcPr>
            <w:tcW w:w="993" w:type="dxa"/>
            <w:noWrap/>
          </w:tcPr>
          <w:p w14:paraId="44FDA1E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138D7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повышенной крупности</w:t>
            </w:r>
          </w:p>
        </w:tc>
        <w:tc>
          <w:tcPr>
            <w:tcW w:w="1992" w:type="dxa"/>
          </w:tcPr>
          <w:p w14:paraId="0CA8DA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4E564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02.3.01.05-0578-000</w:t>
            </w:r>
          </w:p>
        </w:tc>
        <w:tc>
          <w:tcPr>
            <w:tcW w:w="2693" w:type="dxa"/>
          </w:tcPr>
          <w:p w14:paraId="2F4073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Песок-дробленый-для-дорожного-строительства-2-классМ600-повышенной-крупности</w:t>
            </w:r>
          </w:p>
        </w:tc>
      </w:tr>
      <w:tr w:rsidR="006E3084" w:rsidRPr="006E3084" w14:paraId="10B030FF" w14:textId="77777777" w:rsidTr="00340A8E">
        <w:trPr>
          <w:trHeight w:val="1152"/>
        </w:trPr>
        <w:tc>
          <w:tcPr>
            <w:tcW w:w="993" w:type="dxa"/>
            <w:noWrap/>
          </w:tcPr>
          <w:p w14:paraId="5BB44E6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2F92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повышенной крупности</w:t>
            </w:r>
          </w:p>
        </w:tc>
        <w:tc>
          <w:tcPr>
            <w:tcW w:w="1992" w:type="dxa"/>
          </w:tcPr>
          <w:p w14:paraId="4F13A8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0359B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02.3.01.05-0580-000</w:t>
            </w:r>
          </w:p>
        </w:tc>
        <w:tc>
          <w:tcPr>
            <w:tcW w:w="2693" w:type="dxa"/>
          </w:tcPr>
          <w:p w14:paraId="63AA20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Песок-дробленый-для-дорожного-строительства-2-классМ800-повышенной-крупности</w:t>
            </w:r>
          </w:p>
        </w:tc>
      </w:tr>
      <w:tr w:rsidR="006E3084" w:rsidRPr="006E3084" w14:paraId="577821E0" w14:textId="77777777" w:rsidTr="00340A8E">
        <w:trPr>
          <w:trHeight w:val="1152"/>
        </w:trPr>
        <w:tc>
          <w:tcPr>
            <w:tcW w:w="993" w:type="dxa"/>
            <w:noWrap/>
          </w:tcPr>
          <w:p w14:paraId="525463B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A81CB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повышенной крупности</w:t>
            </w:r>
          </w:p>
        </w:tc>
        <w:tc>
          <w:tcPr>
            <w:tcW w:w="1992" w:type="dxa"/>
          </w:tcPr>
          <w:p w14:paraId="306EA8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048C0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02.3.01.05-0582-000</w:t>
            </w:r>
          </w:p>
        </w:tc>
        <w:tc>
          <w:tcPr>
            <w:tcW w:w="2693" w:type="dxa"/>
          </w:tcPr>
          <w:p w14:paraId="21FF3A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Песок-дробленый-для-дорожного-строительства-2-классМ1000-повышенной-крупности</w:t>
            </w:r>
          </w:p>
        </w:tc>
      </w:tr>
      <w:tr w:rsidR="006E3084" w:rsidRPr="006E3084" w14:paraId="07ACD928" w14:textId="77777777" w:rsidTr="00340A8E">
        <w:trPr>
          <w:trHeight w:val="1152"/>
        </w:trPr>
        <w:tc>
          <w:tcPr>
            <w:tcW w:w="993" w:type="dxa"/>
            <w:noWrap/>
          </w:tcPr>
          <w:p w14:paraId="36B878D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E00FA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повышенной крупности</w:t>
            </w:r>
          </w:p>
        </w:tc>
        <w:tc>
          <w:tcPr>
            <w:tcW w:w="1992" w:type="dxa"/>
          </w:tcPr>
          <w:p w14:paraId="66A7CE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EB4C9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02.3.01.05-0584-000</w:t>
            </w:r>
          </w:p>
        </w:tc>
        <w:tc>
          <w:tcPr>
            <w:tcW w:w="2693" w:type="dxa"/>
          </w:tcPr>
          <w:p w14:paraId="08AA48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Песок-дробленый-для-дорожного-строительства-2-классМ1200-повышенной-крупности</w:t>
            </w:r>
          </w:p>
        </w:tc>
      </w:tr>
      <w:tr w:rsidR="006E3084" w:rsidRPr="006E3084" w14:paraId="79BC8CBB" w14:textId="77777777" w:rsidTr="00340A8E">
        <w:trPr>
          <w:trHeight w:val="1152"/>
        </w:trPr>
        <w:tc>
          <w:tcPr>
            <w:tcW w:w="993" w:type="dxa"/>
            <w:noWrap/>
          </w:tcPr>
          <w:p w14:paraId="0D1387E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51A7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повышенной крупности</w:t>
            </w:r>
          </w:p>
        </w:tc>
        <w:tc>
          <w:tcPr>
            <w:tcW w:w="1992" w:type="dxa"/>
          </w:tcPr>
          <w:p w14:paraId="74A0FE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F4231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02.3.01.05-0586-000</w:t>
            </w:r>
          </w:p>
        </w:tc>
        <w:tc>
          <w:tcPr>
            <w:tcW w:w="2693" w:type="dxa"/>
          </w:tcPr>
          <w:p w14:paraId="09616D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Песок-дробленый-для-дорожного-строительства-2-классМ1400-повышенной-крупности</w:t>
            </w:r>
          </w:p>
        </w:tc>
      </w:tr>
      <w:tr w:rsidR="006E3084" w:rsidRPr="006E3084" w14:paraId="2A4CE3B0" w14:textId="77777777" w:rsidTr="00340A8E">
        <w:trPr>
          <w:trHeight w:val="1152"/>
        </w:trPr>
        <w:tc>
          <w:tcPr>
            <w:tcW w:w="993" w:type="dxa"/>
            <w:noWrap/>
          </w:tcPr>
          <w:p w14:paraId="516FD94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AEFF9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очень крупный</w:t>
            </w:r>
          </w:p>
        </w:tc>
        <w:tc>
          <w:tcPr>
            <w:tcW w:w="1992" w:type="dxa"/>
          </w:tcPr>
          <w:p w14:paraId="734C02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5FA70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02.3.01.05-0588-000</w:t>
            </w:r>
          </w:p>
        </w:tc>
        <w:tc>
          <w:tcPr>
            <w:tcW w:w="2693" w:type="dxa"/>
          </w:tcPr>
          <w:p w14:paraId="33B10D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Песок-дробленый-для-дорожного-строительства-2-классМ400-очень-крупный</w:t>
            </w:r>
          </w:p>
        </w:tc>
      </w:tr>
      <w:tr w:rsidR="006E3084" w:rsidRPr="006E3084" w14:paraId="66CAB5A4" w14:textId="77777777" w:rsidTr="00340A8E">
        <w:trPr>
          <w:trHeight w:val="1152"/>
        </w:trPr>
        <w:tc>
          <w:tcPr>
            <w:tcW w:w="993" w:type="dxa"/>
            <w:noWrap/>
          </w:tcPr>
          <w:p w14:paraId="62C7A83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08DE2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очень крупный</w:t>
            </w:r>
          </w:p>
        </w:tc>
        <w:tc>
          <w:tcPr>
            <w:tcW w:w="1992" w:type="dxa"/>
          </w:tcPr>
          <w:p w14:paraId="7E3F1C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63870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02.3.01.05-0590-000</w:t>
            </w:r>
          </w:p>
        </w:tc>
        <w:tc>
          <w:tcPr>
            <w:tcW w:w="2693" w:type="dxa"/>
          </w:tcPr>
          <w:p w14:paraId="4E3BCA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Песок-дробленый-для-дорожного-строительства-2-классМ600-очень-крупный</w:t>
            </w:r>
          </w:p>
        </w:tc>
      </w:tr>
      <w:tr w:rsidR="006E3084" w:rsidRPr="006E3084" w14:paraId="7B82C2AD" w14:textId="77777777" w:rsidTr="00340A8E">
        <w:trPr>
          <w:trHeight w:val="1152"/>
        </w:trPr>
        <w:tc>
          <w:tcPr>
            <w:tcW w:w="993" w:type="dxa"/>
            <w:noWrap/>
          </w:tcPr>
          <w:p w14:paraId="09A73DD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FCB5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очень крупный</w:t>
            </w:r>
          </w:p>
        </w:tc>
        <w:tc>
          <w:tcPr>
            <w:tcW w:w="1992" w:type="dxa"/>
          </w:tcPr>
          <w:p w14:paraId="4CDB33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04E45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02.3.01.05-0592-000</w:t>
            </w:r>
          </w:p>
        </w:tc>
        <w:tc>
          <w:tcPr>
            <w:tcW w:w="2693" w:type="dxa"/>
          </w:tcPr>
          <w:p w14:paraId="25CE6E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Песок-дробленый-для-дорожного-строительства-2-классМ800-очень-крупный</w:t>
            </w:r>
          </w:p>
        </w:tc>
      </w:tr>
      <w:tr w:rsidR="006E3084" w:rsidRPr="006E3084" w14:paraId="18AFBB4C" w14:textId="77777777" w:rsidTr="00340A8E">
        <w:trPr>
          <w:trHeight w:val="1152"/>
        </w:trPr>
        <w:tc>
          <w:tcPr>
            <w:tcW w:w="993" w:type="dxa"/>
            <w:noWrap/>
          </w:tcPr>
          <w:p w14:paraId="627370B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1B7FE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очень крупный</w:t>
            </w:r>
          </w:p>
        </w:tc>
        <w:tc>
          <w:tcPr>
            <w:tcW w:w="1992" w:type="dxa"/>
          </w:tcPr>
          <w:p w14:paraId="0AB36A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01BD1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02.3.01.05-0594-000</w:t>
            </w:r>
          </w:p>
        </w:tc>
        <w:tc>
          <w:tcPr>
            <w:tcW w:w="2693" w:type="dxa"/>
          </w:tcPr>
          <w:p w14:paraId="662E48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Песок-дробленый-для-дорожного-строительства-2-классМ1000-очень-крупный</w:t>
            </w:r>
          </w:p>
        </w:tc>
      </w:tr>
      <w:tr w:rsidR="006E3084" w:rsidRPr="006E3084" w14:paraId="33111C47" w14:textId="77777777" w:rsidTr="00340A8E">
        <w:trPr>
          <w:trHeight w:val="1152"/>
        </w:trPr>
        <w:tc>
          <w:tcPr>
            <w:tcW w:w="993" w:type="dxa"/>
            <w:noWrap/>
          </w:tcPr>
          <w:p w14:paraId="28B107A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7FA8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очень крупный</w:t>
            </w:r>
          </w:p>
        </w:tc>
        <w:tc>
          <w:tcPr>
            <w:tcW w:w="1992" w:type="dxa"/>
          </w:tcPr>
          <w:p w14:paraId="7E8141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FC81E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02.3.01.05-0596-000</w:t>
            </w:r>
          </w:p>
        </w:tc>
        <w:tc>
          <w:tcPr>
            <w:tcW w:w="2693" w:type="dxa"/>
          </w:tcPr>
          <w:p w14:paraId="7B3ECB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Песок-дробленый-для-дорожного-строительства-2-классМ1200-очень-крупный</w:t>
            </w:r>
          </w:p>
        </w:tc>
      </w:tr>
      <w:tr w:rsidR="006E3084" w:rsidRPr="006E3084" w14:paraId="5CAB8F1D" w14:textId="77777777" w:rsidTr="00340A8E">
        <w:trPr>
          <w:trHeight w:val="1152"/>
        </w:trPr>
        <w:tc>
          <w:tcPr>
            <w:tcW w:w="993" w:type="dxa"/>
            <w:noWrap/>
          </w:tcPr>
          <w:p w14:paraId="3276AD8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DEBF6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очень крупный</w:t>
            </w:r>
          </w:p>
        </w:tc>
        <w:tc>
          <w:tcPr>
            <w:tcW w:w="1992" w:type="dxa"/>
          </w:tcPr>
          <w:p w14:paraId="3067D9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B0B66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02.3.01.05-0598-000</w:t>
            </w:r>
          </w:p>
        </w:tc>
        <w:tc>
          <w:tcPr>
            <w:tcW w:w="2693" w:type="dxa"/>
          </w:tcPr>
          <w:p w14:paraId="1F60B9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Песок-дробленый-для-дорожного-строительства-2-классМ1400-очень-крупный</w:t>
            </w:r>
          </w:p>
        </w:tc>
      </w:tr>
      <w:tr w:rsidR="006E3084" w:rsidRPr="006E3084" w14:paraId="0A43C244" w14:textId="77777777" w:rsidTr="00340A8E">
        <w:trPr>
          <w:trHeight w:val="288"/>
        </w:trPr>
        <w:tc>
          <w:tcPr>
            <w:tcW w:w="993" w:type="dxa"/>
            <w:noWrap/>
          </w:tcPr>
          <w:p w14:paraId="3C9E411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E3435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ЛПК-5</w:t>
            </w:r>
          </w:p>
        </w:tc>
        <w:tc>
          <w:tcPr>
            <w:tcW w:w="1992" w:type="dxa"/>
          </w:tcPr>
          <w:p w14:paraId="53FCD0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2138-91</w:t>
            </w:r>
          </w:p>
        </w:tc>
        <w:tc>
          <w:tcPr>
            <w:tcW w:w="2435" w:type="dxa"/>
            <w:noWrap/>
          </w:tcPr>
          <w:p w14:paraId="24E2E1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08.12.11.120. 02.3.01.07-0004-000</w:t>
            </w:r>
          </w:p>
        </w:tc>
        <w:tc>
          <w:tcPr>
            <w:tcW w:w="2693" w:type="dxa"/>
          </w:tcPr>
          <w:p w14:paraId="2EF1B8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Песок-кварцевый-ЛПК-5</w:t>
            </w:r>
          </w:p>
        </w:tc>
      </w:tr>
      <w:tr w:rsidR="006E3084" w:rsidRPr="006E3084" w14:paraId="11C2619E" w14:textId="77777777" w:rsidTr="00340A8E">
        <w:trPr>
          <w:trHeight w:val="576"/>
        </w:trPr>
        <w:tc>
          <w:tcPr>
            <w:tcW w:w="993" w:type="dxa"/>
            <w:noWrap/>
          </w:tcPr>
          <w:p w14:paraId="648067C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D19CB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фракция 0-0,63 мм</w:t>
            </w:r>
          </w:p>
        </w:tc>
        <w:tc>
          <w:tcPr>
            <w:tcW w:w="1992" w:type="dxa"/>
          </w:tcPr>
          <w:p w14:paraId="51AD66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22551-2019</w:t>
            </w:r>
          </w:p>
        </w:tc>
        <w:tc>
          <w:tcPr>
            <w:tcW w:w="2435" w:type="dxa"/>
            <w:noWrap/>
          </w:tcPr>
          <w:p w14:paraId="04551C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08.12.11.120. 02.3.01.07-0006-000</w:t>
            </w:r>
          </w:p>
        </w:tc>
        <w:tc>
          <w:tcPr>
            <w:tcW w:w="2693" w:type="dxa"/>
          </w:tcPr>
          <w:p w14:paraId="503163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Песок-кварцевый-фракция0-0,63мм</w:t>
            </w:r>
          </w:p>
        </w:tc>
      </w:tr>
      <w:tr w:rsidR="006E3084" w:rsidRPr="006E3084" w14:paraId="45ED625A" w14:textId="77777777" w:rsidTr="00340A8E">
        <w:trPr>
          <w:trHeight w:val="576"/>
        </w:trPr>
        <w:tc>
          <w:tcPr>
            <w:tcW w:w="993" w:type="dxa"/>
            <w:noWrap/>
          </w:tcPr>
          <w:p w14:paraId="6927AE8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25E8F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фракция 1,0-2,5 мм, цвет серый</w:t>
            </w:r>
          </w:p>
        </w:tc>
        <w:tc>
          <w:tcPr>
            <w:tcW w:w="1992" w:type="dxa"/>
          </w:tcPr>
          <w:p w14:paraId="70ADB5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5711-001-56178922-2014</w:t>
            </w:r>
          </w:p>
        </w:tc>
        <w:tc>
          <w:tcPr>
            <w:tcW w:w="2435" w:type="dxa"/>
            <w:noWrap/>
          </w:tcPr>
          <w:p w14:paraId="5317DD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08.12.11.120. 02.3.01.07-0008-000</w:t>
            </w:r>
          </w:p>
        </w:tc>
        <w:tc>
          <w:tcPr>
            <w:tcW w:w="2693" w:type="dxa"/>
          </w:tcPr>
          <w:p w14:paraId="55AC16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Песок-кварцевый-фракция1-2,5мм</w:t>
            </w:r>
          </w:p>
        </w:tc>
      </w:tr>
      <w:tr w:rsidR="006E3084" w:rsidRPr="006E3084" w14:paraId="4D11A301" w14:textId="77777777" w:rsidTr="00340A8E">
        <w:trPr>
          <w:trHeight w:val="288"/>
        </w:trPr>
        <w:tc>
          <w:tcPr>
            <w:tcW w:w="993" w:type="dxa"/>
            <w:noWrap/>
          </w:tcPr>
          <w:p w14:paraId="3EE2E93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218D6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кварцевый</w:t>
            </w:r>
          </w:p>
        </w:tc>
        <w:tc>
          <w:tcPr>
            <w:tcW w:w="1992" w:type="dxa"/>
          </w:tcPr>
          <w:p w14:paraId="2DDB04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22552.0-2019</w:t>
            </w:r>
          </w:p>
        </w:tc>
        <w:tc>
          <w:tcPr>
            <w:tcW w:w="2435" w:type="dxa"/>
            <w:noWrap/>
          </w:tcPr>
          <w:p w14:paraId="463B42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08.99.29.120. 02.3.01.07-0011-000</w:t>
            </w:r>
          </w:p>
        </w:tc>
        <w:tc>
          <w:tcPr>
            <w:tcW w:w="2693" w:type="dxa"/>
          </w:tcPr>
          <w:p w14:paraId="6A6F5B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Порошок-кварцевый</w:t>
            </w:r>
          </w:p>
        </w:tc>
      </w:tr>
      <w:tr w:rsidR="006E3084" w:rsidRPr="006E3084" w14:paraId="07899110" w14:textId="77777777" w:rsidTr="00340A8E">
        <w:trPr>
          <w:trHeight w:val="288"/>
        </w:trPr>
        <w:tc>
          <w:tcPr>
            <w:tcW w:w="993" w:type="dxa"/>
            <w:noWrap/>
          </w:tcPr>
          <w:p w14:paraId="38A746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447FD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керамзитовый М 600</w:t>
            </w:r>
          </w:p>
        </w:tc>
        <w:tc>
          <w:tcPr>
            <w:tcW w:w="1992" w:type="dxa"/>
          </w:tcPr>
          <w:p w14:paraId="58C8AA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53DD8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02.3.01.08-0001-000</w:t>
            </w:r>
          </w:p>
        </w:tc>
        <w:tc>
          <w:tcPr>
            <w:tcW w:w="2693" w:type="dxa"/>
          </w:tcPr>
          <w:p w14:paraId="50B9EB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Песок-керамзитовыйМ600</w:t>
            </w:r>
          </w:p>
        </w:tc>
      </w:tr>
      <w:tr w:rsidR="006E3084" w:rsidRPr="006E3084" w14:paraId="40033697" w14:textId="77777777" w:rsidTr="00340A8E">
        <w:trPr>
          <w:trHeight w:val="288"/>
        </w:trPr>
        <w:tc>
          <w:tcPr>
            <w:tcW w:w="993" w:type="dxa"/>
            <w:noWrap/>
          </w:tcPr>
          <w:p w14:paraId="438ECBD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82E8C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гранулированный</w:t>
            </w:r>
          </w:p>
        </w:tc>
        <w:tc>
          <w:tcPr>
            <w:tcW w:w="1992" w:type="dxa"/>
          </w:tcPr>
          <w:p w14:paraId="0CE37A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0DEE1A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02.4.02.02-0001-000</w:t>
            </w:r>
          </w:p>
        </w:tc>
        <w:tc>
          <w:tcPr>
            <w:tcW w:w="2693" w:type="dxa"/>
          </w:tcPr>
          <w:p w14:paraId="026A38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Шлак-гранулированный</w:t>
            </w:r>
          </w:p>
        </w:tc>
      </w:tr>
      <w:tr w:rsidR="006E3084" w:rsidRPr="006E3084" w14:paraId="15D2A1CF" w14:textId="77777777" w:rsidTr="00340A8E">
        <w:trPr>
          <w:trHeight w:val="288"/>
        </w:trPr>
        <w:tc>
          <w:tcPr>
            <w:tcW w:w="993" w:type="dxa"/>
            <w:noWrap/>
          </w:tcPr>
          <w:p w14:paraId="565210E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55F5A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доменный</w:t>
            </w:r>
          </w:p>
        </w:tc>
        <w:tc>
          <w:tcPr>
            <w:tcW w:w="1992" w:type="dxa"/>
          </w:tcPr>
          <w:p w14:paraId="562ACE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43392E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02.4.02.02-0002-000</w:t>
            </w:r>
          </w:p>
        </w:tc>
        <w:tc>
          <w:tcPr>
            <w:tcW w:w="2693" w:type="dxa"/>
          </w:tcPr>
          <w:p w14:paraId="03B6C5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Шлак-доменный</w:t>
            </w:r>
          </w:p>
        </w:tc>
      </w:tr>
      <w:tr w:rsidR="006E3084" w:rsidRPr="006E3084" w14:paraId="4FF72EF7" w14:textId="77777777" w:rsidTr="00340A8E">
        <w:trPr>
          <w:trHeight w:val="576"/>
        </w:trPr>
        <w:tc>
          <w:tcPr>
            <w:tcW w:w="993" w:type="dxa"/>
            <w:noWrap/>
          </w:tcPr>
          <w:p w14:paraId="4C963DD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ACF51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доменный, фракция 5-20 мм</w:t>
            </w:r>
          </w:p>
        </w:tc>
        <w:tc>
          <w:tcPr>
            <w:tcW w:w="1992" w:type="dxa"/>
          </w:tcPr>
          <w:p w14:paraId="3E7380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702096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02.4.02.02-0002-001</w:t>
            </w:r>
          </w:p>
        </w:tc>
        <w:tc>
          <w:tcPr>
            <w:tcW w:w="2693" w:type="dxa"/>
          </w:tcPr>
          <w:p w14:paraId="2D2A6F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Шлак-доменный-фракция5-20</w:t>
            </w:r>
          </w:p>
        </w:tc>
      </w:tr>
      <w:tr w:rsidR="006E3084" w:rsidRPr="006E3084" w14:paraId="1E727BF0" w14:textId="77777777" w:rsidTr="00340A8E">
        <w:trPr>
          <w:trHeight w:val="576"/>
        </w:trPr>
        <w:tc>
          <w:tcPr>
            <w:tcW w:w="993" w:type="dxa"/>
            <w:noWrap/>
          </w:tcPr>
          <w:p w14:paraId="58D1A6F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DFF98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доменный, фракция 20-40 мм</w:t>
            </w:r>
          </w:p>
        </w:tc>
        <w:tc>
          <w:tcPr>
            <w:tcW w:w="1992" w:type="dxa"/>
          </w:tcPr>
          <w:p w14:paraId="517F56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1D1A51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02.4.02.02-0002-002</w:t>
            </w:r>
          </w:p>
        </w:tc>
        <w:tc>
          <w:tcPr>
            <w:tcW w:w="2693" w:type="dxa"/>
          </w:tcPr>
          <w:p w14:paraId="15C76B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Шлак-доменный-фракция20-40</w:t>
            </w:r>
          </w:p>
        </w:tc>
      </w:tr>
      <w:tr w:rsidR="006E3084" w:rsidRPr="006E3084" w14:paraId="62BAB667" w14:textId="77777777" w:rsidTr="00340A8E">
        <w:trPr>
          <w:trHeight w:val="864"/>
        </w:trPr>
        <w:tc>
          <w:tcPr>
            <w:tcW w:w="993" w:type="dxa"/>
            <w:noWrap/>
          </w:tcPr>
          <w:p w14:paraId="2909798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B8749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5-10 мм</w:t>
            </w:r>
          </w:p>
        </w:tc>
        <w:tc>
          <w:tcPr>
            <w:tcW w:w="1992" w:type="dxa"/>
          </w:tcPr>
          <w:p w14:paraId="401A40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4A37F2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02.4.03.03-0002-000</w:t>
            </w:r>
          </w:p>
        </w:tc>
        <w:tc>
          <w:tcPr>
            <w:tcW w:w="2693" w:type="dxa"/>
          </w:tcPr>
          <w:p w14:paraId="5F5534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Щебень-шлаковый-дорожныйМ600-фракция5-10мм</w:t>
            </w:r>
          </w:p>
        </w:tc>
      </w:tr>
      <w:tr w:rsidR="006E3084" w:rsidRPr="006E3084" w14:paraId="7AA5D25A" w14:textId="77777777" w:rsidTr="00340A8E">
        <w:trPr>
          <w:trHeight w:val="864"/>
        </w:trPr>
        <w:tc>
          <w:tcPr>
            <w:tcW w:w="993" w:type="dxa"/>
            <w:noWrap/>
          </w:tcPr>
          <w:p w14:paraId="2FF48BE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3A7C1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5-10 мм</w:t>
            </w:r>
          </w:p>
        </w:tc>
        <w:tc>
          <w:tcPr>
            <w:tcW w:w="1992" w:type="dxa"/>
          </w:tcPr>
          <w:p w14:paraId="65B39E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36CA03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02.4.03.03-0003-000</w:t>
            </w:r>
          </w:p>
        </w:tc>
        <w:tc>
          <w:tcPr>
            <w:tcW w:w="2693" w:type="dxa"/>
          </w:tcPr>
          <w:p w14:paraId="7EE38D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Щебень-шлаковый-дорожныйМ800-фракция5-10мм</w:t>
            </w:r>
          </w:p>
        </w:tc>
      </w:tr>
      <w:tr w:rsidR="006E3084" w:rsidRPr="006E3084" w14:paraId="15293450" w14:textId="77777777" w:rsidTr="00340A8E">
        <w:trPr>
          <w:trHeight w:val="864"/>
        </w:trPr>
        <w:tc>
          <w:tcPr>
            <w:tcW w:w="993" w:type="dxa"/>
            <w:noWrap/>
          </w:tcPr>
          <w:p w14:paraId="4683C94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8CE33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5-10 мм</w:t>
            </w:r>
          </w:p>
        </w:tc>
        <w:tc>
          <w:tcPr>
            <w:tcW w:w="1992" w:type="dxa"/>
          </w:tcPr>
          <w:p w14:paraId="298DA1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39863E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02.4.03.03-0004-000</w:t>
            </w:r>
          </w:p>
        </w:tc>
        <w:tc>
          <w:tcPr>
            <w:tcW w:w="2693" w:type="dxa"/>
          </w:tcPr>
          <w:p w14:paraId="6E1776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Щебень-шлаковый-дорожныйМ1000-фракция5-10мм</w:t>
            </w:r>
          </w:p>
        </w:tc>
      </w:tr>
      <w:tr w:rsidR="006E3084" w:rsidRPr="006E3084" w14:paraId="2559748D" w14:textId="77777777" w:rsidTr="00340A8E">
        <w:trPr>
          <w:trHeight w:val="864"/>
        </w:trPr>
        <w:tc>
          <w:tcPr>
            <w:tcW w:w="993" w:type="dxa"/>
            <w:noWrap/>
          </w:tcPr>
          <w:p w14:paraId="68C89CA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32DB5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5-10 мм</w:t>
            </w:r>
          </w:p>
        </w:tc>
        <w:tc>
          <w:tcPr>
            <w:tcW w:w="1992" w:type="dxa"/>
          </w:tcPr>
          <w:p w14:paraId="3BA5BB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6013C8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02.4.03.03-0005-000</w:t>
            </w:r>
          </w:p>
        </w:tc>
        <w:tc>
          <w:tcPr>
            <w:tcW w:w="2693" w:type="dxa"/>
          </w:tcPr>
          <w:p w14:paraId="71F6D5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Щебень-шлаковый-дорожныйМ1200-фракция5-10мм</w:t>
            </w:r>
          </w:p>
        </w:tc>
      </w:tr>
      <w:tr w:rsidR="006E3084" w:rsidRPr="006E3084" w14:paraId="56FF00AB" w14:textId="77777777" w:rsidTr="00340A8E">
        <w:trPr>
          <w:trHeight w:val="864"/>
        </w:trPr>
        <w:tc>
          <w:tcPr>
            <w:tcW w:w="993" w:type="dxa"/>
            <w:noWrap/>
          </w:tcPr>
          <w:p w14:paraId="73D90AA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87B9D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10-20 мм</w:t>
            </w:r>
          </w:p>
        </w:tc>
        <w:tc>
          <w:tcPr>
            <w:tcW w:w="1992" w:type="dxa"/>
          </w:tcPr>
          <w:p w14:paraId="695C3E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2CFDF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02.4.03.03-0007-000</w:t>
            </w:r>
          </w:p>
        </w:tc>
        <w:tc>
          <w:tcPr>
            <w:tcW w:w="2693" w:type="dxa"/>
          </w:tcPr>
          <w:p w14:paraId="4BBE1A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Щебень-шлаковый-дорожныйМ600-фракция10-20мм</w:t>
            </w:r>
          </w:p>
        </w:tc>
      </w:tr>
      <w:tr w:rsidR="006E3084" w:rsidRPr="006E3084" w14:paraId="5EA6B351" w14:textId="77777777" w:rsidTr="00340A8E">
        <w:trPr>
          <w:trHeight w:val="864"/>
        </w:trPr>
        <w:tc>
          <w:tcPr>
            <w:tcW w:w="993" w:type="dxa"/>
            <w:noWrap/>
          </w:tcPr>
          <w:p w14:paraId="0FC9958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37A74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10-20 мм</w:t>
            </w:r>
          </w:p>
        </w:tc>
        <w:tc>
          <w:tcPr>
            <w:tcW w:w="1992" w:type="dxa"/>
          </w:tcPr>
          <w:p w14:paraId="4BD224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57DA18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02.4.03.03-0008-000</w:t>
            </w:r>
          </w:p>
        </w:tc>
        <w:tc>
          <w:tcPr>
            <w:tcW w:w="2693" w:type="dxa"/>
          </w:tcPr>
          <w:p w14:paraId="64D872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Щебень-шлаковый-дорожныйМ800-фракция10-20мм</w:t>
            </w:r>
          </w:p>
        </w:tc>
      </w:tr>
      <w:tr w:rsidR="006E3084" w:rsidRPr="006E3084" w14:paraId="73943AA8" w14:textId="77777777" w:rsidTr="00340A8E">
        <w:trPr>
          <w:trHeight w:val="864"/>
        </w:trPr>
        <w:tc>
          <w:tcPr>
            <w:tcW w:w="993" w:type="dxa"/>
            <w:noWrap/>
          </w:tcPr>
          <w:p w14:paraId="3C3A0A1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9A2AC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10-20 мм</w:t>
            </w:r>
          </w:p>
        </w:tc>
        <w:tc>
          <w:tcPr>
            <w:tcW w:w="1992" w:type="dxa"/>
          </w:tcPr>
          <w:p w14:paraId="10B85D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0BF0E0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02.4.03.03-0009-000</w:t>
            </w:r>
          </w:p>
        </w:tc>
        <w:tc>
          <w:tcPr>
            <w:tcW w:w="2693" w:type="dxa"/>
          </w:tcPr>
          <w:p w14:paraId="32EAC4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Щебень-шлаковый-дорожныйМ1000-фракция10-20мм</w:t>
            </w:r>
          </w:p>
        </w:tc>
      </w:tr>
      <w:tr w:rsidR="006E3084" w:rsidRPr="006E3084" w14:paraId="43555B4B" w14:textId="77777777" w:rsidTr="00340A8E">
        <w:trPr>
          <w:trHeight w:val="864"/>
        </w:trPr>
        <w:tc>
          <w:tcPr>
            <w:tcW w:w="993" w:type="dxa"/>
            <w:noWrap/>
          </w:tcPr>
          <w:p w14:paraId="189B3EF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6CA33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10-20 мм</w:t>
            </w:r>
          </w:p>
        </w:tc>
        <w:tc>
          <w:tcPr>
            <w:tcW w:w="1992" w:type="dxa"/>
          </w:tcPr>
          <w:p w14:paraId="6615B7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6A2580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02.4.03.03-0010-000</w:t>
            </w:r>
          </w:p>
        </w:tc>
        <w:tc>
          <w:tcPr>
            <w:tcW w:w="2693" w:type="dxa"/>
          </w:tcPr>
          <w:p w14:paraId="3BCD05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Щебень-шлаковый-дорожныйМ1200-фракция10-20мм</w:t>
            </w:r>
          </w:p>
        </w:tc>
      </w:tr>
      <w:tr w:rsidR="006E3084" w:rsidRPr="006E3084" w14:paraId="731DBEC2" w14:textId="77777777" w:rsidTr="00340A8E">
        <w:trPr>
          <w:trHeight w:val="864"/>
        </w:trPr>
        <w:tc>
          <w:tcPr>
            <w:tcW w:w="993" w:type="dxa"/>
            <w:noWrap/>
          </w:tcPr>
          <w:p w14:paraId="3C9C376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05ED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20-40 мм</w:t>
            </w:r>
          </w:p>
        </w:tc>
        <w:tc>
          <w:tcPr>
            <w:tcW w:w="1992" w:type="dxa"/>
          </w:tcPr>
          <w:p w14:paraId="0E803E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68F988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02.4.03.03-0012-000</w:t>
            </w:r>
          </w:p>
        </w:tc>
        <w:tc>
          <w:tcPr>
            <w:tcW w:w="2693" w:type="dxa"/>
          </w:tcPr>
          <w:p w14:paraId="480496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Щебень-шлаковый-дорожныйМ600-фракция20-40мм</w:t>
            </w:r>
          </w:p>
        </w:tc>
      </w:tr>
      <w:tr w:rsidR="006E3084" w:rsidRPr="006E3084" w14:paraId="21B8B6D2" w14:textId="77777777" w:rsidTr="00340A8E">
        <w:trPr>
          <w:trHeight w:val="864"/>
        </w:trPr>
        <w:tc>
          <w:tcPr>
            <w:tcW w:w="993" w:type="dxa"/>
            <w:noWrap/>
          </w:tcPr>
          <w:p w14:paraId="572C041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A520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20-40 мм</w:t>
            </w:r>
          </w:p>
        </w:tc>
        <w:tc>
          <w:tcPr>
            <w:tcW w:w="1992" w:type="dxa"/>
          </w:tcPr>
          <w:p w14:paraId="2FDAA3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1C17F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02.4.03.03-0013-000</w:t>
            </w:r>
          </w:p>
        </w:tc>
        <w:tc>
          <w:tcPr>
            <w:tcW w:w="2693" w:type="dxa"/>
          </w:tcPr>
          <w:p w14:paraId="273B1C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Щебень-шлаковый-дорожныйМ800-фракция20-40мм</w:t>
            </w:r>
          </w:p>
        </w:tc>
      </w:tr>
      <w:tr w:rsidR="006E3084" w:rsidRPr="006E3084" w14:paraId="5820341F" w14:textId="77777777" w:rsidTr="00340A8E">
        <w:trPr>
          <w:trHeight w:val="864"/>
        </w:trPr>
        <w:tc>
          <w:tcPr>
            <w:tcW w:w="993" w:type="dxa"/>
            <w:noWrap/>
          </w:tcPr>
          <w:p w14:paraId="464A66C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5523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20-40 мм</w:t>
            </w:r>
          </w:p>
        </w:tc>
        <w:tc>
          <w:tcPr>
            <w:tcW w:w="1992" w:type="dxa"/>
          </w:tcPr>
          <w:p w14:paraId="704C3F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382B0A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02.4.03.03-0014-000</w:t>
            </w:r>
          </w:p>
        </w:tc>
        <w:tc>
          <w:tcPr>
            <w:tcW w:w="2693" w:type="dxa"/>
          </w:tcPr>
          <w:p w14:paraId="664DF7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Щебень-шлаковый-дорожныйМ1000-фракция20-40мм</w:t>
            </w:r>
          </w:p>
        </w:tc>
      </w:tr>
      <w:tr w:rsidR="006E3084" w:rsidRPr="006E3084" w14:paraId="175F2363" w14:textId="77777777" w:rsidTr="00340A8E">
        <w:trPr>
          <w:trHeight w:val="864"/>
        </w:trPr>
        <w:tc>
          <w:tcPr>
            <w:tcW w:w="993" w:type="dxa"/>
            <w:noWrap/>
          </w:tcPr>
          <w:p w14:paraId="667C620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CCA6F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20-40 мм</w:t>
            </w:r>
          </w:p>
        </w:tc>
        <w:tc>
          <w:tcPr>
            <w:tcW w:w="1992" w:type="dxa"/>
          </w:tcPr>
          <w:p w14:paraId="0D34C3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3C4918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02.4.03.03-0015-000</w:t>
            </w:r>
          </w:p>
        </w:tc>
        <w:tc>
          <w:tcPr>
            <w:tcW w:w="2693" w:type="dxa"/>
          </w:tcPr>
          <w:p w14:paraId="5B34E5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Щебень-шлаковый-дорожныйМ1200-фракция20-40мм</w:t>
            </w:r>
          </w:p>
        </w:tc>
      </w:tr>
      <w:tr w:rsidR="006E3084" w:rsidRPr="006E3084" w14:paraId="749481BD" w14:textId="77777777" w:rsidTr="00340A8E">
        <w:trPr>
          <w:trHeight w:val="864"/>
        </w:trPr>
        <w:tc>
          <w:tcPr>
            <w:tcW w:w="993" w:type="dxa"/>
            <w:noWrap/>
          </w:tcPr>
          <w:p w14:paraId="37DD53A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0DDDF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40-70 мм</w:t>
            </w:r>
          </w:p>
        </w:tc>
        <w:tc>
          <w:tcPr>
            <w:tcW w:w="1992" w:type="dxa"/>
          </w:tcPr>
          <w:p w14:paraId="1AD876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D4AF9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02.4.03.03-0017-000</w:t>
            </w:r>
          </w:p>
        </w:tc>
        <w:tc>
          <w:tcPr>
            <w:tcW w:w="2693" w:type="dxa"/>
          </w:tcPr>
          <w:p w14:paraId="405AC0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Щебень-шлаковый-дорожныйМ600-фракция40-70мм</w:t>
            </w:r>
          </w:p>
        </w:tc>
      </w:tr>
      <w:tr w:rsidR="006E3084" w:rsidRPr="006E3084" w14:paraId="04D24000" w14:textId="77777777" w:rsidTr="00340A8E">
        <w:trPr>
          <w:trHeight w:val="864"/>
        </w:trPr>
        <w:tc>
          <w:tcPr>
            <w:tcW w:w="993" w:type="dxa"/>
            <w:noWrap/>
          </w:tcPr>
          <w:p w14:paraId="00422AB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56CAC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40-70 мм</w:t>
            </w:r>
          </w:p>
        </w:tc>
        <w:tc>
          <w:tcPr>
            <w:tcW w:w="1992" w:type="dxa"/>
          </w:tcPr>
          <w:p w14:paraId="35107F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54FF17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02.4.03.03-0018-000</w:t>
            </w:r>
          </w:p>
        </w:tc>
        <w:tc>
          <w:tcPr>
            <w:tcW w:w="2693" w:type="dxa"/>
          </w:tcPr>
          <w:p w14:paraId="59253E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Щебень-шлаковый-дорожныйМ800-фракция40-70мм</w:t>
            </w:r>
          </w:p>
        </w:tc>
      </w:tr>
      <w:tr w:rsidR="006E3084" w:rsidRPr="006E3084" w14:paraId="3DE82FC7" w14:textId="77777777" w:rsidTr="00340A8E">
        <w:trPr>
          <w:trHeight w:val="864"/>
        </w:trPr>
        <w:tc>
          <w:tcPr>
            <w:tcW w:w="993" w:type="dxa"/>
            <w:noWrap/>
          </w:tcPr>
          <w:p w14:paraId="10EDE1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E500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40-70 мм</w:t>
            </w:r>
          </w:p>
        </w:tc>
        <w:tc>
          <w:tcPr>
            <w:tcW w:w="1992" w:type="dxa"/>
          </w:tcPr>
          <w:p w14:paraId="3C52DC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51DBDB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02.4.03.03-0019-000</w:t>
            </w:r>
          </w:p>
        </w:tc>
        <w:tc>
          <w:tcPr>
            <w:tcW w:w="2693" w:type="dxa"/>
          </w:tcPr>
          <w:p w14:paraId="7A80E5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Щебень-шлаковый-дорожныйМ1000-фракция40-70мм</w:t>
            </w:r>
          </w:p>
        </w:tc>
      </w:tr>
      <w:tr w:rsidR="006E3084" w:rsidRPr="006E3084" w14:paraId="302B7662" w14:textId="77777777" w:rsidTr="00340A8E">
        <w:trPr>
          <w:trHeight w:val="864"/>
        </w:trPr>
        <w:tc>
          <w:tcPr>
            <w:tcW w:w="993" w:type="dxa"/>
            <w:noWrap/>
          </w:tcPr>
          <w:p w14:paraId="0F7DC9A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ACBA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40-70 мм</w:t>
            </w:r>
          </w:p>
        </w:tc>
        <w:tc>
          <w:tcPr>
            <w:tcW w:w="1992" w:type="dxa"/>
          </w:tcPr>
          <w:p w14:paraId="688BA1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4FB663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02.4.03.03-0020-000</w:t>
            </w:r>
          </w:p>
        </w:tc>
        <w:tc>
          <w:tcPr>
            <w:tcW w:w="2693" w:type="dxa"/>
          </w:tcPr>
          <w:p w14:paraId="2319CF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Щебень-шлаковый-дорожныйМ1200-фракция40-70мм</w:t>
            </w:r>
          </w:p>
        </w:tc>
      </w:tr>
      <w:tr w:rsidR="006E3084" w:rsidRPr="006E3084" w14:paraId="5EFABB92" w14:textId="77777777" w:rsidTr="00340A8E">
        <w:trPr>
          <w:trHeight w:val="1152"/>
        </w:trPr>
        <w:tc>
          <w:tcPr>
            <w:tcW w:w="993" w:type="dxa"/>
            <w:noWrap/>
          </w:tcPr>
          <w:p w14:paraId="0E69683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CCEEA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600, фракция 5-10 мм</w:t>
            </w:r>
          </w:p>
        </w:tc>
        <w:tc>
          <w:tcPr>
            <w:tcW w:w="1992" w:type="dxa"/>
          </w:tcPr>
          <w:p w14:paraId="290454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262AAA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02.4.03.03-0030-000</w:t>
            </w:r>
          </w:p>
        </w:tc>
        <w:tc>
          <w:tcPr>
            <w:tcW w:w="2693" w:type="dxa"/>
          </w:tcPr>
          <w:p w14:paraId="4DEB82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Щебень-из-шлаков-черн-цветн-металлург-для бетоновМ600-фрекция5-10мм</w:t>
            </w:r>
          </w:p>
        </w:tc>
      </w:tr>
      <w:tr w:rsidR="006E3084" w:rsidRPr="006E3084" w14:paraId="7C83ACA6" w14:textId="77777777" w:rsidTr="00340A8E">
        <w:trPr>
          <w:trHeight w:val="1152"/>
        </w:trPr>
        <w:tc>
          <w:tcPr>
            <w:tcW w:w="993" w:type="dxa"/>
            <w:noWrap/>
          </w:tcPr>
          <w:p w14:paraId="53FAC40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3F21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800, фракция 5-10 мм</w:t>
            </w:r>
          </w:p>
        </w:tc>
        <w:tc>
          <w:tcPr>
            <w:tcW w:w="1992" w:type="dxa"/>
          </w:tcPr>
          <w:p w14:paraId="4EEC67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5E46AB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02.4.03.03-0032-000</w:t>
            </w:r>
          </w:p>
        </w:tc>
        <w:tc>
          <w:tcPr>
            <w:tcW w:w="2693" w:type="dxa"/>
          </w:tcPr>
          <w:p w14:paraId="583822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Щебень-из-шлаков-черн-цветн-металлург-для бетоновМ800-фрекция5-10мм</w:t>
            </w:r>
          </w:p>
        </w:tc>
      </w:tr>
      <w:tr w:rsidR="006E3084" w:rsidRPr="006E3084" w14:paraId="7E75CE55" w14:textId="77777777" w:rsidTr="00340A8E">
        <w:trPr>
          <w:trHeight w:val="1152"/>
        </w:trPr>
        <w:tc>
          <w:tcPr>
            <w:tcW w:w="993" w:type="dxa"/>
            <w:noWrap/>
          </w:tcPr>
          <w:p w14:paraId="6283651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5CB4A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1000, фракция 5-10 мм</w:t>
            </w:r>
          </w:p>
        </w:tc>
        <w:tc>
          <w:tcPr>
            <w:tcW w:w="1992" w:type="dxa"/>
          </w:tcPr>
          <w:p w14:paraId="42E97A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11FE75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02.4.03.03-0034-000</w:t>
            </w:r>
          </w:p>
        </w:tc>
        <w:tc>
          <w:tcPr>
            <w:tcW w:w="2693" w:type="dxa"/>
          </w:tcPr>
          <w:p w14:paraId="69E482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Щебень-из-шлаков-черн-цветн-металлург-для бетоновМ1000-фрекция5-10мм</w:t>
            </w:r>
          </w:p>
        </w:tc>
      </w:tr>
      <w:tr w:rsidR="006E3084" w:rsidRPr="006E3084" w14:paraId="7821605F" w14:textId="77777777" w:rsidTr="00340A8E">
        <w:trPr>
          <w:trHeight w:val="1152"/>
        </w:trPr>
        <w:tc>
          <w:tcPr>
            <w:tcW w:w="993" w:type="dxa"/>
            <w:noWrap/>
          </w:tcPr>
          <w:p w14:paraId="0879888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97710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1200, фракция 5-10 мм</w:t>
            </w:r>
          </w:p>
        </w:tc>
        <w:tc>
          <w:tcPr>
            <w:tcW w:w="1992" w:type="dxa"/>
          </w:tcPr>
          <w:p w14:paraId="27C7F6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3D492A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02.4.03.03-0036-000</w:t>
            </w:r>
          </w:p>
        </w:tc>
        <w:tc>
          <w:tcPr>
            <w:tcW w:w="2693" w:type="dxa"/>
          </w:tcPr>
          <w:p w14:paraId="3AE4D7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Щебень-из-шлаков-черн-цветн-металлург-для бетоновМ1200-фрекция5-10мм</w:t>
            </w:r>
          </w:p>
        </w:tc>
      </w:tr>
      <w:tr w:rsidR="006E3084" w:rsidRPr="006E3084" w14:paraId="7DFFAB66" w14:textId="77777777" w:rsidTr="00340A8E">
        <w:trPr>
          <w:trHeight w:val="1152"/>
        </w:trPr>
        <w:tc>
          <w:tcPr>
            <w:tcW w:w="993" w:type="dxa"/>
            <w:noWrap/>
          </w:tcPr>
          <w:p w14:paraId="337B255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653FB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600, фракция 10-20 мм</w:t>
            </w:r>
          </w:p>
        </w:tc>
        <w:tc>
          <w:tcPr>
            <w:tcW w:w="1992" w:type="dxa"/>
          </w:tcPr>
          <w:p w14:paraId="2EE184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1CAD9E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02.4.03.03-0038-000</w:t>
            </w:r>
          </w:p>
        </w:tc>
        <w:tc>
          <w:tcPr>
            <w:tcW w:w="2693" w:type="dxa"/>
          </w:tcPr>
          <w:p w14:paraId="4B9DC0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Щебень-из-шлаков-черн-цветн-металлург-для бетоновМ600-фрекция10-20мм</w:t>
            </w:r>
          </w:p>
        </w:tc>
      </w:tr>
      <w:tr w:rsidR="006E3084" w:rsidRPr="006E3084" w14:paraId="560AC709" w14:textId="77777777" w:rsidTr="00340A8E">
        <w:trPr>
          <w:trHeight w:val="1152"/>
        </w:trPr>
        <w:tc>
          <w:tcPr>
            <w:tcW w:w="993" w:type="dxa"/>
            <w:noWrap/>
          </w:tcPr>
          <w:p w14:paraId="545F5DB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99A30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800, фракция 10-20 мм</w:t>
            </w:r>
          </w:p>
        </w:tc>
        <w:tc>
          <w:tcPr>
            <w:tcW w:w="1992" w:type="dxa"/>
          </w:tcPr>
          <w:p w14:paraId="5B318F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17687C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02.4.03.03-0040-000</w:t>
            </w:r>
          </w:p>
        </w:tc>
        <w:tc>
          <w:tcPr>
            <w:tcW w:w="2693" w:type="dxa"/>
          </w:tcPr>
          <w:p w14:paraId="1E6CFB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Щебень-из-шлаков-черн-цветн-металлург-для бетоновМ800-фрекция10-20мм</w:t>
            </w:r>
          </w:p>
        </w:tc>
      </w:tr>
      <w:tr w:rsidR="006E3084" w:rsidRPr="006E3084" w14:paraId="450BA35F" w14:textId="77777777" w:rsidTr="00340A8E">
        <w:trPr>
          <w:trHeight w:val="1152"/>
        </w:trPr>
        <w:tc>
          <w:tcPr>
            <w:tcW w:w="993" w:type="dxa"/>
            <w:noWrap/>
          </w:tcPr>
          <w:p w14:paraId="768286B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775A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1000, фракция 10-20 мм</w:t>
            </w:r>
          </w:p>
        </w:tc>
        <w:tc>
          <w:tcPr>
            <w:tcW w:w="1992" w:type="dxa"/>
          </w:tcPr>
          <w:p w14:paraId="65E9CE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559E79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02.4.03.03-0042-000</w:t>
            </w:r>
          </w:p>
        </w:tc>
        <w:tc>
          <w:tcPr>
            <w:tcW w:w="2693" w:type="dxa"/>
          </w:tcPr>
          <w:p w14:paraId="3BA1B0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Щебень-из-шлаков-черн-цветн-металлург-для бетоновМ1000-фрекция10-20мм</w:t>
            </w:r>
          </w:p>
        </w:tc>
      </w:tr>
      <w:tr w:rsidR="006E3084" w:rsidRPr="006E3084" w14:paraId="5AAD755C" w14:textId="77777777" w:rsidTr="00340A8E">
        <w:trPr>
          <w:trHeight w:val="1152"/>
        </w:trPr>
        <w:tc>
          <w:tcPr>
            <w:tcW w:w="993" w:type="dxa"/>
            <w:noWrap/>
          </w:tcPr>
          <w:p w14:paraId="6A87421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2001A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1200, фракция 10-20 мм</w:t>
            </w:r>
          </w:p>
        </w:tc>
        <w:tc>
          <w:tcPr>
            <w:tcW w:w="1992" w:type="dxa"/>
          </w:tcPr>
          <w:p w14:paraId="390FAE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29B70F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02.4.03.03-0044-000</w:t>
            </w:r>
          </w:p>
        </w:tc>
        <w:tc>
          <w:tcPr>
            <w:tcW w:w="2693" w:type="dxa"/>
          </w:tcPr>
          <w:p w14:paraId="6EEB79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Щебень-из-шлаков-черн-цветн-металлург-для бетоновМ1200-фрекция10-20мм</w:t>
            </w:r>
          </w:p>
        </w:tc>
      </w:tr>
      <w:tr w:rsidR="006E3084" w:rsidRPr="006E3084" w14:paraId="23F853A9" w14:textId="77777777" w:rsidTr="00340A8E">
        <w:trPr>
          <w:trHeight w:val="576"/>
        </w:trPr>
        <w:tc>
          <w:tcPr>
            <w:tcW w:w="993" w:type="dxa"/>
            <w:noWrap/>
          </w:tcPr>
          <w:p w14:paraId="4B7C1ED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3B8F9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гашеная гидратная без добавок, сорт 1</w:t>
            </w:r>
          </w:p>
        </w:tc>
        <w:tc>
          <w:tcPr>
            <w:tcW w:w="1992" w:type="dxa"/>
          </w:tcPr>
          <w:p w14:paraId="1A41B4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65B0BA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23.52.10.120. 03.1.02.02-0011-000</w:t>
            </w:r>
          </w:p>
        </w:tc>
        <w:tc>
          <w:tcPr>
            <w:tcW w:w="2693" w:type="dxa"/>
          </w:tcPr>
          <w:p w14:paraId="47EB2B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Извест-гашеная-гидратная-без-добавок-сорт1</w:t>
            </w:r>
          </w:p>
        </w:tc>
      </w:tr>
      <w:tr w:rsidR="006E3084" w:rsidRPr="006E3084" w14:paraId="3F7AE0FD" w14:textId="77777777" w:rsidTr="00340A8E">
        <w:trPr>
          <w:trHeight w:val="576"/>
        </w:trPr>
        <w:tc>
          <w:tcPr>
            <w:tcW w:w="993" w:type="dxa"/>
            <w:noWrap/>
          </w:tcPr>
          <w:p w14:paraId="08AE47E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10808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гашеная гидратная без добавок, сорт 2</w:t>
            </w:r>
          </w:p>
        </w:tc>
        <w:tc>
          <w:tcPr>
            <w:tcW w:w="1992" w:type="dxa"/>
          </w:tcPr>
          <w:p w14:paraId="4C46BC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50A80F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23.52.10.120. 03.1.02.02-0012-000</w:t>
            </w:r>
          </w:p>
        </w:tc>
        <w:tc>
          <w:tcPr>
            <w:tcW w:w="2693" w:type="dxa"/>
          </w:tcPr>
          <w:p w14:paraId="5A6067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Извест-гашеная-гидратная-без-добавок-сорт2</w:t>
            </w:r>
          </w:p>
        </w:tc>
      </w:tr>
      <w:tr w:rsidR="006E3084" w:rsidRPr="006E3084" w14:paraId="6A930AAC" w14:textId="77777777" w:rsidTr="00340A8E">
        <w:trPr>
          <w:trHeight w:val="576"/>
        </w:trPr>
        <w:tc>
          <w:tcPr>
            <w:tcW w:w="993" w:type="dxa"/>
            <w:noWrap/>
          </w:tcPr>
          <w:p w14:paraId="681628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52126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гидравлическая</w:t>
            </w:r>
          </w:p>
        </w:tc>
        <w:tc>
          <w:tcPr>
            <w:tcW w:w="1992" w:type="dxa"/>
          </w:tcPr>
          <w:p w14:paraId="53BC41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782A4B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23.52.10.120. 03.1.02.02-0013-000</w:t>
            </w:r>
          </w:p>
        </w:tc>
        <w:tc>
          <w:tcPr>
            <w:tcW w:w="2693" w:type="dxa"/>
          </w:tcPr>
          <w:p w14:paraId="09A06D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Известь-строительная-гидравлическая</w:t>
            </w:r>
          </w:p>
        </w:tc>
      </w:tr>
      <w:tr w:rsidR="006E3084" w:rsidRPr="006E3084" w14:paraId="3CDE0398" w14:textId="77777777" w:rsidTr="00340A8E">
        <w:trPr>
          <w:trHeight w:val="576"/>
        </w:trPr>
        <w:tc>
          <w:tcPr>
            <w:tcW w:w="993" w:type="dxa"/>
            <w:noWrap/>
          </w:tcPr>
          <w:p w14:paraId="260D500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C444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комовая, сорт I</w:t>
            </w:r>
          </w:p>
        </w:tc>
        <w:tc>
          <w:tcPr>
            <w:tcW w:w="1992" w:type="dxa"/>
          </w:tcPr>
          <w:p w14:paraId="6F7799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5A36B4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03.1.02.03-0011-000</w:t>
            </w:r>
          </w:p>
        </w:tc>
        <w:tc>
          <w:tcPr>
            <w:tcW w:w="2693" w:type="dxa"/>
          </w:tcPr>
          <w:p w14:paraId="7FB0CE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Известь-негашеная-комовая-сорт1</w:t>
            </w:r>
          </w:p>
        </w:tc>
      </w:tr>
      <w:tr w:rsidR="006E3084" w:rsidRPr="006E3084" w14:paraId="15217625" w14:textId="77777777" w:rsidTr="00340A8E">
        <w:trPr>
          <w:trHeight w:val="576"/>
        </w:trPr>
        <w:tc>
          <w:tcPr>
            <w:tcW w:w="993" w:type="dxa"/>
            <w:noWrap/>
          </w:tcPr>
          <w:p w14:paraId="2C3CB8A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084E8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молотая</w:t>
            </w:r>
          </w:p>
        </w:tc>
        <w:tc>
          <w:tcPr>
            <w:tcW w:w="1992" w:type="dxa"/>
          </w:tcPr>
          <w:p w14:paraId="75C872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25E80D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03.1.02.03-0013-000</w:t>
            </w:r>
          </w:p>
        </w:tc>
        <w:tc>
          <w:tcPr>
            <w:tcW w:w="2693" w:type="dxa"/>
          </w:tcPr>
          <w:p w14:paraId="525B56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Известь-строительная-негашеная-молотая</w:t>
            </w:r>
          </w:p>
        </w:tc>
      </w:tr>
      <w:tr w:rsidR="006E3084" w:rsidRPr="006E3084" w14:paraId="640A8EF2" w14:textId="77777777" w:rsidTr="00340A8E">
        <w:trPr>
          <w:trHeight w:val="288"/>
        </w:trPr>
        <w:tc>
          <w:tcPr>
            <w:tcW w:w="993" w:type="dxa"/>
            <w:noWrap/>
          </w:tcPr>
          <w:p w14:paraId="3FBE32F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EB54F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хлорная, сорт I</w:t>
            </w:r>
          </w:p>
        </w:tc>
        <w:tc>
          <w:tcPr>
            <w:tcW w:w="1992" w:type="dxa"/>
          </w:tcPr>
          <w:p w14:paraId="0CA55C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54562-2011</w:t>
            </w:r>
          </w:p>
        </w:tc>
        <w:tc>
          <w:tcPr>
            <w:tcW w:w="2435" w:type="dxa"/>
            <w:noWrap/>
          </w:tcPr>
          <w:p w14:paraId="3ED07F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03.1.02.03-0014-000</w:t>
            </w:r>
          </w:p>
        </w:tc>
        <w:tc>
          <w:tcPr>
            <w:tcW w:w="2693" w:type="dxa"/>
          </w:tcPr>
          <w:p w14:paraId="5FC6AD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Известь-хлорная-Сорт1</w:t>
            </w:r>
          </w:p>
        </w:tc>
      </w:tr>
      <w:tr w:rsidR="006E3084" w:rsidRPr="006E3084" w14:paraId="6C838B63" w14:textId="77777777" w:rsidTr="00340A8E">
        <w:trPr>
          <w:trHeight w:val="864"/>
        </w:trPr>
        <w:tc>
          <w:tcPr>
            <w:tcW w:w="993" w:type="dxa"/>
            <w:noWrap/>
          </w:tcPr>
          <w:p w14:paraId="041AC8D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29680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хлорная, марка А</w:t>
            </w:r>
          </w:p>
        </w:tc>
        <w:tc>
          <w:tcPr>
            <w:tcW w:w="1992" w:type="dxa"/>
          </w:tcPr>
          <w:p w14:paraId="32CA67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54562-2011</w:t>
            </w:r>
          </w:p>
        </w:tc>
        <w:tc>
          <w:tcPr>
            <w:tcW w:w="2435" w:type="dxa"/>
            <w:noWrap/>
          </w:tcPr>
          <w:p w14:paraId="19F88F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03.1.02.03-0015-000</w:t>
            </w:r>
          </w:p>
        </w:tc>
        <w:tc>
          <w:tcPr>
            <w:tcW w:w="2693" w:type="dxa"/>
          </w:tcPr>
          <w:p w14:paraId="6FA01C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Известь-строительная-негашеная-хлорная-маркаА</w:t>
            </w:r>
          </w:p>
        </w:tc>
      </w:tr>
      <w:tr w:rsidR="006E3084" w:rsidRPr="006E3084" w14:paraId="07DFADAD" w14:textId="77777777" w:rsidTr="00340A8E">
        <w:trPr>
          <w:trHeight w:val="864"/>
        </w:trPr>
        <w:tc>
          <w:tcPr>
            <w:tcW w:w="993" w:type="dxa"/>
            <w:noWrap/>
          </w:tcPr>
          <w:p w14:paraId="0D8751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B512A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ЩМА-10</w:t>
            </w:r>
          </w:p>
        </w:tc>
        <w:tc>
          <w:tcPr>
            <w:tcW w:w="1992" w:type="dxa"/>
          </w:tcPr>
          <w:p w14:paraId="13DB2F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5AC3DD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04.2.03.01-0001-000</w:t>
            </w:r>
          </w:p>
        </w:tc>
        <w:tc>
          <w:tcPr>
            <w:tcW w:w="2693" w:type="dxa"/>
          </w:tcPr>
          <w:p w14:paraId="271912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Смесь-асфальтобетонная-щебеночно-мастичные-ЩМА10</w:t>
            </w:r>
          </w:p>
        </w:tc>
      </w:tr>
      <w:tr w:rsidR="006E3084" w:rsidRPr="006E3084" w14:paraId="2197BD58" w14:textId="77777777" w:rsidTr="00340A8E">
        <w:trPr>
          <w:trHeight w:val="864"/>
        </w:trPr>
        <w:tc>
          <w:tcPr>
            <w:tcW w:w="993" w:type="dxa"/>
            <w:noWrap/>
          </w:tcPr>
          <w:p w14:paraId="2B1684F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9F6C2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ЩМА-15</w:t>
            </w:r>
          </w:p>
        </w:tc>
        <w:tc>
          <w:tcPr>
            <w:tcW w:w="1992" w:type="dxa"/>
          </w:tcPr>
          <w:p w14:paraId="2A9B33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1F0401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04.2.03.01-0002-000</w:t>
            </w:r>
          </w:p>
        </w:tc>
        <w:tc>
          <w:tcPr>
            <w:tcW w:w="2693" w:type="dxa"/>
          </w:tcPr>
          <w:p w14:paraId="77C026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Смесь-асфальтобетонная-щебеночно-мастичнаяЩМА15</w:t>
            </w:r>
          </w:p>
        </w:tc>
      </w:tr>
      <w:tr w:rsidR="006E3084" w:rsidRPr="006E3084" w14:paraId="6D699481" w14:textId="77777777" w:rsidTr="00340A8E">
        <w:trPr>
          <w:trHeight w:val="864"/>
        </w:trPr>
        <w:tc>
          <w:tcPr>
            <w:tcW w:w="993" w:type="dxa"/>
            <w:noWrap/>
          </w:tcPr>
          <w:p w14:paraId="5547A95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93951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ЩМА-20</w:t>
            </w:r>
          </w:p>
        </w:tc>
        <w:tc>
          <w:tcPr>
            <w:tcW w:w="1992" w:type="dxa"/>
          </w:tcPr>
          <w:p w14:paraId="66EBA6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7952F8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23.99.13.114 </w:t>
            </w:r>
            <w:r w:rsidRPr="006E3084">
              <w:rPr>
                <w:rFonts w:ascii="Times New Roman" w:eastAsiaTheme="minorHAnsi" w:hAnsi="Times New Roman"/>
                <w:lang w:val="en-US"/>
              </w:rPr>
              <w:t>.</w:t>
            </w:r>
            <w:r w:rsidRPr="006E3084">
              <w:rPr>
                <w:rFonts w:ascii="Times New Roman" w:eastAsiaTheme="minorHAnsi" w:hAnsi="Times New Roman"/>
              </w:rPr>
              <w:t>04.2.03.01-0003-000</w:t>
            </w:r>
          </w:p>
        </w:tc>
        <w:tc>
          <w:tcPr>
            <w:tcW w:w="2693" w:type="dxa"/>
          </w:tcPr>
          <w:p w14:paraId="7F0492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Смесь-асфальтобетонная-щебеночно-мастичнаяЩМА20</w:t>
            </w:r>
          </w:p>
        </w:tc>
      </w:tr>
      <w:tr w:rsidR="006E3084" w:rsidRPr="006E3084" w14:paraId="0CEC6CBA" w14:textId="77777777" w:rsidTr="00340A8E">
        <w:trPr>
          <w:trHeight w:val="864"/>
        </w:trPr>
        <w:tc>
          <w:tcPr>
            <w:tcW w:w="993" w:type="dxa"/>
            <w:noWrap/>
          </w:tcPr>
          <w:p w14:paraId="0672FAF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411E6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ЩМА-8</w:t>
            </w:r>
          </w:p>
        </w:tc>
        <w:tc>
          <w:tcPr>
            <w:tcW w:w="1992" w:type="dxa"/>
          </w:tcPr>
          <w:p w14:paraId="3DD460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177579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04.2.03.01-0004-000</w:t>
            </w:r>
          </w:p>
        </w:tc>
        <w:tc>
          <w:tcPr>
            <w:tcW w:w="2693" w:type="dxa"/>
          </w:tcPr>
          <w:p w14:paraId="10BBBA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Смесь-асфальтобетонная-щебеночно-мастичнаяЩМА8</w:t>
            </w:r>
          </w:p>
        </w:tc>
      </w:tr>
      <w:tr w:rsidR="006E3084" w:rsidRPr="006E3084" w14:paraId="4E7FCD45" w14:textId="77777777" w:rsidTr="00340A8E">
        <w:trPr>
          <w:trHeight w:val="864"/>
        </w:trPr>
        <w:tc>
          <w:tcPr>
            <w:tcW w:w="993" w:type="dxa"/>
            <w:noWrap/>
          </w:tcPr>
          <w:p w14:paraId="6513CFB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414AF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ЩМА-11</w:t>
            </w:r>
          </w:p>
        </w:tc>
        <w:tc>
          <w:tcPr>
            <w:tcW w:w="1992" w:type="dxa"/>
          </w:tcPr>
          <w:p w14:paraId="68ABB2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1DE478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04.2.03.01-0006-000</w:t>
            </w:r>
          </w:p>
        </w:tc>
        <w:tc>
          <w:tcPr>
            <w:tcW w:w="2693" w:type="dxa"/>
          </w:tcPr>
          <w:p w14:paraId="60F5BD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Смесь-асфальтобетонная-щебеночно-мастичнаяЩМА11</w:t>
            </w:r>
          </w:p>
        </w:tc>
      </w:tr>
      <w:tr w:rsidR="006E3084" w:rsidRPr="006E3084" w14:paraId="58E70B67" w14:textId="77777777" w:rsidTr="00340A8E">
        <w:trPr>
          <w:trHeight w:val="864"/>
        </w:trPr>
        <w:tc>
          <w:tcPr>
            <w:tcW w:w="993" w:type="dxa"/>
            <w:noWrap/>
          </w:tcPr>
          <w:p w14:paraId="17F2C1C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701F1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ЩМА-16</w:t>
            </w:r>
          </w:p>
        </w:tc>
        <w:tc>
          <w:tcPr>
            <w:tcW w:w="1992" w:type="dxa"/>
          </w:tcPr>
          <w:p w14:paraId="00A22F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68F7BD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04.2.03.01-0008-000</w:t>
            </w:r>
          </w:p>
        </w:tc>
        <w:tc>
          <w:tcPr>
            <w:tcW w:w="2693" w:type="dxa"/>
          </w:tcPr>
          <w:p w14:paraId="0339BB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Смесь-асфальтобетонная-щебеночно-мастичнаяЩМА16</w:t>
            </w:r>
          </w:p>
        </w:tc>
      </w:tr>
      <w:tr w:rsidR="006E3084" w:rsidRPr="006E3084" w14:paraId="1B3C4C02" w14:textId="77777777" w:rsidTr="00340A8E">
        <w:trPr>
          <w:trHeight w:val="864"/>
        </w:trPr>
        <w:tc>
          <w:tcPr>
            <w:tcW w:w="993" w:type="dxa"/>
            <w:noWrap/>
          </w:tcPr>
          <w:p w14:paraId="32AD5D6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FE490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ЩМА-22</w:t>
            </w:r>
          </w:p>
        </w:tc>
        <w:tc>
          <w:tcPr>
            <w:tcW w:w="1992" w:type="dxa"/>
          </w:tcPr>
          <w:p w14:paraId="3E7C20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3AEA8A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04.2.03.01-0010-000</w:t>
            </w:r>
          </w:p>
        </w:tc>
        <w:tc>
          <w:tcPr>
            <w:tcW w:w="2693" w:type="dxa"/>
          </w:tcPr>
          <w:p w14:paraId="52D046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Смесь-асфальтобетонная-щебеночно-мастичнаяЩМА22</w:t>
            </w:r>
          </w:p>
        </w:tc>
      </w:tr>
      <w:tr w:rsidR="006E3084" w:rsidRPr="006E3084" w14:paraId="247E7536" w14:textId="77777777" w:rsidTr="00340A8E">
        <w:trPr>
          <w:trHeight w:val="864"/>
        </w:trPr>
        <w:tc>
          <w:tcPr>
            <w:tcW w:w="993" w:type="dxa"/>
            <w:noWrap/>
          </w:tcPr>
          <w:p w14:paraId="733C9E8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9A64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SMA-8</w:t>
            </w:r>
          </w:p>
        </w:tc>
        <w:tc>
          <w:tcPr>
            <w:tcW w:w="1992" w:type="dxa"/>
          </w:tcPr>
          <w:p w14:paraId="791068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05817E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04.2.03.01-0011-000</w:t>
            </w:r>
          </w:p>
        </w:tc>
        <w:tc>
          <w:tcPr>
            <w:tcW w:w="2693" w:type="dxa"/>
          </w:tcPr>
          <w:p w14:paraId="53EC1F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Смесь-асфальтобетонная-щебеночно-мастичнаяSМА8</w:t>
            </w:r>
          </w:p>
        </w:tc>
      </w:tr>
      <w:tr w:rsidR="006E3084" w:rsidRPr="006E3084" w14:paraId="7756FAE5" w14:textId="77777777" w:rsidTr="00340A8E">
        <w:trPr>
          <w:trHeight w:val="864"/>
        </w:trPr>
        <w:tc>
          <w:tcPr>
            <w:tcW w:w="993" w:type="dxa"/>
            <w:noWrap/>
          </w:tcPr>
          <w:p w14:paraId="22635F9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95664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SMA-11</w:t>
            </w:r>
          </w:p>
        </w:tc>
        <w:tc>
          <w:tcPr>
            <w:tcW w:w="1992" w:type="dxa"/>
          </w:tcPr>
          <w:p w14:paraId="62648F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46D9EC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04.2.03.01-0012-000</w:t>
            </w:r>
          </w:p>
        </w:tc>
        <w:tc>
          <w:tcPr>
            <w:tcW w:w="2693" w:type="dxa"/>
          </w:tcPr>
          <w:p w14:paraId="315DD2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Смесь-асфальтобетонная-щебеночно-мастичнаяSМА11</w:t>
            </w:r>
          </w:p>
        </w:tc>
      </w:tr>
      <w:tr w:rsidR="006E3084" w:rsidRPr="006E3084" w14:paraId="7214689F" w14:textId="77777777" w:rsidTr="00340A8E">
        <w:trPr>
          <w:trHeight w:val="864"/>
        </w:trPr>
        <w:tc>
          <w:tcPr>
            <w:tcW w:w="993" w:type="dxa"/>
            <w:noWrap/>
          </w:tcPr>
          <w:p w14:paraId="5EE41EB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7C73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SMA-16</w:t>
            </w:r>
          </w:p>
        </w:tc>
        <w:tc>
          <w:tcPr>
            <w:tcW w:w="1992" w:type="dxa"/>
          </w:tcPr>
          <w:p w14:paraId="716622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7652D1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04.2.03.01-0013-000</w:t>
            </w:r>
          </w:p>
        </w:tc>
        <w:tc>
          <w:tcPr>
            <w:tcW w:w="2693" w:type="dxa"/>
          </w:tcPr>
          <w:p w14:paraId="624AFE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Смесь-асфальтобетонная-щебеночно-мастичнаяSМА16</w:t>
            </w:r>
          </w:p>
        </w:tc>
      </w:tr>
      <w:tr w:rsidR="006E3084" w:rsidRPr="006E3084" w14:paraId="3A08631A" w14:textId="77777777" w:rsidTr="00340A8E">
        <w:trPr>
          <w:trHeight w:val="864"/>
        </w:trPr>
        <w:tc>
          <w:tcPr>
            <w:tcW w:w="993" w:type="dxa"/>
            <w:noWrap/>
          </w:tcPr>
          <w:p w14:paraId="13FE903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7EED8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SMA-22</w:t>
            </w:r>
          </w:p>
        </w:tc>
        <w:tc>
          <w:tcPr>
            <w:tcW w:w="1992" w:type="dxa"/>
          </w:tcPr>
          <w:p w14:paraId="11022B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1B53E3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04.2.03.01-0014-000</w:t>
            </w:r>
          </w:p>
        </w:tc>
        <w:tc>
          <w:tcPr>
            <w:tcW w:w="2693" w:type="dxa"/>
          </w:tcPr>
          <w:p w14:paraId="7C468F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Смесь-асфальтобетонная-щебеночно-мастичнаяSМА22</w:t>
            </w:r>
          </w:p>
        </w:tc>
      </w:tr>
      <w:tr w:rsidR="006E3084" w:rsidRPr="006E3084" w14:paraId="645CB990" w14:textId="77777777" w:rsidTr="00340A8E">
        <w:trPr>
          <w:trHeight w:val="864"/>
        </w:trPr>
        <w:tc>
          <w:tcPr>
            <w:tcW w:w="993" w:type="dxa"/>
            <w:noWrap/>
          </w:tcPr>
          <w:p w14:paraId="6ECEA10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0384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ЩМА-15 на ПБВ</w:t>
            </w:r>
          </w:p>
        </w:tc>
        <w:tc>
          <w:tcPr>
            <w:tcW w:w="1992" w:type="dxa"/>
          </w:tcPr>
          <w:p w14:paraId="0A0F18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002799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04.2.03.01-0051-000</w:t>
            </w:r>
          </w:p>
        </w:tc>
        <w:tc>
          <w:tcPr>
            <w:tcW w:w="2693" w:type="dxa"/>
          </w:tcPr>
          <w:p w14:paraId="0A2C66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Смесь-асфальтобетонная-щебеночно-мастичнаяЩМА-15-ПБВ</w:t>
            </w:r>
          </w:p>
        </w:tc>
      </w:tr>
      <w:tr w:rsidR="006E3084" w:rsidRPr="006E3084" w14:paraId="07537EA9" w14:textId="77777777" w:rsidTr="00340A8E">
        <w:trPr>
          <w:trHeight w:val="864"/>
        </w:trPr>
        <w:tc>
          <w:tcPr>
            <w:tcW w:w="993" w:type="dxa"/>
            <w:noWrap/>
          </w:tcPr>
          <w:p w14:paraId="5447B69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E35E3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ЩМА-20 на ПБВ</w:t>
            </w:r>
          </w:p>
        </w:tc>
        <w:tc>
          <w:tcPr>
            <w:tcW w:w="1992" w:type="dxa"/>
          </w:tcPr>
          <w:p w14:paraId="545A1B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1FEC66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04.2.03.01-0081-000</w:t>
            </w:r>
          </w:p>
        </w:tc>
        <w:tc>
          <w:tcPr>
            <w:tcW w:w="2693" w:type="dxa"/>
          </w:tcPr>
          <w:p w14:paraId="4B1F35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Смесь-асфальтобетонная-щебеночно-мастичнаяЩМА-20-ПБВ</w:t>
            </w:r>
          </w:p>
        </w:tc>
      </w:tr>
      <w:tr w:rsidR="006E3084" w:rsidRPr="006E3084" w14:paraId="46958B8D" w14:textId="77777777" w:rsidTr="00340A8E">
        <w:trPr>
          <w:trHeight w:val="864"/>
        </w:trPr>
        <w:tc>
          <w:tcPr>
            <w:tcW w:w="993" w:type="dxa"/>
            <w:noWrap/>
          </w:tcPr>
          <w:p w14:paraId="292EDE1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60B7A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ЩМА-10 на ПБВ</w:t>
            </w:r>
          </w:p>
        </w:tc>
        <w:tc>
          <w:tcPr>
            <w:tcW w:w="1992" w:type="dxa"/>
          </w:tcPr>
          <w:p w14:paraId="01782D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7A8282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04.2.03.01-1019-000</w:t>
            </w:r>
          </w:p>
        </w:tc>
        <w:tc>
          <w:tcPr>
            <w:tcW w:w="2693" w:type="dxa"/>
          </w:tcPr>
          <w:p w14:paraId="7BD8C8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Смесь-асфальтобетонная-щебеночно-мастичнаяЩМА-10-ПБВ</w:t>
            </w:r>
          </w:p>
        </w:tc>
      </w:tr>
      <w:tr w:rsidR="006E3084" w:rsidRPr="006E3084" w14:paraId="1052D6E2" w14:textId="77777777" w:rsidTr="00340A8E">
        <w:trPr>
          <w:trHeight w:val="576"/>
        </w:trPr>
        <w:tc>
          <w:tcPr>
            <w:tcW w:w="993" w:type="dxa"/>
            <w:noWrap/>
          </w:tcPr>
          <w:p w14:paraId="721769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73A25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Лом кирпича глиняного обыкновенного</w:t>
            </w:r>
          </w:p>
        </w:tc>
        <w:tc>
          <w:tcPr>
            <w:tcW w:w="1992" w:type="dxa"/>
          </w:tcPr>
          <w:p w14:paraId="5CCE33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D9FF1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23.32.12.190. 06.1.02.02-0001-000</w:t>
            </w:r>
          </w:p>
        </w:tc>
        <w:tc>
          <w:tcPr>
            <w:tcW w:w="2693" w:type="dxa"/>
          </w:tcPr>
          <w:p w14:paraId="2BEF24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Лом-кирпича-глиняного-обыкновенного</w:t>
            </w:r>
          </w:p>
        </w:tc>
      </w:tr>
      <w:tr w:rsidR="006E3084" w:rsidRPr="006E3084" w14:paraId="76D11EF7" w14:textId="77777777" w:rsidTr="00340A8E">
        <w:trPr>
          <w:trHeight w:val="288"/>
        </w:trPr>
        <w:tc>
          <w:tcPr>
            <w:tcW w:w="993" w:type="dxa"/>
            <w:noWrap/>
          </w:tcPr>
          <w:p w14:paraId="550A606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A2275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кирпичный</w:t>
            </w:r>
          </w:p>
        </w:tc>
        <w:tc>
          <w:tcPr>
            <w:tcW w:w="1992" w:type="dxa"/>
          </w:tcPr>
          <w:p w14:paraId="66FC5D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A9AE7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23.32.12.190. 06.1.02.02-0011-000</w:t>
            </w:r>
          </w:p>
        </w:tc>
        <w:tc>
          <w:tcPr>
            <w:tcW w:w="2693" w:type="dxa"/>
          </w:tcPr>
          <w:p w14:paraId="23A11C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Щебень-кирпичный</w:t>
            </w:r>
          </w:p>
        </w:tc>
      </w:tr>
      <w:tr w:rsidR="006E3084" w:rsidRPr="006E3084" w14:paraId="3E5A4AA5" w14:textId="77777777" w:rsidTr="00340A8E">
        <w:trPr>
          <w:trHeight w:val="288"/>
        </w:trPr>
        <w:tc>
          <w:tcPr>
            <w:tcW w:w="993" w:type="dxa"/>
            <w:noWrap/>
          </w:tcPr>
          <w:p w14:paraId="4F9DF07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91E5C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 диатомитовая</w:t>
            </w:r>
          </w:p>
        </w:tc>
        <w:tc>
          <w:tcPr>
            <w:tcW w:w="1992" w:type="dxa"/>
          </w:tcPr>
          <w:p w14:paraId="1CCB68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2694-78</w:t>
            </w:r>
          </w:p>
        </w:tc>
        <w:tc>
          <w:tcPr>
            <w:tcW w:w="2435" w:type="dxa"/>
            <w:noWrap/>
          </w:tcPr>
          <w:p w14:paraId="427E9A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23.99.19.190. 12.2.03.04-0021-000</w:t>
            </w:r>
          </w:p>
        </w:tc>
        <w:tc>
          <w:tcPr>
            <w:tcW w:w="2693" w:type="dxa"/>
          </w:tcPr>
          <w:p w14:paraId="0E0705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Крошка-диатомитовая</w:t>
            </w:r>
          </w:p>
        </w:tc>
      </w:tr>
      <w:tr w:rsidR="006E3084" w:rsidRPr="006E3084" w14:paraId="4BA92FF9" w14:textId="77777777" w:rsidTr="00340A8E">
        <w:trPr>
          <w:trHeight w:val="1152"/>
        </w:trPr>
        <w:tc>
          <w:tcPr>
            <w:tcW w:w="993" w:type="dxa"/>
            <w:noWrap/>
          </w:tcPr>
          <w:p w14:paraId="28EE843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15412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перлитовый вспученный крупный, марка 75, размеры зерен 1,25-5 мм</w:t>
            </w:r>
          </w:p>
        </w:tc>
        <w:tc>
          <w:tcPr>
            <w:tcW w:w="1992" w:type="dxa"/>
          </w:tcPr>
          <w:p w14:paraId="715183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10832-2009</w:t>
            </w:r>
          </w:p>
        </w:tc>
        <w:tc>
          <w:tcPr>
            <w:tcW w:w="2435" w:type="dxa"/>
            <w:noWrap/>
          </w:tcPr>
          <w:p w14:paraId="5F3A3F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23.99.19.190. 12.2.03.04-0031-000</w:t>
            </w:r>
          </w:p>
        </w:tc>
        <w:tc>
          <w:tcPr>
            <w:tcW w:w="2693" w:type="dxa"/>
          </w:tcPr>
          <w:p w14:paraId="58A84D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Песок-перлитовый-вспученный-крупный-марка75-размеры-зерен1,25-5мм</w:t>
            </w:r>
          </w:p>
        </w:tc>
      </w:tr>
      <w:tr w:rsidR="006E3084" w:rsidRPr="006E3084" w14:paraId="187D6C7E" w14:textId="77777777" w:rsidTr="00340A8E">
        <w:trPr>
          <w:trHeight w:val="864"/>
        </w:trPr>
        <w:tc>
          <w:tcPr>
            <w:tcW w:w="993" w:type="dxa"/>
            <w:noWrap/>
          </w:tcPr>
          <w:p w14:paraId="34A2507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1F63D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перлитовый вспученный, фракции 5-10 мм</w:t>
            </w:r>
          </w:p>
        </w:tc>
        <w:tc>
          <w:tcPr>
            <w:tcW w:w="1992" w:type="dxa"/>
          </w:tcPr>
          <w:p w14:paraId="6E95AD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10832-2009</w:t>
            </w:r>
          </w:p>
        </w:tc>
        <w:tc>
          <w:tcPr>
            <w:tcW w:w="2435" w:type="dxa"/>
            <w:noWrap/>
          </w:tcPr>
          <w:p w14:paraId="7F3001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23.99.19.111. 12.2.03.04-0051-000</w:t>
            </w:r>
          </w:p>
        </w:tc>
        <w:tc>
          <w:tcPr>
            <w:tcW w:w="2693" w:type="dxa"/>
          </w:tcPr>
          <w:p w14:paraId="6FC94C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Щебень-перлитовый-вспученный-фракции-5-10мм</w:t>
            </w:r>
          </w:p>
        </w:tc>
      </w:tr>
      <w:tr w:rsidR="006E3084" w:rsidRPr="006E3084" w14:paraId="0989E79F" w14:textId="77777777" w:rsidTr="00340A8E">
        <w:trPr>
          <w:trHeight w:val="576"/>
        </w:trPr>
        <w:tc>
          <w:tcPr>
            <w:tcW w:w="993" w:type="dxa"/>
            <w:noWrap/>
          </w:tcPr>
          <w:p w14:paraId="1EB7CC2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C1FDE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 мраморная, фракция от 0,2 до 0,5 мм</w:t>
            </w:r>
          </w:p>
        </w:tc>
        <w:tc>
          <w:tcPr>
            <w:tcW w:w="1992" w:type="dxa"/>
          </w:tcPr>
          <w:p w14:paraId="3DAFF7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16426-81</w:t>
            </w:r>
          </w:p>
        </w:tc>
        <w:tc>
          <w:tcPr>
            <w:tcW w:w="2435" w:type="dxa"/>
            <w:noWrap/>
          </w:tcPr>
          <w:p w14:paraId="22B904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23.70.11.140. 13.1.01.01-0001-000</w:t>
            </w:r>
          </w:p>
        </w:tc>
        <w:tc>
          <w:tcPr>
            <w:tcW w:w="2693" w:type="dxa"/>
          </w:tcPr>
          <w:p w14:paraId="2EDDAE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Крошка-мраморная-фракция-0,2-5мм</w:t>
            </w:r>
          </w:p>
        </w:tc>
      </w:tr>
      <w:tr w:rsidR="006E3084" w:rsidRPr="006E3084" w14:paraId="6B253819" w14:textId="77777777" w:rsidTr="00340A8E">
        <w:trPr>
          <w:trHeight w:val="576"/>
        </w:trPr>
        <w:tc>
          <w:tcPr>
            <w:tcW w:w="993" w:type="dxa"/>
            <w:noWrap/>
          </w:tcPr>
          <w:p w14:paraId="0A876CF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6D28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 мраморная, фракция от 2,5 до 5 мм</w:t>
            </w:r>
          </w:p>
        </w:tc>
        <w:tc>
          <w:tcPr>
            <w:tcW w:w="1992" w:type="dxa"/>
          </w:tcPr>
          <w:p w14:paraId="5EC653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16426-81</w:t>
            </w:r>
          </w:p>
        </w:tc>
        <w:tc>
          <w:tcPr>
            <w:tcW w:w="2435" w:type="dxa"/>
            <w:noWrap/>
          </w:tcPr>
          <w:p w14:paraId="797B30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23.70.11.140. 13.1.01.01-0002-000</w:t>
            </w:r>
          </w:p>
        </w:tc>
        <w:tc>
          <w:tcPr>
            <w:tcW w:w="2693" w:type="dxa"/>
          </w:tcPr>
          <w:p w14:paraId="060439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Крошка-мраморная-фракция-2,5-5мм</w:t>
            </w:r>
          </w:p>
        </w:tc>
      </w:tr>
      <w:tr w:rsidR="006E3084" w:rsidRPr="006E3084" w14:paraId="6E4E111C" w14:textId="77777777" w:rsidTr="00340A8E">
        <w:trPr>
          <w:trHeight w:val="1152"/>
        </w:trPr>
        <w:tc>
          <w:tcPr>
            <w:tcW w:w="993" w:type="dxa"/>
            <w:noWrap/>
          </w:tcPr>
          <w:p w14:paraId="0DE6154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CA80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декоративная на цементной основе с мраморной (гранитной) крошкой, размер 1-1,5 мм</w:t>
            </w:r>
          </w:p>
        </w:tc>
        <w:tc>
          <w:tcPr>
            <w:tcW w:w="1992" w:type="dxa"/>
          </w:tcPr>
          <w:p w14:paraId="49B78F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33083-2014</w:t>
            </w:r>
          </w:p>
        </w:tc>
        <w:tc>
          <w:tcPr>
            <w:tcW w:w="2435" w:type="dxa"/>
            <w:noWrap/>
          </w:tcPr>
          <w:p w14:paraId="21FB42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23.70.12.110. 13.1.01.01-0003-000</w:t>
            </w:r>
          </w:p>
        </w:tc>
        <w:tc>
          <w:tcPr>
            <w:tcW w:w="2693" w:type="dxa"/>
          </w:tcPr>
          <w:p w14:paraId="3F34F9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Смесь-декоративная-на-цементной-основа-мраморной-гранитной-крошкой-1-1,5мм</w:t>
            </w:r>
          </w:p>
        </w:tc>
      </w:tr>
      <w:tr w:rsidR="006E3084" w:rsidRPr="006E3084" w14:paraId="3CA76713" w14:textId="77777777" w:rsidTr="00340A8E">
        <w:trPr>
          <w:trHeight w:val="288"/>
        </w:trPr>
        <w:tc>
          <w:tcPr>
            <w:tcW w:w="993" w:type="dxa"/>
            <w:noWrap/>
          </w:tcPr>
          <w:p w14:paraId="43F35A3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9D860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Камни булыжные</w:t>
            </w:r>
          </w:p>
        </w:tc>
        <w:tc>
          <w:tcPr>
            <w:tcW w:w="1992" w:type="dxa"/>
          </w:tcPr>
          <w:p w14:paraId="2CFF84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ГОСТ 32018-2012</w:t>
            </w:r>
          </w:p>
        </w:tc>
        <w:tc>
          <w:tcPr>
            <w:tcW w:w="2435" w:type="dxa"/>
            <w:noWrap/>
          </w:tcPr>
          <w:p w14:paraId="618C4E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23.70.12.110. 13.2.03.01-0011-000</w:t>
            </w:r>
          </w:p>
        </w:tc>
        <w:tc>
          <w:tcPr>
            <w:tcW w:w="2693" w:type="dxa"/>
          </w:tcPr>
          <w:p w14:paraId="5EA360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Камни-булыжные</w:t>
            </w:r>
          </w:p>
        </w:tc>
      </w:tr>
      <w:tr w:rsidR="006E3084" w:rsidRPr="006E3084" w14:paraId="0680938E" w14:textId="77777777" w:rsidTr="00340A8E">
        <w:trPr>
          <w:trHeight w:val="576"/>
        </w:trPr>
        <w:tc>
          <w:tcPr>
            <w:tcW w:w="993" w:type="dxa"/>
            <w:noWrap/>
          </w:tcPr>
          <w:p w14:paraId="7D2A13C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24584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булыжный, размер от 150 до 200 мм, цвет серый</w:t>
            </w:r>
          </w:p>
        </w:tc>
        <w:tc>
          <w:tcPr>
            <w:tcW w:w="1992" w:type="dxa"/>
          </w:tcPr>
          <w:p w14:paraId="500829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ГОСТ 32018-2012</w:t>
            </w:r>
          </w:p>
        </w:tc>
        <w:tc>
          <w:tcPr>
            <w:tcW w:w="2435" w:type="dxa"/>
            <w:noWrap/>
          </w:tcPr>
          <w:p w14:paraId="643375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23.70.12.110. 13.2.03.01-0011-001</w:t>
            </w:r>
          </w:p>
        </w:tc>
        <w:tc>
          <w:tcPr>
            <w:tcW w:w="2693" w:type="dxa"/>
          </w:tcPr>
          <w:p w14:paraId="25248E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Камень-булыжный-размер150-200мм-серый</w:t>
            </w:r>
          </w:p>
        </w:tc>
      </w:tr>
      <w:tr w:rsidR="006E3084" w:rsidRPr="006E3084" w14:paraId="5BC5A717" w14:textId="77777777" w:rsidTr="00340A8E">
        <w:trPr>
          <w:trHeight w:val="288"/>
        </w:trPr>
        <w:tc>
          <w:tcPr>
            <w:tcW w:w="993" w:type="dxa"/>
            <w:noWrap/>
          </w:tcPr>
          <w:p w14:paraId="0DA952A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3D3AC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Компост питательный</w:t>
            </w:r>
          </w:p>
        </w:tc>
        <w:tc>
          <w:tcPr>
            <w:tcW w:w="1992" w:type="dxa"/>
          </w:tcPr>
          <w:p w14:paraId="5A7F25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55570-2013</w:t>
            </w:r>
          </w:p>
        </w:tc>
        <w:tc>
          <w:tcPr>
            <w:tcW w:w="2435" w:type="dxa"/>
            <w:noWrap/>
          </w:tcPr>
          <w:p w14:paraId="5AE01C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16.2.01.01-0011-000</w:t>
            </w:r>
          </w:p>
        </w:tc>
        <w:tc>
          <w:tcPr>
            <w:tcW w:w="2693" w:type="dxa"/>
          </w:tcPr>
          <w:p w14:paraId="62A47F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Компост-питательный</w:t>
            </w:r>
          </w:p>
        </w:tc>
      </w:tr>
      <w:tr w:rsidR="006E3084" w:rsidRPr="006E3084" w14:paraId="3837AA33" w14:textId="77777777" w:rsidTr="00340A8E">
        <w:trPr>
          <w:trHeight w:val="288"/>
        </w:trPr>
        <w:tc>
          <w:tcPr>
            <w:tcW w:w="993" w:type="dxa"/>
            <w:noWrap/>
          </w:tcPr>
          <w:p w14:paraId="48A7FBF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7B02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Перегной</w:t>
            </w:r>
          </w:p>
        </w:tc>
        <w:tc>
          <w:tcPr>
            <w:tcW w:w="1992" w:type="dxa"/>
          </w:tcPr>
          <w:p w14:paraId="5D1E06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53117-2008</w:t>
            </w:r>
          </w:p>
        </w:tc>
        <w:tc>
          <w:tcPr>
            <w:tcW w:w="2435" w:type="dxa"/>
            <w:noWrap/>
          </w:tcPr>
          <w:p w14:paraId="63DE2C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16.2.01.01-0021-000</w:t>
            </w:r>
          </w:p>
        </w:tc>
        <w:tc>
          <w:tcPr>
            <w:tcW w:w="2693" w:type="dxa"/>
          </w:tcPr>
          <w:p w14:paraId="5D62F4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Перегной</w:t>
            </w:r>
          </w:p>
        </w:tc>
      </w:tr>
      <w:tr w:rsidR="006E3084" w:rsidRPr="006E3084" w14:paraId="142C5DD5" w14:textId="77777777" w:rsidTr="00340A8E">
        <w:trPr>
          <w:trHeight w:val="288"/>
        </w:trPr>
        <w:tc>
          <w:tcPr>
            <w:tcW w:w="993" w:type="dxa"/>
            <w:noWrap/>
          </w:tcPr>
          <w:p w14:paraId="4A89263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A8BF4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Почвогрунт садовый</w:t>
            </w:r>
          </w:p>
        </w:tc>
        <w:tc>
          <w:tcPr>
            <w:tcW w:w="1992" w:type="dxa"/>
          </w:tcPr>
          <w:p w14:paraId="364120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35" w:type="dxa"/>
            <w:noWrap/>
          </w:tcPr>
          <w:p w14:paraId="7B9596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16.2.01.01-0031-000</w:t>
            </w:r>
          </w:p>
        </w:tc>
        <w:tc>
          <w:tcPr>
            <w:tcW w:w="2693" w:type="dxa"/>
          </w:tcPr>
          <w:p w14:paraId="34C211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Почвогрунт-садовый</w:t>
            </w:r>
          </w:p>
        </w:tc>
      </w:tr>
      <w:tr w:rsidR="006E3084" w:rsidRPr="006E3084" w14:paraId="72889F84" w14:textId="77777777" w:rsidTr="00340A8E">
        <w:trPr>
          <w:trHeight w:val="288"/>
        </w:trPr>
        <w:tc>
          <w:tcPr>
            <w:tcW w:w="993" w:type="dxa"/>
            <w:noWrap/>
          </w:tcPr>
          <w:p w14:paraId="05187B4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73D8C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 растительная</w:t>
            </w:r>
          </w:p>
        </w:tc>
        <w:tc>
          <w:tcPr>
            <w:tcW w:w="1992" w:type="dxa"/>
          </w:tcPr>
          <w:p w14:paraId="2F4CE8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35" w:type="dxa"/>
            <w:noWrap/>
          </w:tcPr>
          <w:p w14:paraId="34807F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16.2.01.02-0001-000</w:t>
            </w:r>
          </w:p>
        </w:tc>
        <w:tc>
          <w:tcPr>
            <w:tcW w:w="2693" w:type="dxa"/>
          </w:tcPr>
          <w:p w14:paraId="40A41A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Земля-растительная</w:t>
            </w:r>
          </w:p>
        </w:tc>
      </w:tr>
      <w:tr w:rsidR="006E3084" w:rsidRPr="006E3084" w14:paraId="74F5CABE" w14:textId="77777777" w:rsidTr="00340A8E">
        <w:trPr>
          <w:trHeight w:val="864"/>
        </w:trPr>
        <w:tc>
          <w:tcPr>
            <w:tcW w:w="993" w:type="dxa"/>
            <w:noWrap/>
          </w:tcPr>
          <w:p w14:paraId="7E5C84A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E593A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 растительная механизированной заготовки</w:t>
            </w:r>
          </w:p>
        </w:tc>
        <w:tc>
          <w:tcPr>
            <w:tcW w:w="1992" w:type="dxa"/>
          </w:tcPr>
          <w:p w14:paraId="00245A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35" w:type="dxa"/>
            <w:noWrap/>
          </w:tcPr>
          <w:p w14:paraId="0DBED1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16.2.01.02-0002-000</w:t>
            </w:r>
          </w:p>
        </w:tc>
        <w:tc>
          <w:tcPr>
            <w:tcW w:w="2693" w:type="dxa"/>
          </w:tcPr>
          <w:p w14:paraId="6C7C3B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Земля-растительная-механизированной-заготовки</w:t>
            </w:r>
          </w:p>
        </w:tc>
      </w:tr>
      <w:tr w:rsidR="006E3084" w:rsidRPr="006E3084" w14:paraId="70C76AC5" w14:textId="77777777" w:rsidTr="00340A8E">
        <w:trPr>
          <w:trHeight w:val="576"/>
        </w:trPr>
        <w:tc>
          <w:tcPr>
            <w:tcW w:w="993" w:type="dxa"/>
            <w:noWrap/>
          </w:tcPr>
          <w:p w14:paraId="146FD86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1CCD6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торфо-песчаная (70 % торфа, 30 % песка)</w:t>
            </w:r>
          </w:p>
        </w:tc>
        <w:tc>
          <w:tcPr>
            <w:tcW w:w="1992" w:type="dxa"/>
          </w:tcPr>
          <w:p w14:paraId="4A56A7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13674-2013</w:t>
            </w:r>
          </w:p>
        </w:tc>
        <w:tc>
          <w:tcPr>
            <w:tcW w:w="2435" w:type="dxa"/>
            <w:noWrap/>
          </w:tcPr>
          <w:p w14:paraId="796255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20.15.80.190. 16.2.01.03-0001-000</w:t>
            </w:r>
          </w:p>
        </w:tc>
        <w:tc>
          <w:tcPr>
            <w:tcW w:w="2693" w:type="dxa"/>
          </w:tcPr>
          <w:p w14:paraId="4C86F7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Смесь-торфо-песчаная-70%торф-30%песок</w:t>
            </w:r>
          </w:p>
        </w:tc>
      </w:tr>
      <w:tr w:rsidR="006E3084" w:rsidRPr="006E3084" w14:paraId="2F4626BB" w14:textId="77777777" w:rsidTr="00340A8E">
        <w:trPr>
          <w:trHeight w:val="576"/>
        </w:trPr>
        <w:tc>
          <w:tcPr>
            <w:tcW w:w="993" w:type="dxa"/>
            <w:noWrap/>
          </w:tcPr>
          <w:p w14:paraId="2D580DB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611F8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Торф</w:t>
            </w:r>
          </w:p>
        </w:tc>
        <w:tc>
          <w:tcPr>
            <w:tcW w:w="1992" w:type="dxa"/>
          </w:tcPr>
          <w:p w14:paraId="1A6A84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13674-2013, ГОСТ Р 52067-2003</w:t>
            </w:r>
          </w:p>
        </w:tc>
        <w:tc>
          <w:tcPr>
            <w:tcW w:w="2435" w:type="dxa"/>
            <w:noWrap/>
          </w:tcPr>
          <w:p w14:paraId="036FDE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08.92.10.119. 16.2.01.03-0011-000</w:t>
            </w:r>
          </w:p>
        </w:tc>
        <w:tc>
          <w:tcPr>
            <w:tcW w:w="2693" w:type="dxa"/>
          </w:tcPr>
          <w:p w14:paraId="75AE00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Торф</w:t>
            </w:r>
          </w:p>
        </w:tc>
      </w:tr>
      <w:tr w:rsidR="006E3084" w:rsidRPr="006E3084" w14:paraId="39720ECF" w14:textId="77777777" w:rsidTr="00340A8E">
        <w:trPr>
          <w:trHeight w:val="864"/>
        </w:trPr>
        <w:tc>
          <w:tcPr>
            <w:tcW w:w="993" w:type="dxa"/>
            <w:noWrap/>
          </w:tcPr>
          <w:p w14:paraId="3148AC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C1158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с минеральными добавками М600 Д20 (ЦЕМ II 52,5Н)</w:t>
            </w:r>
          </w:p>
        </w:tc>
        <w:tc>
          <w:tcPr>
            <w:tcW w:w="1992" w:type="dxa"/>
          </w:tcPr>
          <w:p w14:paraId="50838D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61C84D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23.51.12.112. 03.2.01.02-0015-000</w:t>
            </w:r>
          </w:p>
        </w:tc>
        <w:tc>
          <w:tcPr>
            <w:tcW w:w="2693" w:type="dxa"/>
          </w:tcPr>
          <w:p w14:paraId="5C4761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Портландцемент-М600-Д20</w:t>
            </w:r>
          </w:p>
        </w:tc>
      </w:tr>
      <w:tr w:rsidR="006E3084" w:rsidRPr="006E3084" w14:paraId="62D82DE4" w14:textId="77777777" w:rsidTr="00340A8E">
        <w:trPr>
          <w:trHeight w:val="576"/>
        </w:trPr>
        <w:tc>
          <w:tcPr>
            <w:tcW w:w="993" w:type="dxa"/>
            <w:noWrap/>
          </w:tcPr>
          <w:p w14:paraId="67AEDE1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A8BB9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 глиноземистый ГЦ 40</w:t>
            </w:r>
          </w:p>
        </w:tc>
        <w:tc>
          <w:tcPr>
            <w:tcW w:w="1992" w:type="dxa"/>
          </w:tcPr>
          <w:p w14:paraId="1D66C1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969-2019</w:t>
            </w:r>
          </w:p>
        </w:tc>
        <w:tc>
          <w:tcPr>
            <w:tcW w:w="2435" w:type="dxa"/>
            <w:noWrap/>
          </w:tcPr>
          <w:p w14:paraId="0A0DF6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23.51.12.150. 03.2.01.03-0001-000</w:t>
            </w:r>
          </w:p>
        </w:tc>
        <w:tc>
          <w:tcPr>
            <w:tcW w:w="2693" w:type="dxa"/>
          </w:tcPr>
          <w:p w14:paraId="54BFF2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Цемент-ГлиноземистыйГЦ40</w:t>
            </w:r>
          </w:p>
        </w:tc>
      </w:tr>
      <w:tr w:rsidR="006E3084" w:rsidRPr="006E3084" w14:paraId="64BFA8B6" w14:textId="77777777" w:rsidTr="00340A8E">
        <w:trPr>
          <w:trHeight w:val="576"/>
        </w:trPr>
        <w:tc>
          <w:tcPr>
            <w:tcW w:w="993" w:type="dxa"/>
            <w:noWrap/>
          </w:tcPr>
          <w:p w14:paraId="1A6566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F2BAA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 глиноземистый ГЦ 50</w:t>
            </w:r>
          </w:p>
        </w:tc>
        <w:tc>
          <w:tcPr>
            <w:tcW w:w="1992" w:type="dxa"/>
          </w:tcPr>
          <w:p w14:paraId="0942A1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969-2019</w:t>
            </w:r>
          </w:p>
        </w:tc>
        <w:tc>
          <w:tcPr>
            <w:tcW w:w="2435" w:type="dxa"/>
            <w:noWrap/>
          </w:tcPr>
          <w:p w14:paraId="5C3D81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23.51.12.150. 03.2.01.03-0002-000</w:t>
            </w:r>
          </w:p>
        </w:tc>
        <w:tc>
          <w:tcPr>
            <w:tcW w:w="2693" w:type="dxa"/>
          </w:tcPr>
          <w:p w14:paraId="3E8DE6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Цемент-ГлиноземистыйГЦ50</w:t>
            </w:r>
          </w:p>
        </w:tc>
      </w:tr>
      <w:tr w:rsidR="006E3084" w:rsidRPr="006E3084" w14:paraId="3E72C17B" w14:textId="77777777" w:rsidTr="00340A8E">
        <w:trPr>
          <w:trHeight w:val="576"/>
        </w:trPr>
        <w:tc>
          <w:tcPr>
            <w:tcW w:w="993" w:type="dxa"/>
            <w:noWrap/>
          </w:tcPr>
          <w:p w14:paraId="27B8311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04063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 пуццолановый М400 ППЦ (ЦЕМ IV 32,5Н)</w:t>
            </w:r>
          </w:p>
        </w:tc>
        <w:tc>
          <w:tcPr>
            <w:tcW w:w="1992" w:type="dxa"/>
          </w:tcPr>
          <w:p w14:paraId="214543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794AA4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23.51.12.114. 03.2.01.04-0002-000</w:t>
            </w:r>
          </w:p>
        </w:tc>
        <w:tc>
          <w:tcPr>
            <w:tcW w:w="2693" w:type="dxa"/>
          </w:tcPr>
          <w:p w14:paraId="3F8723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Цемент-пуццолановыйМ400-32,5Н</w:t>
            </w:r>
          </w:p>
        </w:tc>
      </w:tr>
      <w:tr w:rsidR="006E3084" w:rsidRPr="006E3084" w14:paraId="0899597F" w14:textId="77777777" w:rsidTr="00340A8E">
        <w:trPr>
          <w:trHeight w:val="1152"/>
        </w:trPr>
        <w:tc>
          <w:tcPr>
            <w:tcW w:w="993" w:type="dxa"/>
            <w:noWrap/>
          </w:tcPr>
          <w:p w14:paraId="537571E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B9EE2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 общестроительного и специального назначения М300 ШПЦ (ЦЕМ III 22,5)</w:t>
            </w:r>
          </w:p>
        </w:tc>
        <w:tc>
          <w:tcPr>
            <w:tcW w:w="1992" w:type="dxa"/>
          </w:tcPr>
          <w:p w14:paraId="795171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446A98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23.51.12.113. 03.2.01.05-0001-000</w:t>
            </w:r>
          </w:p>
        </w:tc>
        <w:tc>
          <w:tcPr>
            <w:tcW w:w="2693" w:type="dxa"/>
          </w:tcPr>
          <w:p w14:paraId="486FEB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Шлакопортландцемент-М300-ШПЦ-ЦЕМ-22,5</w:t>
            </w:r>
          </w:p>
        </w:tc>
      </w:tr>
      <w:tr w:rsidR="006E3084" w:rsidRPr="006E3084" w14:paraId="17460866" w14:textId="77777777" w:rsidTr="00340A8E">
        <w:trPr>
          <w:trHeight w:val="1152"/>
        </w:trPr>
        <w:tc>
          <w:tcPr>
            <w:tcW w:w="993" w:type="dxa"/>
            <w:noWrap/>
          </w:tcPr>
          <w:p w14:paraId="7E0B15B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A4C9F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 общестроительного и специального назначения М400 ШПЦ (ЦЕМ III 32,5)</w:t>
            </w:r>
          </w:p>
        </w:tc>
        <w:tc>
          <w:tcPr>
            <w:tcW w:w="1992" w:type="dxa"/>
          </w:tcPr>
          <w:p w14:paraId="389FA1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5F1144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23.51.12.113. 03.2.01.05-0003-000</w:t>
            </w:r>
          </w:p>
        </w:tc>
        <w:tc>
          <w:tcPr>
            <w:tcW w:w="2693" w:type="dxa"/>
          </w:tcPr>
          <w:p w14:paraId="347212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Шлакопортландцемент-М400-ШПЦ-ЦЕМ-32,5</w:t>
            </w:r>
          </w:p>
        </w:tc>
      </w:tr>
      <w:tr w:rsidR="006E3084" w:rsidRPr="006E3084" w14:paraId="6C9AE3F8" w14:textId="77777777" w:rsidTr="00340A8E">
        <w:trPr>
          <w:trHeight w:val="1152"/>
        </w:trPr>
        <w:tc>
          <w:tcPr>
            <w:tcW w:w="993" w:type="dxa"/>
            <w:noWrap/>
          </w:tcPr>
          <w:p w14:paraId="74BCF0D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F6F71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 общестроительного и специального назначения М500 ШПЦ (ЦЕМ III 42,5)</w:t>
            </w:r>
          </w:p>
        </w:tc>
        <w:tc>
          <w:tcPr>
            <w:tcW w:w="1992" w:type="dxa"/>
          </w:tcPr>
          <w:p w14:paraId="417039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096913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23.51.12.113. 03.2.01.05-0006-000</w:t>
            </w:r>
          </w:p>
        </w:tc>
        <w:tc>
          <w:tcPr>
            <w:tcW w:w="2693" w:type="dxa"/>
          </w:tcPr>
          <w:p w14:paraId="1F1466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Шлакопортландцемент-М500-ШПЦ-ЦЕМ-42,5</w:t>
            </w:r>
          </w:p>
        </w:tc>
      </w:tr>
      <w:tr w:rsidR="006E3084" w:rsidRPr="006E3084" w14:paraId="54DBCF24" w14:textId="77777777" w:rsidTr="00340A8E">
        <w:trPr>
          <w:trHeight w:val="1440"/>
        </w:trPr>
        <w:tc>
          <w:tcPr>
            <w:tcW w:w="993" w:type="dxa"/>
            <w:noWrap/>
          </w:tcPr>
          <w:p w14:paraId="0D28A19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ACC31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Портландцемент общестроительного назначения быстротвердеющий </w:t>
            </w:r>
            <w:r w:rsidRPr="006E3084">
              <w:rPr>
                <w:rFonts w:ascii="Times New Roman" w:eastAsiaTheme="minorHAnsi" w:hAnsi="Times New Roman"/>
              </w:rPr>
              <w:lastRenderedPageBreak/>
              <w:t>М400 (ПЦ 400-Д0 Б/ЦЕМ I 32,5Б)</w:t>
            </w:r>
          </w:p>
        </w:tc>
        <w:tc>
          <w:tcPr>
            <w:tcW w:w="1992" w:type="dxa"/>
          </w:tcPr>
          <w:p w14:paraId="36A0D4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lastRenderedPageBreak/>
              <w:t>ГОСТ 31108-2020</w:t>
            </w:r>
          </w:p>
        </w:tc>
        <w:tc>
          <w:tcPr>
            <w:tcW w:w="2435" w:type="dxa"/>
            <w:noWrap/>
          </w:tcPr>
          <w:p w14:paraId="53176C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23.51.12.111. 03.2.02.01-0001-000</w:t>
            </w:r>
          </w:p>
        </w:tc>
        <w:tc>
          <w:tcPr>
            <w:tcW w:w="2693" w:type="dxa"/>
          </w:tcPr>
          <w:p w14:paraId="44BAFF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Портландцемент-быстротвердеющийМ400-32,5Б</w:t>
            </w:r>
          </w:p>
        </w:tc>
      </w:tr>
      <w:tr w:rsidR="006E3084" w:rsidRPr="006E3084" w14:paraId="7706507C" w14:textId="77777777" w:rsidTr="00340A8E">
        <w:trPr>
          <w:trHeight w:val="1152"/>
        </w:trPr>
        <w:tc>
          <w:tcPr>
            <w:tcW w:w="993" w:type="dxa"/>
            <w:noWrap/>
          </w:tcPr>
          <w:p w14:paraId="0FA66C9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EA0FF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для бетона дорожных и аэродромных покрытий М400 (ЦЕМ I 32,5 ДП)</w:t>
            </w:r>
          </w:p>
        </w:tc>
        <w:tc>
          <w:tcPr>
            <w:tcW w:w="1992" w:type="dxa"/>
          </w:tcPr>
          <w:p w14:paraId="016C1F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33174-2014</w:t>
            </w:r>
          </w:p>
        </w:tc>
        <w:tc>
          <w:tcPr>
            <w:tcW w:w="2435" w:type="dxa"/>
            <w:noWrap/>
          </w:tcPr>
          <w:p w14:paraId="2BF3CE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23.51.12.111. 03.2.02.05-0001-000</w:t>
            </w:r>
          </w:p>
        </w:tc>
        <w:tc>
          <w:tcPr>
            <w:tcW w:w="2693" w:type="dxa"/>
          </w:tcPr>
          <w:p w14:paraId="4356E1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Портландцемент-дорожных-аэродромных-покрытийМ400-32,5ДП</w:t>
            </w:r>
          </w:p>
        </w:tc>
      </w:tr>
      <w:tr w:rsidR="006E3084" w:rsidRPr="006E3084" w14:paraId="4A3CB654" w14:textId="77777777" w:rsidTr="00340A8E">
        <w:trPr>
          <w:trHeight w:val="1152"/>
        </w:trPr>
        <w:tc>
          <w:tcPr>
            <w:tcW w:w="993" w:type="dxa"/>
            <w:noWrap/>
          </w:tcPr>
          <w:p w14:paraId="484AA9D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361B2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для бетона дорожных и аэродромных покрытий М500 (ЦЕМ I 42,5 ДП)</w:t>
            </w:r>
          </w:p>
        </w:tc>
        <w:tc>
          <w:tcPr>
            <w:tcW w:w="1992" w:type="dxa"/>
          </w:tcPr>
          <w:p w14:paraId="05F7C7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33174-2014</w:t>
            </w:r>
          </w:p>
        </w:tc>
        <w:tc>
          <w:tcPr>
            <w:tcW w:w="2435" w:type="dxa"/>
            <w:noWrap/>
          </w:tcPr>
          <w:p w14:paraId="0DAB92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23.51.12.111. 03.2.02.05-0002-000</w:t>
            </w:r>
          </w:p>
        </w:tc>
        <w:tc>
          <w:tcPr>
            <w:tcW w:w="2693" w:type="dxa"/>
          </w:tcPr>
          <w:p w14:paraId="0A1B09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Портландцемент-дорожных-аэродромных-покрытийМ400-42,5ДП</w:t>
            </w:r>
          </w:p>
        </w:tc>
      </w:tr>
      <w:tr w:rsidR="006E3084" w:rsidRPr="006E3084" w14:paraId="0A3CC16D" w14:textId="77777777" w:rsidTr="00340A8E">
        <w:trPr>
          <w:trHeight w:val="576"/>
        </w:trPr>
        <w:tc>
          <w:tcPr>
            <w:tcW w:w="993" w:type="dxa"/>
            <w:noWrap/>
          </w:tcPr>
          <w:p w14:paraId="162B955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10C5E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НЦ-5 М400</w:t>
            </w:r>
          </w:p>
        </w:tc>
        <w:tc>
          <w:tcPr>
            <w:tcW w:w="1992" w:type="dxa"/>
          </w:tcPr>
          <w:p w14:paraId="7299F9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17F83E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03.2.02.06-0001-000</w:t>
            </w:r>
          </w:p>
        </w:tc>
        <w:tc>
          <w:tcPr>
            <w:tcW w:w="2693" w:type="dxa"/>
          </w:tcPr>
          <w:p w14:paraId="297861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Портландцемент-напрягающий-НЦ-5-М400</w:t>
            </w:r>
          </w:p>
        </w:tc>
      </w:tr>
      <w:tr w:rsidR="006E3084" w:rsidRPr="006E3084" w14:paraId="7B4505EF" w14:textId="77777777" w:rsidTr="00340A8E">
        <w:trPr>
          <w:trHeight w:val="576"/>
        </w:trPr>
        <w:tc>
          <w:tcPr>
            <w:tcW w:w="993" w:type="dxa"/>
            <w:noWrap/>
          </w:tcPr>
          <w:p w14:paraId="57D5176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4EF11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НЦ-5 М500</w:t>
            </w:r>
          </w:p>
        </w:tc>
        <w:tc>
          <w:tcPr>
            <w:tcW w:w="1992" w:type="dxa"/>
          </w:tcPr>
          <w:p w14:paraId="028F66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52516A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03.2.02.06-0002-000</w:t>
            </w:r>
          </w:p>
        </w:tc>
        <w:tc>
          <w:tcPr>
            <w:tcW w:w="2693" w:type="dxa"/>
          </w:tcPr>
          <w:p w14:paraId="186524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Портландцемент-напрягающий-НЦ-5-М500</w:t>
            </w:r>
          </w:p>
        </w:tc>
      </w:tr>
      <w:tr w:rsidR="006E3084" w:rsidRPr="006E3084" w14:paraId="3C30BA55" w14:textId="77777777" w:rsidTr="00340A8E">
        <w:trPr>
          <w:trHeight w:val="576"/>
        </w:trPr>
        <w:tc>
          <w:tcPr>
            <w:tcW w:w="993" w:type="dxa"/>
            <w:noWrap/>
          </w:tcPr>
          <w:p w14:paraId="22018A2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01CC1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НЦ-10 М400</w:t>
            </w:r>
          </w:p>
        </w:tc>
        <w:tc>
          <w:tcPr>
            <w:tcW w:w="1992" w:type="dxa"/>
          </w:tcPr>
          <w:p w14:paraId="5A36FC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0A77ED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03.2.02.06-1000-000</w:t>
            </w:r>
          </w:p>
        </w:tc>
        <w:tc>
          <w:tcPr>
            <w:tcW w:w="2693" w:type="dxa"/>
          </w:tcPr>
          <w:p w14:paraId="35CE08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Портландцемент-напрягающий-НЦ-10-М400</w:t>
            </w:r>
          </w:p>
        </w:tc>
      </w:tr>
      <w:tr w:rsidR="006E3084" w:rsidRPr="006E3084" w14:paraId="29633F28" w14:textId="77777777" w:rsidTr="00340A8E">
        <w:trPr>
          <w:trHeight w:val="576"/>
        </w:trPr>
        <w:tc>
          <w:tcPr>
            <w:tcW w:w="993" w:type="dxa"/>
            <w:noWrap/>
          </w:tcPr>
          <w:p w14:paraId="346919A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F0A26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НЦ-10 М500</w:t>
            </w:r>
          </w:p>
        </w:tc>
        <w:tc>
          <w:tcPr>
            <w:tcW w:w="1992" w:type="dxa"/>
          </w:tcPr>
          <w:p w14:paraId="037439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1CC7CE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03.2.02.06-1002-000</w:t>
            </w:r>
          </w:p>
        </w:tc>
        <w:tc>
          <w:tcPr>
            <w:tcW w:w="2693" w:type="dxa"/>
          </w:tcPr>
          <w:p w14:paraId="38477B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Портландцемент-напрягающий-НЦ-10-М500</w:t>
            </w:r>
          </w:p>
        </w:tc>
      </w:tr>
      <w:tr w:rsidR="006E3084" w:rsidRPr="006E3084" w14:paraId="60B078D3" w14:textId="77777777" w:rsidTr="00340A8E">
        <w:trPr>
          <w:trHeight w:val="576"/>
        </w:trPr>
        <w:tc>
          <w:tcPr>
            <w:tcW w:w="993" w:type="dxa"/>
            <w:noWrap/>
          </w:tcPr>
          <w:p w14:paraId="5F7AA32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ED286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НЦ-20 М400</w:t>
            </w:r>
          </w:p>
        </w:tc>
        <w:tc>
          <w:tcPr>
            <w:tcW w:w="1992" w:type="dxa"/>
          </w:tcPr>
          <w:p w14:paraId="6D9032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4FF8EB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03.2.02.06-1004-000</w:t>
            </w:r>
          </w:p>
        </w:tc>
        <w:tc>
          <w:tcPr>
            <w:tcW w:w="2693" w:type="dxa"/>
          </w:tcPr>
          <w:p w14:paraId="1B6083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Портландцемент-напрягающий-НЦ-20-М400</w:t>
            </w:r>
          </w:p>
        </w:tc>
      </w:tr>
      <w:tr w:rsidR="006E3084" w:rsidRPr="006E3084" w14:paraId="2EB32420" w14:textId="77777777" w:rsidTr="00340A8E">
        <w:trPr>
          <w:trHeight w:val="1440"/>
        </w:trPr>
        <w:tc>
          <w:tcPr>
            <w:tcW w:w="993" w:type="dxa"/>
            <w:noWrap/>
          </w:tcPr>
          <w:p w14:paraId="6D181CE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11AAD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40/70, МГ 70/130, МГ 130/200, СГ 40/70, СГ 70/130, СГ 130/200</w:t>
            </w:r>
          </w:p>
        </w:tc>
        <w:tc>
          <w:tcPr>
            <w:tcW w:w="1992" w:type="dxa"/>
          </w:tcPr>
          <w:p w14:paraId="07912F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67DDFF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01.2.01.01-0001-000</w:t>
            </w:r>
          </w:p>
        </w:tc>
        <w:tc>
          <w:tcPr>
            <w:tcW w:w="2693" w:type="dxa"/>
          </w:tcPr>
          <w:p w14:paraId="4AA81E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Битум-нефтяной-дорожный-МГ40-70-МГ130-200-СГ70-130-СГ130-200</w:t>
            </w:r>
          </w:p>
        </w:tc>
      </w:tr>
      <w:tr w:rsidR="006E3084" w:rsidRPr="006E3084" w14:paraId="6F6EEA3A" w14:textId="77777777" w:rsidTr="00340A8E">
        <w:trPr>
          <w:trHeight w:val="576"/>
        </w:trPr>
        <w:tc>
          <w:tcPr>
            <w:tcW w:w="993" w:type="dxa"/>
            <w:noWrap/>
          </w:tcPr>
          <w:p w14:paraId="297D9E3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32A8A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40/70</w:t>
            </w:r>
          </w:p>
        </w:tc>
        <w:tc>
          <w:tcPr>
            <w:tcW w:w="1992" w:type="dxa"/>
          </w:tcPr>
          <w:p w14:paraId="222276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1F19C9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01.2.01.01-0001-001</w:t>
            </w:r>
          </w:p>
        </w:tc>
        <w:tc>
          <w:tcPr>
            <w:tcW w:w="2693" w:type="dxa"/>
          </w:tcPr>
          <w:p w14:paraId="3B455F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Битум-нефтяной-дорожной-МГ40-70</w:t>
            </w:r>
          </w:p>
        </w:tc>
      </w:tr>
      <w:tr w:rsidR="006E3084" w:rsidRPr="006E3084" w14:paraId="52273E6F" w14:textId="77777777" w:rsidTr="00340A8E">
        <w:trPr>
          <w:trHeight w:val="576"/>
        </w:trPr>
        <w:tc>
          <w:tcPr>
            <w:tcW w:w="993" w:type="dxa"/>
            <w:noWrap/>
          </w:tcPr>
          <w:p w14:paraId="0D1C9CA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DB23D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70/130</w:t>
            </w:r>
          </w:p>
        </w:tc>
        <w:tc>
          <w:tcPr>
            <w:tcW w:w="1992" w:type="dxa"/>
          </w:tcPr>
          <w:p w14:paraId="59E3F1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18BD38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01.2.01.01-0001-002</w:t>
            </w:r>
          </w:p>
        </w:tc>
        <w:tc>
          <w:tcPr>
            <w:tcW w:w="2693" w:type="dxa"/>
          </w:tcPr>
          <w:p w14:paraId="2E3213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Битум-нефтяной-дорожной-МГ70-130</w:t>
            </w:r>
          </w:p>
        </w:tc>
      </w:tr>
      <w:tr w:rsidR="006E3084" w:rsidRPr="006E3084" w14:paraId="5F3879A8" w14:textId="77777777" w:rsidTr="00340A8E">
        <w:trPr>
          <w:trHeight w:val="576"/>
        </w:trPr>
        <w:tc>
          <w:tcPr>
            <w:tcW w:w="993" w:type="dxa"/>
            <w:noWrap/>
          </w:tcPr>
          <w:p w14:paraId="4692FE5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343D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130/200</w:t>
            </w:r>
          </w:p>
        </w:tc>
        <w:tc>
          <w:tcPr>
            <w:tcW w:w="1992" w:type="dxa"/>
          </w:tcPr>
          <w:p w14:paraId="3F2929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29271C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01.2.01.01-0001-003</w:t>
            </w:r>
          </w:p>
        </w:tc>
        <w:tc>
          <w:tcPr>
            <w:tcW w:w="2693" w:type="dxa"/>
          </w:tcPr>
          <w:p w14:paraId="5C6D11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Битум-нефтяной-дорожной-МГ130-200</w:t>
            </w:r>
          </w:p>
        </w:tc>
      </w:tr>
      <w:tr w:rsidR="006E3084" w:rsidRPr="006E3084" w14:paraId="28D0AE3E" w14:textId="77777777" w:rsidTr="00340A8E">
        <w:trPr>
          <w:trHeight w:val="576"/>
        </w:trPr>
        <w:tc>
          <w:tcPr>
            <w:tcW w:w="993" w:type="dxa"/>
            <w:noWrap/>
          </w:tcPr>
          <w:p w14:paraId="14A0167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C8ADD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40/70</w:t>
            </w:r>
          </w:p>
        </w:tc>
        <w:tc>
          <w:tcPr>
            <w:tcW w:w="1992" w:type="dxa"/>
          </w:tcPr>
          <w:p w14:paraId="566AC9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59B396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01.2.01.01-0001-004</w:t>
            </w:r>
          </w:p>
        </w:tc>
        <w:tc>
          <w:tcPr>
            <w:tcW w:w="2693" w:type="dxa"/>
          </w:tcPr>
          <w:p w14:paraId="59B250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Битум-нефтяной-дорожной-СГ-40-70</w:t>
            </w:r>
          </w:p>
        </w:tc>
      </w:tr>
      <w:tr w:rsidR="006E3084" w:rsidRPr="006E3084" w14:paraId="1CDC5B37" w14:textId="77777777" w:rsidTr="00340A8E">
        <w:trPr>
          <w:trHeight w:val="576"/>
        </w:trPr>
        <w:tc>
          <w:tcPr>
            <w:tcW w:w="993" w:type="dxa"/>
            <w:noWrap/>
          </w:tcPr>
          <w:p w14:paraId="68B947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70673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70/130</w:t>
            </w:r>
          </w:p>
        </w:tc>
        <w:tc>
          <w:tcPr>
            <w:tcW w:w="1992" w:type="dxa"/>
          </w:tcPr>
          <w:p w14:paraId="3D85FD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586A45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01.2.01.01-0001-005</w:t>
            </w:r>
          </w:p>
        </w:tc>
        <w:tc>
          <w:tcPr>
            <w:tcW w:w="2693" w:type="dxa"/>
          </w:tcPr>
          <w:p w14:paraId="7FF2B3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Битум-нефтяной-дорожной-СГ-70-130</w:t>
            </w:r>
          </w:p>
        </w:tc>
      </w:tr>
      <w:tr w:rsidR="006E3084" w:rsidRPr="006E3084" w14:paraId="5F9D0755" w14:textId="77777777" w:rsidTr="00340A8E">
        <w:trPr>
          <w:trHeight w:val="576"/>
        </w:trPr>
        <w:tc>
          <w:tcPr>
            <w:tcW w:w="993" w:type="dxa"/>
            <w:noWrap/>
          </w:tcPr>
          <w:p w14:paraId="4CA4054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B6A51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130/200</w:t>
            </w:r>
          </w:p>
        </w:tc>
        <w:tc>
          <w:tcPr>
            <w:tcW w:w="1992" w:type="dxa"/>
          </w:tcPr>
          <w:p w14:paraId="48D4C2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253FB2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01.2.01.01-0001-006</w:t>
            </w:r>
          </w:p>
        </w:tc>
        <w:tc>
          <w:tcPr>
            <w:tcW w:w="2693" w:type="dxa"/>
          </w:tcPr>
          <w:p w14:paraId="17BD98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Битум-нефтяной-дорожной-СГ-130-200</w:t>
            </w:r>
          </w:p>
        </w:tc>
      </w:tr>
      <w:tr w:rsidR="006E3084" w:rsidRPr="006E3084" w14:paraId="1437E155" w14:textId="77777777" w:rsidTr="00340A8E">
        <w:trPr>
          <w:trHeight w:val="576"/>
        </w:trPr>
        <w:tc>
          <w:tcPr>
            <w:tcW w:w="993" w:type="dxa"/>
            <w:noWrap/>
          </w:tcPr>
          <w:p w14:paraId="262F2D8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AF38D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100/130</w:t>
            </w:r>
          </w:p>
        </w:tc>
        <w:tc>
          <w:tcPr>
            <w:tcW w:w="1992" w:type="dxa"/>
          </w:tcPr>
          <w:p w14:paraId="6C7839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33133-2014</w:t>
            </w:r>
          </w:p>
        </w:tc>
        <w:tc>
          <w:tcPr>
            <w:tcW w:w="2435" w:type="dxa"/>
            <w:noWrap/>
          </w:tcPr>
          <w:p w14:paraId="5B3224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01.2.01.01-1008-000</w:t>
            </w:r>
          </w:p>
        </w:tc>
        <w:tc>
          <w:tcPr>
            <w:tcW w:w="2693" w:type="dxa"/>
          </w:tcPr>
          <w:p w14:paraId="2DA7AA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Битум-нефтяной-дорожный-БНД100-130</w:t>
            </w:r>
          </w:p>
        </w:tc>
      </w:tr>
      <w:tr w:rsidR="006E3084" w:rsidRPr="006E3084" w14:paraId="07CC1DCC" w14:textId="77777777" w:rsidTr="00340A8E">
        <w:trPr>
          <w:trHeight w:val="576"/>
        </w:trPr>
        <w:tc>
          <w:tcPr>
            <w:tcW w:w="993" w:type="dxa"/>
            <w:noWrap/>
          </w:tcPr>
          <w:p w14:paraId="3ECC25B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8CF9A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130/200</w:t>
            </w:r>
          </w:p>
        </w:tc>
        <w:tc>
          <w:tcPr>
            <w:tcW w:w="1992" w:type="dxa"/>
          </w:tcPr>
          <w:p w14:paraId="0F7727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693241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01.2.01.01-1010-000</w:t>
            </w:r>
          </w:p>
        </w:tc>
        <w:tc>
          <w:tcPr>
            <w:tcW w:w="2693" w:type="dxa"/>
          </w:tcPr>
          <w:p w14:paraId="480F23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Битум-нефтяной-дорожный-БНД130-200</w:t>
            </w:r>
          </w:p>
        </w:tc>
      </w:tr>
      <w:tr w:rsidR="006E3084" w:rsidRPr="006E3084" w14:paraId="42838C25" w14:textId="77777777" w:rsidTr="00340A8E">
        <w:trPr>
          <w:trHeight w:val="576"/>
        </w:trPr>
        <w:tc>
          <w:tcPr>
            <w:tcW w:w="993" w:type="dxa"/>
            <w:noWrap/>
          </w:tcPr>
          <w:p w14:paraId="3C9FD66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AF014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200/300</w:t>
            </w:r>
          </w:p>
        </w:tc>
        <w:tc>
          <w:tcPr>
            <w:tcW w:w="1992" w:type="dxa"/>
          </w:tcPr>
          <w:p w14:paraId="475783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035409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01.2.01.01-1014-000</w:t>
            </w:r>
          </w:p>
        </w:tc>
        <w:tc>
          <w:tcPr>
            <w:tcW w:w="2693" w:type="dxa"/>
          </w:tcPr>
          <w:p w14:paraId="4A01CF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Битум-нефтяной-дорожный-БНД200-300</w:t>
            </w:r>
          </w:p>
        </w:tc>
      </w:tr>
      <w:tr w:rsidR="006E3084" w:rsidRPr="006E3084" w14:paraId="737D8A15" w14:textId="77777777" w:rsidTr="00340A8E">
        <w:trPr>
          <w:trHeight w:val="576"/>
        </w:trPr>
        <w:tc>
          <w:tcPr>
            <w:tcW w:w="993" w:type="dxa"/>
            <w:noWrap/>
          </w:tcPr>
          <w:p w14:paraId="4BA43B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9D22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60/90</w:t>
            </w:r>
          </w:p>
        </w:tc>
        <w:tc>
          <w:tcPr>
            <w:tcW w:w="1992" w:type="dxa"/>
          </w:tcPr>
          <w:p w14:paraId="052E98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679083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01.2.01.01-1022-000</w:t>
            </w:r>
          </w:p>
        </w:tc>
        <w:tc>
          <w:tcPr>
            <w:tcW w:w="2693" w:type="dxa"/>
          </w:tcPr>
          <w:p w14:paraId="2E1B97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Битум-нефтяной-дорожный-БНД60-90</w:t>
            </w:r>
          </w:p>
        </w:tc>
      </w:tr>
      <w:tr w:rsidR="006E3084" w:rsidRPr="006E3084" w14:paraId="5E5298D3" w14:textId="77777777" w:rsidTr="00340A8E">
        <w:trPr>
          <w:trHeight w:val="576"/>
        </w:trPr>
        <w:tc>
          <w:tcPr>
            <w:tcW w:w="993" w:type="dxa"/>
            <w:noWrap/>
          </w:tcPr>
          <w:p w14:paraId="32273DB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67779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70/100</w:t>
            </w:r>
          </w:p>
        </w:tc>
        <w:tc>
          <w:tcPr>
            <w:tcW w:w="1992" w:type="dxa"/>
          </w:tcPr>
          <w:p w14:paraId="507D5C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33133-2014</w:t>
            </w:r>
          </w:p>
        </w:tc>
        <w:tc>
          <w:tcPr>
            <w:tcW w:w="2435" w:type="dxa"/>
            <w:noWrap/>
          </w:tcPr>
          <w:p w14:paraId="7460BF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w:t>
            </w:r>
            <w:r w:rsidRPr="006E3084">
              <w:rPr>
                <w:rFonts w:ascii="Times New Roman" w:eastAsiaTheme="minorHAnsi" w:hAnsi="Times New Roman"/>
                <w:lang w:val="en-US"/>
              </w:rPr>
              <w:t xml:space="preserve">. </w:t>
            </w:r>
            <w:r w:rsidRPr="006E3084">
              <w:rPr>
                <w:rFonts w:ascii="Times New Roman" w:eastAsiaTheme="minorHAnsi" w:hAnsi="Times New Roman"/>
              </w:rPr>
              <w:t>01.2.01.01-1024-000</w:t>
            </w:r>
          </w:p>
        </w:tc>
        <w:tc>
          <w:tcPr>
            <w:tcW w:w="2693" w:type="dxa"/>
          </w:tcPr>
          <w:p w14:paraId="3E9B13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Битум-нефтяной-дорожный-БНД70-100</w:t>
            </w:r>
          </w:p>
        </w:tc>
      </w:tr>
      <w:tr w:rsidR="006E3084" w:rsidRPr="006E3084" w14:paraId="0C421275" w14:textId="77777777" w:rsidTr="00340A8E">
        <w:trPr>
          <w:trHeight w:val="576"/>
        </w:trPr>
        <w:tc>
          <w:tcPr>
            <w:tcW w:w="993" w:type="dxa"/>
            <w:noWrap/>
          </w:tcPr>
          <w:p w14:paraId="21BDC7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8F9C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90/130</w:t>
            </w:r>
          </w:p>
        </w:tc>
        <w:tc>
          <w:tcPr>
            <w:tcW w:w="1992" w:type="dxa"/>
          </w:tcPr>
          <w:p w14:paraId="086A7A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77F10B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01.2.01.01-1026-000</w:t>
            </w:r>
          </w:p>
        </w:tc>
        <w:tc>
          <w:tcPr>
            <w:tcW w:w="2693" w:type="dxa"/>
          </w:tcPr>
          <w:p w14:paraId="755300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Битум-нефтяной-дорожный-БНД90-130</w:t>
            </w:r>
          </w:p>
        </w:tc>
      </w:tr>
      <w:tr w:rsidR="006E3084" w:rsidRPr="006E3084" w14:paraId="2D6191E9" w14:textId="77777777" w:rsidTr="00340A8E">
        <w:trPr>
          <w:trHeight w:val="288"/>
        </w:trPr>
        <w:tc>
          <w:tcPr>
            <w:tcW w:w="993" w:type="dxa"/>
            <w:noWrap/>
          </w:tcPr>
          <w:p w14:paraId="5DCAD32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913E9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разжиженный РБ-1</w:t>
            </w:r>
          </w:p>
        </w:tc>
        <w:tc>
          <w:tcPr>
            <w:tcW w:w="1992" w:type="dxa"/>
          </w:tcPr>
          <w:p w14:paraId="1BE21A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ТУ 025622-006-24056005-2016</w:t>
            </w:r>
          </w:p>
        </w:tc>
        <w:tc>
          <w:tcPr>
            <w:tcW w:w="2435" w:type="dxa"/>
            <w:noWrap/>
          </w:tcPr>
          <w:p w14:paraId="4C2755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19.20.42.129</w:t>
            </w:r>
            <w:r w:rsidRPr="006E3084">
              <w:rPr>
                <w:rFonts w:ascii="Times New Roman" w:eastAsiaTheme="minorHAnsi" w:hAnsi="Times New Roman"/>
                <w:lang w:val="en-US"/>
              </w:rPr>
              <w:t xml:space="preserve">. </w:t>
            </w:r>
            <w:r w:rsidRPr="006E3084">
              <w:rPr>
                <w:rFonts w:ascii="Times New Roman" w:eastAsiaTheme="minorHAnsi" w:hAnsi="Times New Roman"/>
              </w:rPr>
              <w:t>01.2.01.02-0011-000</w:t>
            </w:r>
          </w:p>
        </w:tc>
        <w:tc>
          <w:tcPr>
            <w:tcW w:w="2693" w:type="dxa"/>
          </w:tcPr>
          <w:p w14:paraId="1BFBFE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Битум-разжиженный-РБ-1</w:t>
            </w:r>
          </w:p>
        </w:tc>
      </w:tr>
      <w:tr w:rsidR="006E3084" w:rsidRPr="006E3084" w14:paraId="70FB0935" w14:textId="77777777" w:rsidTr="00340A8E">
        <w:trPr>
          <w:trHeight w:val="288"/>
        </w:trPr>
        <w:tc>
          <w:tcPr>
            <w:tcW w:w="993" w:type="dxa"/>
            <w:noWrap/>
          </w:tcPr>
          <w:p w14:paraId="132768F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9F1C2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разжиженный РБ-2</w:t>
            </w:r>
          </w:p>
        </w:tc>
        <w:tc>
          <w:tcPr>
            <w:tcW w:w="1992" w:type="dxa"/>
          </w:tcPr>
          <w:p w14:paraId="7ABE0B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ТУ 025622-006-24056005-2016</w:t>
            </w:r>
          </w:p>
        </w:tc>
        <w:tc>
          <w:tcPr>
            <w:tcW w:w="2435" w:type="dxa"/>
            <w:noWrap/>
          </w:tcPr>
          <w:p w14:paraId="67D39B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19.20.42.129. 01.2.01.02-0012-000</w:t>
            </w:r>
          </w:p>
        </w:tc>
        <w:tc>
          <w:tcPr>
            <w:tcW w:w="2693" w:type="dxa"/>
          </w:tcPr>
          <w:p w14:paraId="3C10F1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Битум-разжиженный-РБ-2</w:t>
            </w:r>
          </w:p>
        </w:tc>
      </w:tr>
      <w:tr w:rsidR="006E3084" w:rsidRPr="006E3084" w14:paraId="4CD30930" w14:textId="77777777" w:rsidTr="00340A8E">
        <w:trPr>
          <w:trHeight w:val="288"/>
        </w:trPr>
        <w:tc>
          <w:tcPr>
            <w:tcW w:w="993" w:type="dxa"/>
            <w:noWrap/>
          </w:tcPr>
          <w:p w14:paraId="699D1F8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tcPr>
          <w:p w14:paraId="4BCF5FD3"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 известняковый фракция 5-20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6D9BFD10"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14483FBC"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08.12.12.140.02.2.05.04-2024-000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32C1B895"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ЩебеньИзвестняк-ФР5-20</w:t>
            </w:r>
          </w:p>
        </w:tc>
      </w:tr>
      <w:tr w:rsidR="006E3084" w:rsidRPr="006E3084" w14:paraId="079C641C" w14:textId="77777777" w:rsidTr="00340A8E">
        <w:trPr>
          <w:trHeight w:val="288"/>
        </w:trPr>
        <w:tc>
          <w:tcPr>
            <w:tcW w:w="993" w:type="dxa"/>
            <w:noWrap/>
          </w:tcPr>
          <w:p w14:paraId="5714673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tcPr>
          <w:p w14:paraId="44C81DE4"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 известняковый фракция 20-40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4C2F922A"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58072308"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08.12.12.140.02.2.05.04-2088-000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24D7D894"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ЩебеньИзвестняк-ФР20-40</w:t>
            </w:r>
          </w:p>
        </w:tc>
      </w:tr>
      <w:tr w:rsidR="006E3084" w:rsidRPr="006E3084" w14:paraId="5CDA3F75" w14:textId="77777777" w:rsidTr="00340A8E">
        <w:trPr>
          <w:trHeight w:val="288"/>
        </w:trPr>
        <w:tc>
          <w:tcPr>
            <w:tcW w:w="993" w:type="dxa"/>
            <w:noWrap/>
          </w:tcPr>
          <w:p w14:paraId="15B93E7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tcPr>
          <w:p w14:paraId="7E9D5EB2"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  известняковый фракция 40-70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7646D736"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16BB18E6"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08.12.12.140.02.2.05.04-2104-000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22B6E0C9"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ЩебеньИзвестняк-ФР40-70</w:t>
            </w:r>
          </w:p>
        </w:tc>
      </w:tr>
      <w:tr w:rsidR="006E3084" w:rsidRPr="006E3084" w14:paraId="269F598A" w14:textId="77777777" w:rsidTr="00340A8E">
        <w:trPr>
          <w:trHeight w:val="288"/>
        </w:trPr>
        <w:tc>
          <w:tcPr>
            <w:tcW w:w="993" w:type="dxa"/>
            <w:noWrap/>
          </w:tcPr>
          <w:p w14:paraId="3BC14D7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tcPr>
          <w:p w14:paraId="01C484AD"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 известняковый фракция от 70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6B22A328"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2ADA2C39"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08.12.12.140.02.2.05.04-2120-000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0EDF4679"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ЩебеньИзвестняк-ФР-70-больше</w:t>
            </w:r>
          </w:p>
        </w:tc>
      </w:tr>
      <w:tr w:rsidR="006E3084" w:rsidRPr="006E3084" w14:paraId="29BF3BBA" w14:textId="77777777" w:rsidTr="00340A8E">
        <w:trPr>
          <w:trHeight w:val="288"/>
        </w:trPr>
        <w:tc>
          <w:tcPr>
            <w:tcW w:w="993" w:type="dxa"/>
            <w:noWrap/>
          </w:tcPr>
          <w:p w14:paraId="4A3AC4D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4B9E77C5"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Щебеночно-песчаная  известняковая смесь (ЩПС) С4</w:t>
            </w:r>
          </w:p>
        </w:tc>
        <w:tc>
          <w:tcPr>
            <w:tcW w:w="1992" w:type="dxa"/>
            <w:tcBorders>
              <w:top w:val="single" w:sz="4" w:space="0" w:color="auto"/>
              <w:left w:val="single" w:sz="4" w:space="0" w:color="auto"/>
              <w:bottom w:val="single" w:sz="4" w:space="0" w:color="auto"/>
              <w:right w:val="single" w:sz="4" w:space="0" w:color="auto"/>
            </w:tcBorders>
            <w:vAlign w:val="center"/>
          </w:tcPr>
          <w:p w14:paraId="1965B096"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25607-2009</w:t>
            </w:r>
          </w:p>
        </w:tc>
        <w:tc>
          <w:tcPr>
            <w:tcW w:w="2435" w:type="dxa"/>
            <w:tcBorders>
              <w:top w:val="single" w:sz="4" w:space="0" w:color="auto"/>
              <w:left w:val="none" w:sz="4" w:space="0" w:color="000000"/>
              <w:bottom w:val="single" w:sz="4" w:space="0" w:color="auto"/>
              <w:right w:val="single" w:sz="4" w:space="0" w:color="auto"/>
            </w:tcBorders>
            <w:noWrap/>
            <w:vAlign w:val="center"/>
          </w:tcPr>
          <w:p w14:paraId="6D34332C"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08.12.12.140.02.2.04.04-0120-000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069C002C"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ЩПС-Извест-С4</w:t>
            </w:r>
          </w:p>
        </w:tc>
      </w:tr>
      <w:tr w:rsidR="006E3084" w:rsidRPr="006E3084" w14:paraId="4EA67A43" w14:textId="77777777" w:rsidTr="00340A8E">
        <w:trPr>
          <w:trHeight w:val="288"/>
        </w:trPr>
        <w:tc>
          <w:tcPr>
            <w:tcW w:w="993" w:type="dxa"/>
            <w:noWrap/>
          </w:tcPr>
          <w:p w14:paraId="28631AB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7D040D7B"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Щебеночно-песчаная известняковая смесь (ЩПС) С5</w:t>
            </w:r>
          </w:p>
        </w:tc>
        <w:tc>
          <w:tcPr>
            <w:tcW w:w="1992" w:type="dxa"/>
            <w:tcBorders>
              <w:top w:val="single" w:sz="4" w:space="0" w:color="auto"/>
              <w:left w:val="single" w:sz="4" w:space="0" w:color="auto"/>
              <w:bottom w:val="single" w:sz="4" w:space="0" w:color="auto"/>
              <w:right w:val="single" w:sz="4" w:space="0" w:color="auto"/>
            </w:tcBorders>
            <w:vAlign w:val="center"/>
          </w:tcPr>
          <w:p w14:paraId="1F861A54"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25607-2009</w:t>
            </w:r>
          </w:p>
        </w:tc>
        <w:tc>
          <w:tcPr>
            <w:tcW w:w="2435" w:type="dxa"/>
            <w:tcBorders>
              <w:top w:val="single" w:sz="4" w:space="0" w:color="auto"/>
              <w:left w:val="none" w:sz="4" w:space="0" w:color="000000"/>
              <w:bottom w:val="single" w:sz="4" w:space="0" w:color="auto"/>
              <w:right w:val="single" w:sz="4" w:space="0" w:color="auto"/>
            </w:tcBorders>
            <w:noWrap/>
            <w:vAlign w:val="center"/>
          </w:tcPr>
          <w:p w14:paraId="76ACB8B1"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08.12.12.140.02.2.04.04-0126-000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5B3656A2"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ЩПС-Извест-С5</w:t>
            </w:r>
          </w:p>
        </w:tc>
      </w:tr>
      <w:tr w:rsidR="00AA28EF" w:rsidRPr="006E3084" w14:paraId="32CE303E" w14:textId="77777777" w:rsidTr="00340A8E">
        <w:trPr>
          <w:trHeight w:val="288"/>
        </w:trPr>
        <w:tc>
          <w:tcPr>
            <w:tcW w:w="993" w:type="dxa"/>
            <w:noWrap/>
          </w:tcPr>
          <w:p w14:paraId="63AD4E61" w14:textId="77777777" w:rsidR="00AA28EF" w:rsidRPr="00C47465" w:rsidRDefault="00AA28EF"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0AA4CA9D" w14:textId="77777777" w:rsidR="00AA28EF" w:rsidRPr="006E3084" w:rsidRDefault="00AA28EF" w:rsidP="00A10184">
            <w:pPr>
              <w:spacing w:after="0" w:line="240" w:lineRule="auto"/>
              <w:rPr>
                <w:rFonts w:ascii="Times New Roman" w:eastAsiaTheme="minorHAnsi" w:hAnsi="Times New Roman"/>
                <w:lang w:eastAsia="ru-RU"/>
              </w:rPr>
            </w:pPr>
            <w:r w:rsidRPr="00AA28EF">
              <w:rPr>
                <w:rFonts w:ascii="Times New Roman" w:eastAsiaTheme="minorHAnsi" w:hAnsi="Times New Roman"/>
                <w:lang w:eastAsia="ru-RU"/>
              </w:rPr>
              <w:t>Пена монтажная «БелИНЭКО», профессиональная, всесезонная, с трубкой, 870 мл.</w:t>
            </w:r>
          </w:p>
        </w:tc>
        <w:tc>
          <w:tcPr>
            <w:tcW w:w="1992" w:type="dxa"/>
            <w:tcBorders>
              <w:top w:val="single" w:sz="4" w:space="0" w:color="auto"/>
              <w:left w:val="single" w:sz="4" w:space="0" w:color="auto"/>
              <w:bottom w:val="single" w:sz="4" w:space="0" w:color="auto"/>
              <w:right w:val="single" w:sz="4" w:space="0" w:color="auto"/>
            </w:tcBorders>
            <w:vAlign w:val="center"/>
          </w:tcPr>
          <w:p w14:paraId="6EFDA7AC" w14:textId="77777777" w:rsidR="00AA28EF" w:rsidRPr="006E3084" w:rsidRDefault="00AA28EF" w:rsidP="00AC6E7C">
            <w:pPr>
              <w:spacing w:after="0" w:line="240" w:lineRule="auto"/>
              <w:jc w:val="center"/>
              <w:rPr>
                <w:rFonts w:ascii="Times New Roman" w:eastAsiaTheme="minorHAnsi" w:hAnsi="Times New Roman"/>
                <w:lang w:eastAsia="ru-RU"/>
              </w:rPr>
            </w:pPr>
            <w:r w:rsidRPr="00AA28EF">
              <w:rPr>
                <w:rFonts w:ascii="Times New Roman" w:eastAsiaTheme="minorHAnsi" w:hAnsi="Times New Roman"/>
                <w:lang w:val="en-US" w:eastAsia="ru-RU"/>
              </w:rPr>
              <w:t>TY BY</w:t>
            </w:r>
            <w:r w:rsidRPr="00AA28EF">
              <w:rPr>
                <w:rFonts w:ascii="Times New Roman" w:eastAsiaTheme="minorHAnsi" w:hAnsi="Times New Roman"/>
                <w:lang w:eastAsia="ru-RU"/>
              </w:rPr>
              <w:t xml:space="preserve"> 809000487.001-2009</w:t>
            </w:r>
          </w:p>
        </w:tc>
        <w:tc>
          <w:tcPr>
            <w:tcW w:w="2435" w:type="dxa"/>
            <w:tcBorders>
              <w:top w:val="single" w:sz="4" w:space="0" w:color="auto"/>
              <w:left w:val="none" w:sz="4" w:space="0" w:color="000000"/>
              <w:bottom w:val="single" w:sz="4" w:space="0" w:color="auto"/>
              <w:right w:val="single" w:sz="4" w:space="0" w:color="auto"/>
            </w:tcBorders>
            <w:noWrap/>
            <w:vAlign w:val="center"/>
          </w:tcPr>
          <w:p w14:paraId="14166BFF" w14:textId="77777777" w:rsidR="00AA28EF" w:rsidRPr="00CD71EE" w:rsidRDefault="00262956" w:rsidP="00AC6E7C">
            <w:pPr>
              <w:spacing w:after="0" w:line="240" w:lineRule="auto"/>
              <w:rPr>
                <w:rFonts w:ascii="Times New Roman" w:eastAsiaTheme="minorHAnsi" w:hAnsi="Times New Roman"/>
                <w:lang w:val="en-US" w:eastAsia="ru-RU"/>
              </w:rPr>
            </w:pPr>
            <w:r w:rsidRPr="00262956">
              <w:rPr>
                <w:rFonts w:ascii="Times New Roman" w:eastAsiaTheme="minorHAnsi" w:hAnsi="Times New Roman"/>
                <w:lang w:eastAsia="ru-RU"/>
              </w:rPr>
              <w:t>20.30.22.170.59.1.14.05-0032-000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3B39C883" w14:textId="77777777" w:rsidR="00AA28EF" w:rsidRPr="006E3084" w:rsidRDefault="00AA28EF" w:rsidP="00AC6E7C">
            <w:pPr>
              <w:spacing w:after="0" w:line="240" w:lineRule="auto"/>
              <w:rPr>
                <w:rFonts w:ascii="Times New Roman" w:eastAsiaTheme="minorHAnsi" w:hAnsi="Times New Roman"/>
              </w:rPr>
            </w:pPr>
            <w:r w:rsidRPr="00AA28EF">
              <w:rPr>
                <w:rFonts w:ascii="Times New Roman" w:eastAsiaTheme="minorHAnsi" w:hAnsi="Times New Roman"/>
              </w:rPr>
              <w:t>ПенаМонтажная-БелИНЭКО-всесезонная</w:t>
            </w:r>
          </w:p>
        </w:tc>
      </w:tr>
      <w:tr w:rsidR="00AA28EF" w:rsidRPr="006E3084" w14:paraId="65C5F837" w14:textId="77777777" w:rsidTr="00340A8E">
        <w:trPr>
          <w:trHeight w:val="288"/>
        </w:trPr>
        <w:tc>
          <w:tcPr>
            <w:tcW w:w="993" w:type="dxa"/>
            <w:noWrap/>
          </w:tcPr>
          <w:p w14:paraId="2B1D8E85" w14:textId="77777777" w:rsidR="00AA28EF" w:rsidRPr="00C47465" w:rsidRDefault="00AA28EF"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27F14F8C" w14:textId="77777777" w:rsidR="00AA28EF" w:rsidRPr="00542112" w:rsidRDefault="00AA28EF" w:rsidP="00A10184">
            <w:pPr>
              <w:spacing w:after="0" w:line="240" w:lineRule="auto"/>
              <w:rPr>
                <w:rFonts w:ascii="Times New Roman" w:eastAsiaTheme="minorHAnsi" w:hAnsi="Times New Roman"/>
                <w:lang w:eastAsia="ru-RU"/>
              </w:rPr>
            </w:pPr>
            <w:r w:rsidRPr="00542112">
              <w:rPr>
                <w:rFonts w:ascii="Times New Roman" w:eastAsiaTheme="minorHAnsi" w:hAnsi="Times New Roman"/>
                <w:lang w:eastAsia="ru-RU"/>
              </w:rPr>
              <w:t>Настенная плитка в двух вариантах исполнения. Цвет светло-бежевый, размер 30х60</w:t>
            </w:r>
          </w:p>
        </w:tc>
        <w:tc>
          <w:tcPr>
            <w:tcW w:w="1992" w:type="dxa"/>
            <w:tcBorders>
              <w:top w:val="single" w:sz="4" w:space="0" w:color="auto"/>
              <w:left w:val="single" w:sz="4" w:space="0" w:color="auto"/>
              <w:bottom w:val="single" w:sz="4" w:space="0" w:color="auto"/>
              <w:right w:val="single" w:sz="4" w:space="0" w:color="auto"/>
            </w:tcBorders>
            <w:vAlign w:val="center"/>
          </w:tcPr>
          <w:p w14:paraId="6F856F6B" w14:textId="77777777" w:rsidR="00AA28EF" w:rsidRPr="00542112" w:rsidRDefault="00AA28EF"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sidRPr="00542112">
              <w:rPr>
                <w:rFonts w:ascii="Times New Roman" w:eastAsiaTheme="minorHAnsi" w:hAnsi="Times New Roman"/>
                <w:lang w:eastAsia="ru-RU"/>
              </w:rPr>
              <w:t>13996-2019</w:t>
            </w:r>
          </w:p>
        </w:tc>
        <w:tc>
          <w:tcPr>
            <w:tcW w:w="2435" w:type="dxa"/>
            <w:tcBorders>
              <w:top w:val="single" w:sz="4" w:space="0" w:color="auto"/>
              <w:left w:val="none" w:sz="4" w:space="0" w:color="000000"/>
              <w:bottom w:val="single" w:sz="4" w:space="0" w:color="auto"/>
              <w:right w:val="single" w:sz="4" w:space="0" w:color="auto"/>
            </w:tcBorders>
            <w:noWrap/>
            <w:vAlign w:val="center"/>
          </w:tcPr>
          <w:p w14:paraId="6D105999" w14:textId="77777777" w:rsidR="00AA28EF" w:rsidRPr="00CD71EE" w:rsidRDefault="00262956" w:rsidP="00AC6E7C">
            <w:pPr>
              <w:spacing w:after="0" w:line="240" w:lineRule="auto"/>
              <w:rPr>
                <w:rFonts w:ascii="Times New Roman" w:eastAsiaTheme="minorHAnsi" w:hAnsi="Times New Roman"/>
                <w:lang w:val="en-US" w:eastAsia="ru-RU"/>
              </w:rPr>
            </w:pPr>
            <w:r w:rsidRPr="00262956">
              <w:rPr>
                <w:rFonts w:ascii="Times New Roman" w:eastAsiaTheme="minorHAnsi" w:hAnsi="Times New Roman"/>
                <w:lang w:eastAsia="ru-RU"/>
              </w:rPr>
              <w:t>23.31.10.122.06.2.02.01-0061-000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274A3AFE" w14:textId="77777777" w:rsidR="00AA28EF" w:rsidRPr="00542112" w:rsidRDefault="00AA28EF" w:rsidP="00AC6E7C">
            <w:pPr>
              <w:spacing w:after="0" w:line="240" w:lineRule="auto"/>
              <w:rPr>
                <w:rFonts w:ascii="Times New Roman" w:eastAsiaTheme="minorHAnsi" w:hAnsi="Times New Roman"/>
              </w:rPr>
            </w:pPr>
            <w:r w:rsidRPr="00542112">
              <w:rPr>
                <w:rFonts w:ascii="Times New Roman" w:eastAsiaTheme="minorHAnsi" w:hAnsi="Times New Roman"/>
              </w:rPr>
              <w:t>НастеннаяПлитка-Светло-Бежевая-30х60</w:t>
            </w:r>
          </w:p>
        </w:tc>
      </w:tr>
      <w:tr w:rsidR="002638C1" w:rsidRPr="006E3084" w14:paraId="13267F40" w14:textId="77777777" w:rsidTr="00340A8E">
        <w:trPr>
          <w:trHeight w:val="288"/>
        </w:trPr>
        <w:tc>
          <w:tcPr>
            <w:tcW w:w="993" w:type="dxa"/>
            <w:noWrap/>
          </w:tcPr>
          <w:p w14:paraId="76D03CEE" w14:textId="77777777"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2DBE6655" w14:textId="77777777" w:rsidR="002638C1" w:rsidRPr="00542112" w:rsidRDefault="00CA550B" w:rsidP="00A10184">
            <w:pPr>
              <w:spacing w:after="0" w:line="240" w:lineRule="auto"/>
              <w:rPr>
                <w:rFonts w:ascii="Times New Roman" w:eastAsiaTheme="minorHAnsi" w:hAnsi="Times New Roman"/>
                <w:lang w:eastAsia="ru-RU"/>
              </w:rPr>
            </w:pPr>
            <w:r w:rsidRPr="00CA550B">
              <w:rPr>
                <w:rFonts w:ascii="Times New Roman" w:eastAsiaTheme="minorHAnsi" w:hAnsi="Times New Roman"/>
                <w:lang w:eastAsia="ru-RU"/>
              </w:rPr>
              <w:t>Портландцемент общестроительный ЦЕМ I 42,5Н</w:t>
            </w:r>
          </w:p>
        </w:tc>
        <w:tc>
          <w:tcPr>
            <w:tcW w:w="1992" w:type="dxa"/>
            <w:tcBorders>
              <w:top w:val="single" w:sz="4" w:space="0" w:color="auto"/>
              <w:left w:val="single" w:sz="4" w:space="0" w:color="auto"/>
              <w:bottom w:val="single" w:sz="4" w:space="0" w:color="auto"/>
              <w:right w:val="single" w:sz="4" w:space="0" w:color="auto"/>
            </w:tcBorders>
            <w:vAlign w:val="center"/>
          </w:tcPr>
          <w:p w14:paraId="7C6885B2" w14:textId="77777777"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50DDEE0E" w14:textId="77777777"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23.51.12.111.03.2.01.01-0036-000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6D027A9B" w14:textId="77777777" w:rsidR="002638C1" w:rsidRPr="002D3AE4" w:rsidRDefault="00792A35" w:rsidP="00AC6E7C">
            <w:pPr>
              <w:spacing w:after="0" w:line="240" w:lineRule="auto"/>
              <w:rPr>
                <w:rFonts w:ascii="Times New Roman" w:eastAsiaTheme="minorHAnsi" w:hAnsi="Times New Roman"/>
                <w:lang w:val="en-US"/>
              </w:rPr>
            </w:pPr>
            <w:r>
              <w:rPr>
                <w:rFonts w:ascii="Times New Roman" w:eastAsiaTheme="minorHAnsi" w:hAnsi="Times New Roman"/>
              </w:rPr>
              <w:t>Портландцемент-общестроительный-ЦЕМ</w:t>
            </w:r>
            <w:r>
              <w:rPr>
                <w:rFonts w:ascii="Times New Roman" w:eastAsiaTheme="minorHAnsi" w:hAnsi="Times New Roman"/>
                <w:lang w:val="en-US"/>
              </w:rPr>
              <w:t>I42-5H</w:t>
            </w:r>
          </w:p>
        </w:tc>
      </w:tr>
      <w:tr w:rsidR="002638C1" w:rsidRPr="006E3084" w14:paraId="268A4568" w14:textId="77777777" w:rsidTr="00340A8E">
        <w:trPr>
          <w:trHeight w:val="288"/>
        </w:trPr>
        <w:tc>
          <w:tcPr>
            <w:tcW w:w="993" w:type="dxa"/>
            <w:noWrap/>
          </w:tcPr>
          <w:p w14:paraId="46EC864D" w14:textId="77777777"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7AE91FD2" w14:textId="77777777" w:rsidR="002638C1" w:rsidRPr="00542112" w:rsidRDefault="00CA550B" w:rsidP="00A10184">
            <w:pPr>
              <w:spacing w:after="0" w:line="240" w:lineRule="auto"/>
              <w:rPr>
                <w:rFonts w:ascii="Times New Roman" w:eastAsiaTheme="minorHAnsi" w:hAnsi="Times New Roman"/>
                <w:lang w:eastAsia="ru-RU"/>
              </w:rPr>
            </w:pPr>
            <w:r w:rsidRPr="00CA550B">
              <w:rPr>
                <w:rFonts w:ascii="Times New Roman" w:eastAsiaTheme="minorHAnsi" w:hAnsi="Times New Roman"/>
                <w:lang w:eastAsia="ru-RU"/>
              </w:rPr>
              <w:t>Портландцемент общестроительный ЦЕМ I 42,5Б</w:t>
            </w:r>
          </w:p>
        </w:tc>
        <w:tc>
          <w:tcPr>
            <w:tcW w:w="1992" w:type="dxa"/>
            <w:tcBorders>
              <w:top w:val="single" w:sz="4" w:space="0" w:color="auto"/>
              <w:left w:val="single" w:sz="4" w:space="0" w:color="auto"/>
              <w:bottom w:val="single" w:sz="4" w:space="0" w:color="auto"/>
              <w:right w:val="single" w:sz="4" w:space="0" w:color="auto"/>
            </w:tcBorders>
            <w:vAlign w:val="center"/>
          </w:tcPr>
          <w:p w14:paraId="5C76B20D" w14:textId="77777777"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509972D1" w14:textId="77777777"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23.51.12.111.03.2.01.01-0038-000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29D68A74" w14:textId="77777777" w:rsidR="002638C1" w:rsidRPr="00792A35" w:rsidRDefault="00792A35" w:rsidP="00AC6E7C">
            <w:pPr>
              <w:spacing w:after="0" w:line="240" w:lineRule="auto"/>
              <w:rPr>
                <w:rFonts w:ascii="Times New Roman" w:eastAsiaTheme="minorHAnsi" w:hAnsi="Times New Roman"/>
              </w:rPr>
            </w:pPr>
            <w:r>
              <w:rPr>
                <w:rFonts w:ascii="Times New Roman" w:eastAsiaTheme="minorHAnsi" w:hAnsi="Times New Roman"/>
              </w:rPr>
              <w:t>Портландцемент-общестроительный-ЦЕМ</w:t>
            </w:r>
            <w:r>
              <w:rPr>
                <w:rFonts w:ascii="Times New Roman" w:eastAsiaTheme="minorHAnsi" w:hAnsi="Times New Roman"/>
                <w:lang w:val="en-US"/>
              </w:rPr>
              <w:t>I42-5</w:t>
            </w:r>
            <w:r>
              <w:rPr>
                <w:rFonts w:ascii="Times New Roman" w:eastAsiaTheme="minorHAnsi" w:hAnsi="Times New Roman"/>
              </w:rPr>
              <w:t>Б</w:t>
            </w:r>
          </w:p>
        </w:tc>
      </w:tr>
      <w:tr w:rsidR="002638C1" w:rsidRPr="006E3084" w14:paraId="0082F319" w14:textId="77777777" w:rsidTr="00340A8E">
        <w:trPr>
          <w:trHeight w:val="288"/>
        </w:trPr>
        <w:tc>
          <w:tcPr>
            <w:tcW w:w="993" w:type="dxa"/>
            <w:noWrap/>
          </w:tcPr>
          <w:p w14:paraId="21956247" w14:textId="77777777"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7AE7F9CF" w14:textId="77777777" w:rsidR="002638C1" w:rsidRPr="00542112" w:rsidRDefault="00CA550B" w:rsidP="00A10184">
            <w:pPr>
              <w:spacing w:after="0" w:line="240" w:lineRule="auto"/>
              <w:rPr>
                <w:rFonts w:ascii="Times New Roman" w:eastAsiaTheme="minorHAnsi" w:hAnsi="Times New Roman"/>
                <w:lang w:eastAsia="ru-RU"/>
              </w:rPr>
            </w:pPr>
            <w:r w:rsidRPr="00CA550B">
              <w:rPr>
                <w:rFonts w:ascii="Times New Roman" w:eastAsiaTheme="minorHAnsi" w:hAnsi="Times New Roman"/>
                <w:lang w:eastAsia="ru-RU"/>
              </w:rPr>
              <w:t>Портландцемент бездобавочный общестроительный ЦЕМ 0 42,5Н</w:t>
            </w:r>
          </w:p>
        </w:tc>
        <w:tc>
          <w:tcPr>
            <w:tcW w:w="1992" w:type="dxa"/>
            <w:tcBorders>
              <w:top w:val="single" w:sz="4" w:space="0" w:color="auto"/>
              <w:left w:val="single" w:sz="4" w:space="0" w:color="auto"/>
              <w:bottom w:val="single" w:sz="4" w:space="0" w:color="auto"/>
              <w:right w:val="single" w:sz="4" w:space="0" w:color="auto"/>
            </w:tcBorders>
            <w:vAlign w:val="center"/>
          </w:tcPr>
          <w:p w14:paraId="306766FF" w14:textId="77777777"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09E71497" w14:textId="77777777"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23.51.12.111.03.2.01.01-0003-000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010D9111" w14:textId="77777777" w:rsidR="002638C1" w:rsidRPr="00542112" w:rsidRDefault="00792A35" w:rsidP="00AC6E7C">
            <w:pPr>
              <w:spacing w:after="0" w:line="240" w:lineRule="auto"/>
              <w:rPr>
                <w:rFonts w:ascii="Times New Roman" w:eastAsiaTheme="minorHAnsi" w:hAnsi="Times New Roman"/>
              </w:rPr>
            </w:pPr>
            <w:r>
              <w:rPr>
                <w:rFonts w:ascii="Times New Roman" w:eastAsiaTheme="minorHAnsi" w:hAnsi="Times New Roman"/>
              </w:rPr>
              <w:t>Портландцемент-бездобавочный-общестроительный-ЦЕМ0</w:t>
            </w:r>
            <w:r w:rsidRPr="002D3AE4">
              <w:rPr>
                <w:rFonts w:ascii="Times New Roman" w:eastAsiaTheme="minorHAnsi" w:hAnsi="Times New Roman"/>
              </w:rPr>
              <w:t>42-5</w:t>
            </w:r>
            <w:r>
              <w:rPr>
                <w:rFonts w:ascii="Times New Roman" w:eastAsiaTheme="minorHAnsi" w:hAnsi="Times New Roman"/>
                <w:lang w:val="en-US"/>
              </w:rPr>
              <w:t>H</w:t>
            </w:r>
          </w:p>
        </w:tc>
      </w:tr>
      <w:tr w:rsidR="002638C1" w:rsidRPr="006E3084" w14:paraId="3F327ED5" w14:textId="77777777" w:rsidTr="00340A8E">
        <w:trPr>
          <w:trHeight w:val="288"/>
        </w:trPr>
        <w:tc>
          <w:tcPr>
            <w:tcW w:w="993" w:type="dxa"/>
            <w:noWrap/>
          </w:tcPr>
          <w:p w14:paraId="3AB4C938" w14:textId="77777777"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44984517" w14:textId="77777777" w:rsidR="002638C1" w:rsidRPr="00542112" w:rsidRDefault="00CA550B" w:rsidP="00A10184">
            <w:pPr>
              <w:spacing w:after="0" w:line="240" w:lineRule="auto"/>
              <w:rPr>
                <w:rFonts w:ascii="Times New Roman" w:eastAsiaTheme="minorHAnsi" w:hAnsi="Times New Roman"/>
                <w:lang w:eastAsia="ru-RU"/>
              </w:rPr>
            </w:pPr>
            <w:r w:rsidRPr="00CA550B">
              <w:rPr>
                <w:rFonts w:ascii="Times New Roman" w:eastAsiaTheme="minorHAnsi" w:hAnsi="Times New Roman"/>
                <w:lang w:eastAsia="ru-RU"/>
              </w:rPr>
              <w:t>Портландцемент общестроительного назначения с добавлением шлака, нормальнотвердеющий ЦЕМ II/А-Ш 42,5Н</w:t>
            </w:r>
          </w:p>
        </w:tc>
        <w:tc>
          <w:tcPr>
            <w:tcW w:w="1992" w:type="dxa"/>
            <w:tcBorders>
              <w:top w:val="single" w:sz="4" w:space="0" w:color="auto"/>
              <w:left w:val="single" w:sz="4" w:space="0" w:color="auto"/>
              <w:bottom w:val="single" w:sz="4" w:space="0" w:color="auto"/>
              <w:right w:val="single" w:sz="4" w:space="0" w:color="auto"/>
            </w:tcBorders>
            <w:vAlign w:val="center"/>
          </w:tcPr>
          <w:p w14:paraId="209F697C" w14:textId="77777777"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1E9E83A1" w14:textId="77777777"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23.51.12.112.59.1.03.02-0005-000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422C7933" w14:textId="77777777" w:rsidR="002638C1" w:rsidRPr="00792A35" w:rsidRDefault="00792A35" w:rsidP="00AC6E7C">
            <w:pPr>
              <w:spacing w:after="0" w:line="240" w:lineRule="auto"/>
              <w:rPr>
                <w:rFonts w:ascii="Times New Roman" w:eastAsiaTheme="minorHAnsi" w:hAnsi="Times New Roman"/>
              </w:rPr>
            </w:pPr>
            <w:r>
              <w:rPr>
                <w:rFonts w:ascii="Times New Roman" w:eastAsiaTheme="minorHAnsi" w:hAnsi="Times New Roman"/>
              </w:rPr>
              <w:t>Портландцемент-общестроительный-добавл-шлака-норм-твердЦЕМ-</w:t>
            </w:r>
            <w:r>
              <w:rPr>
                <w:rFonts w:ascii="Times New Roman" w:eastAsiaTheme="minorHAnsi" w:hAnsi="Times New Roman"/>
                <w:lang w:val="en-US"/>
              </w:rPr>
              <w:t>II</w:t>
            </w:r>
            <w:r>
              <w:rPr>
                <w:rFonts w:ascii="Times New Roman" w:eastAsiaTheme="minorHAnsi" w:hAnsi="Times New Roman"/>
              </w:rPr>
              <w:t>А-Ш</w:t>
            </w:r>
            <w:r w:rsidRPr="002D3AE4">
              <w:rPr>
                <w:rFonts w:ascii="Times New Roman" w:eastAsiaTheme="minorHAnsi" w:hAnsi="Times New Roman"/>
              </w:rPr>
              <w:t>-42-5</w:t>
            </w:r>
            <w:r>
              <w:rPr>
                <w:rFonts w:ascii="Times New Roman" w:eastAsiaTheme="minorHAnsi" w:hAnsi="Times New Roman"/>
                <w:lang w:val="en-US"/>
              </w:rPr>
              <w:t>H</w:t>
            </w:r>
          </w:p>
        </w:tc>
      </w:tr>
      <w:tr w:rsidR="005C63D3" w:rsidRPr="00AF494F" w14:paraId="3CB9840F" w14:textId="77777777" w:rsidTr="00340A8E">
        <w:trPr>
          <w:trHeight w:val="288"/>
        </w:trPr>
        <w:tc>
          <w:tcPr>
            <w:tcW w:w="993" w:type="dxa"/>
            <w:noWrap/>
            <w:vAlign w:val="center"/>
          </w:tcPr>
          <w:p w14:paraId="0F387B09"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090" w:type="dxa"/>
            <w:vAlign w:val="center"/>
          </w:tcPr>
          <w:p w14:paraId="04D4D0F4" w14:textId="77777777" w:rsidR="005C63D3" w:rsidRPr="00AF494F" w:rsidRDefault="005C63D3" w:rsidP="00A10184">
            <w:pPr>
              <w:spacing w:after="0" w:line="240" w:lineRule="auto"/>
              <w:rPr>
                <w:rFonts w:ascii="Times New Roman" w:eastAsiaTheme="minorHAnsi" w:hAnsi="Times New Roman"/>
                <w:lang w:eastAsia="ru-RU"/>
              </w:rPr>
            </w:pPr>
            <w:r w:rsidRPr="00AF494F">
              <w:rPr>
                <w:rFonts w:ascii="Times New Roman" w:eastAsiaTheme="minorHAnsi" w:hAnsi="Times New Roman"/>
                <w:lang w:eastAsia="ru-RU"/>
              </w:rPr>
              <w:t>Портландцемент с минеральными добавками общестроительный ЦЕМ II</w:t>
            </w:r>
            <w:r w:rsidR="00F40A40" w:rsidRPr="00AF494F">
              <w:rPr>
                <w:rFonts w:ascii="Times New Roman" w:eastAsiaTheme="minorHAnsi" w:hAnsi="Times New Roman"/>
                <w:lang w:eastAsia="ru-RU"/>
              </w:rPr>
              <w:t>/В-Ш</w:t>
            </w:r>
            <w:r w:rsidRPr="00AF494F">
              <w:rPr>
                <w:rFonts w:ascii="Times New Roman" w:eastAsiaTheme="minorHAnsi" w:hAnsi="Times New Roman"/>
                <w:lang w:eastAsia="ru-RU"/>
              </w:rPr>
              <w:t xml:space="preserve"> 42,5Н</w:t>
            </w:r>
          </w:p>
        </w:tc>
        <w:tc>
          <w:tcPr>
            <w:tcW w:w="1992" w:type="dxa"/>
            <w:vAlign w:val="center"/>
          </w:tcPr>
          <w:p w14:paraId="7360DB75"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ГОСТ</w:t>
            </w:r>
            <w:r w:rsidR="00631135" w:rsidRPr="00AF494F">
              <w:rPr>
                <w:rFonts w:ascii="Times New Roman" w:eastAsiaTheme="minorHAnsi" w:hAnsi="Times New Roman"/>
                <w:lang w:eastAsia="ru-RU"/>
              </w:rPr>
              <w:t xml:space="preserve"> </w:t>
            </w:r>
            <w:r w:rsidRPr="00AF494F">
              <w:rPr>
                <w:rFonts w:ascii="Times New Roman" w:eastAsiaTheme="minorHAnsi" w:hAnsi="Times New Roman"/>
                <w:lang w:eastAsia="ru-RU"/>
              </w:rPr>
              <w:t>31108-2020</w:t>
            </w:r>
          </w:p>
        </w:tc>
        <w:tc>
          <w:tcPr>
            <w:tcW w:w="2435" w:type="dxa"/>
            <w:noWrap/>
            <w:vAlign w:val="center"/>
          </w:tcPr>
          <w:p w14:paraId="65D007E5"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23.51.12.112.03.2.01.02-0002-000</w:t>
            </w:r>
          </w:p>
        </w:tc>
        <w:tc>
          <w:tcPr>
            <w:tcW w:w="2693" w:type="dxa"/>
            <w:vAlign w:val="center"/>
          </w:tcPr>
          <w:p w14:paraId="78CBC7B6" w14:textId="77777777"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Портландцемент-с-минеральными-добавками-общестроительныйЦЕМ-</w:t>
            </w:r>
            <w:r w:rsidRPr="00AF494F">
              <w:rPr>
                <w:rFonts w:ascii="Times New Roman" w:eastAsiaTheme="minorHAnsi" w:hAnsi="Times New Roman"/>
                <w:lang w:val="en-US"/>
              </w:rPr>
              <w:t>II</w:t>
            </w:r>
            <w:r w:rsidRPr="00AF494F">
              <w:rPr>
                <w:rFonts w:ascii="Times New Roman" w:eastAsiaTheme="minorHAnsi" w:hAnsi="Times New Roman"/>
              </w:rPr>
              <w:t>В-Ш-42-5</w:t>
            </w:r>
            <w:r w:rsidRPr="00AF494F">
              <w:rPr>
                <w:rFonts w:ascii="Times New Roman" w:eastAsiaTheme="minorHAnsi" w:hAnsi="Times New Roman"/>
                <w:lang w:val="en-US"/>
              </w:rPr>
              <w:t>H</w:t>
            </w:r>
          </w:p>
        </w:tc>
      </w:tr>
      <w:tr w:rsidR="005C63D3" w:rsidRPr="00AF494F" w14:paraId="2F1283BB" w14:textId="77777777" w:rsidTr="00340A8E">
        <w:trPr>
          <w:trHeight w:val="288"/>
        </w:trPr>
        <w:tc>
          <w:tcPr>
            <w:tcW w:w="993" w:type="dxa"/>
            <w:noWrap/>
            <w:vAlign w:val="center"/>
          </w:tcPr>
          <w:p w14:paraId="340BFF81"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090" w:type="dxa"/>
            <w:vAlign w:val="center"/>
          </w:tcPr>
          <w:p w14:paraId="4B55B95A" w14:textId="77777777" w:rsidR="005C63D3" w:rsidRPr="00AF494F" w:rsidRDefault="005C63D3" w:rsidP="00A10184">
            <w:pPr>
              <w:spacing w:after="0" w:line="240" w:lineRule="auto"/>
              <w:rPr>
                <w:rFonts w:ascii="Times New Roman" w:eastAsiaTheme="minorHAnsi" w:hAnsi="Times New Roman"/>
                <w:lang w:eastAsia="ru-RU"/>
              </w:rPr>
            </w:pPr>
            <w:r w:rsidRPr="00AF494F">
              <w:rPr>
                <w:rFonts w:ascii="Times New Roman" w:eastAsiaTheme="minorHAnsi" w:hAnsi="Times New Roman"/>
                <w:lang w:eastAsia="ru-RU"/>
              </w:rPr>
              <w:t>Портландцемент с минеральными добавками общестроительный ЦЕМ II</w:t>
            </w:r>
            <w:r w:rsidR="00F40A40" w:rsidRPr="00AF494F">
              <w:rPr>
                <w:rFonts w:ascii="Times New Roman" w:eastAsiaTheme="minorHAnsi" w:hAnsi="Times New Roman"/>
                <w:lang w:eastAsia="ru-RU"/>
              </w:rPr>
              <w:t>/А-П</w:t>
            </w:r>
            <w:r w:rsidRPr="00AF494F">
              <w:rPr>
                <w:rFonts w:ascii="Times New Roman" w:eastAsiaTheme="minorHAnsi" w:hAnsi="Times New Roman"/>
                <w:lang w:eastAsia="ru-RU"/>
              </w:rPr>
              <w:t xml:space="preserve"> 42,5Н</w:t>
            </w:r>
          </w:p>
        </w:tc>
        <w:tc>
          <w:tcPr>
            <w:tcW w:w="1992" w:type="dxa"/>
            <w:vAlign w:val="center"/>
          </w:tcPr>
          <w:p w14:paraId="32B48218"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ГОСТ</w:t>
            </w:r>
            <w:r w:rsidR="00631135" w:rsidRPr="00AF494F">
              <w:rPr>
                <w:rFonts w:ascii="Times New Roman" w:eastAsiaTheme="minorHAnsi" w:hAnsi="Times New Roman"/>
                <w:lang w:eastAsia="ru-RU"/>
              </w:rPr>
              <w:t xml:space="preserve"> </w:t>
            </w:r>
            <w:r w:rsidRPr="00AF494F">
              <w:rPr>
                <w:rFonts w:ascii="Times New Roman" w:eastAsiaTheme="minorHAnsi" w:hAnsi="Times New Roman"/>
                <w:lang w:eastAsia="ru-RU"/>
              </w:rPr>
              <w:t>31108-2020</w:t>
            </w:r>
          </w:p>
        </w:tc>
        <w:tc>
          <w:tcPr>
            <w:tcW w:w="2435" w:type="dxa"/>
            <w:noWrap/>
            <w:vAlign w:val="center"/>
          </w:tcPr>
          <w:p w14:paraId="51EFA8BC"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23.51.12.112.03.2.01.02-0002-000</w:t>
            </w:r>
          </w:p>
        </w:tc>
        <w:tc>
          <w:tcPr>
            <w:tcW w:w="2693" w:type="dxa"/>
            <w:vAlign w:val="center"/>
          </w:tcPr>
          <w:p w14:paraId="72292237" w14:textId="77777777"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Портландцемент-с-минеральными-добавками-общестроительныйЦЕМ-</w:t>
            </w:r>
            <w:r w:rsidRPr="00AF494F">
              <w:rPr>
                <w:rFonts w:ascii="Times New Roman" w:eastAsiaTheme="minorHAnsi" w:hAnsi="Times New Roman"/>
                <w:lang w:val="en-US"/>
              </w:rPr>
              <w:t>II</w:t>
            </w:r>
            <w:r w:rsidRPr="00AF494F">
              <w:rPr>
                <w:rFonts w:ascii="Times New Roman" w:eastAsiaTheme="minorHAnsi" w:hAnsi="Times New Roman"/>
              </w:rPr>
              <w:t>А-П-42-5</w:t>
            </w:r>
            <w:r w:rsidRPr="00AF494F">
              <w:rPr>
                <w:rFonts w:ascii="Times New Roman" w:eastAsiaTheme="minorHAnsi" w:hAnsi="Times New Roman"/>
                <w:lang w:val="en-US"/>
              </w:rPr>
              <w:t>H</w:t>
            </w:r>
          </w:p>
        </w:tc>
      </w:tr>
      <w:tr w:rsidR="005C63D3" w:rsidRPr="00AF494F" w14:paraId="3AF950E3" w14:textId="77777777" w:rsidTr="00340A8E">
        <w:trPr>
          <w:trHeight w:val="288"/>
        </w:trPr>
        <w:tc>
          <w:tcPr>
            <w:tcW w:w="993" w:type="dxa"/>
            <w:noWrap/>
            <w:vAlign w:val="center"/>
          </w:tcPr>
          <w:p w14:paraId="74545833"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090" w:type="dxa"/>
            <w:vAlign w:val="center"/>
          </w:tcPr>
          <w:p w14:paraId="62C8905D" w14:textId="77777777" w:rsidR="005C63D3" w:rsidRPr="00AF494F" w:rsidRDefault="005C63D3" w:rsidP="00A10184">
            <w:pPr>
              <w:spacing w:after="0" w:line="240" w:lineRule="auto"/>
              <w:rPr>
                <w:rFonts w:ascii="Times New Roman" w:eastAsiaTheme="minorHAnsi" w:hAnsi="Times New Roman"/>
                <w:lang w:eastAsia="ru-RU"/>
              </w:rPr>
            </w:pPr>
            <w:r w:rsidRPr="00AF494F">
              <w:rPr>
                <w:rFonts w:ascii="Times New Roman" w:eastAsiaTheme="minorHAnsi" w:hAnsi="Times New Roman"/>
                <w:lang w:eastAsia="ru-RU"/>
              </w:rPr>
              <w:t>Портландцемент с минеральными добавками общестроительный ЦЕМ II</w:t>
            </w:r>
            <w:r w:rsidR="00F40A40" w:rsidRPr="00AF494F">
              <w:rPr>
                <w:rFonts w:ascii="Times New Roman" w:eastAsiaTheme="minorHAnsi" w:hAnsi="Times New Roman"/>
                <w:lang w:eastAsia="ru-RU"/>
              </w:rPr>
              <w:t>/А-И</w:t>
            </w:r>
            <w:r w:rsidRPr="00AF494F">
              <w:rPr>
                <w:rFonts w:ascii="Times New Roman" w:eastAsiaTheme="minorHAnsi" w:hAnsi="Times New Roman"/>
                <w:lang w:eastAsia="ru-RU"/>
              </w:rPr>
              <w:t xml:space="preserve"> 42,5Н</w:t>
            </w:r>
          </w:p>
        </w:tc>
        <w:tc>
          <w:tcPr>
            <w:tcW w:w="1992" w:type="dxa"/>
            <w:vAlign w:val="center"/>
          </w:tcPr>
          <w:p w14:paraId="43573918"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ГОСТ</w:t>
            </w:r>
            <w:r w:rsidR="00631135" w:rsidRPr="00AF494F">
              <w:rPr>
                <w:rFonts w:ascii="Times New Roman" w:eastAsiaTheme="minorHAnsi" w:hAnsi="Times New Roman"/>
                <w:lang w:eastAsia="ru-RU"/>
              </w:rPr>
              <w:t xml:space="preserve"> </w:t>
            </w:r>
            <w:r w:rsidRPr="00AF494F">
              <w:rPr>
                <w:rFonts w:ascii="Times New Roman" w:eastAsiaTheme="minorHAnsi" w:hAnsi="Times New Roman"/>
                <w:lang w:eastAsia="ru-RU"/>
              </w:rPr>
              <w:t>31108-2020</w:t>
            </w:r>
          </w:p>
        </w:tc>
        <w:tc>
          <w:tcPr>
            <w:tcW w:w="2435" w:type="dxa"/>
            <w:noWrap/>
            <w:vAlign w:val="center"/>
          </w:tcPr>
          <w:p w14:paraId="04362A7C"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23.51.12.112.03.2.01.02-0002-000</w:t>
            </w:r>
          </w:p>
        </w:tc>
        <w:tc>
          <w:tcPr>
            <w:tcW w:w="2693" w:type="dxa"/>
            <w:vAlign w:val="center"/>
          </w:tcPr>
          <w:p w14:paraId="2D088594" w14:textId="77777777"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Портландцемент-с-минеральными-добавками-общестроительныйЦЕМ-</w:t>
            </w:r>
            <w:r w:rsidRPr="00AF494F">
              <w:rPr>
                <w:rFonts w:ascii="Times New Roman" w:eastAsiaTheme="minorHAnsi" w:hAnsi="Times New Roman"/>
                <w:lang w:val="en-US"/>
              </w:rPr>
              <w:t>II</w:t>
            </w:r>
            <w:r w:rsidRPr="00AF494F">
              <w:rPr>
                <w:rFonts w:ascii="Times New Roman" w:eastAsiaTheme="minorHAnsi" w:hAnsi="Times New Roman"/>
              </w:rPr>
              <w:t>А-И-42-5</w:t>
            </w:r>
            <w:r w:rsidRPr="00AF494F">
              <w:rPr>
                <w:rFonts w:ascii="Times New Roman" w:eastAsiaTheme="minorHAnsi" w:hAnsi="Times New Roman"/>
                <w:lang w:val="en-US"/>
              </w:rPr>
              <w:t>H</w:t>
            </w:r>
          </w:p>
        </w:tc>
      </w:tr>
      <w:tr w:rsidR="005C63D3" w:rsidRPr="006E3084" w14:paraId="7B9EB95C" w14:textId="77777777" w:rsidTr="00340A8E">
        <w:trPr>
          <w:trHeight w:val="288"/>
        </w:trPr>
        <w:tc>
          <w:tcPr>
            <w:tcW w:w="993" w:type="dxa"/>
            <w:noWrap/>
            <w:vAlign w:val="center"/>
          </w:tcPr>
          <w:p w14:paraId="09A0F14E"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090" w:type="dxa"/>
            <w:vAlign w:val="center"/>
          </w:tcPr>
          <w:p w14:paraId="7E55F2D5" w14:textId="77777777" w:rsidR="005C63D3" w:rsidRPr="00AF494F" w:rsidRDefault="005C63D3" w:rsidP="00A10184">
            <w:pPr>
              <w:spacing w:after="0" w:line="240" w:lineRule="auto"/>
              <w:rPr>
                <w:rFonts w:ascii="Times New Roman" w:eastAsiaTheme="minorHAnsi" w:hAnsi="Times New Roman"/>
                <w:lang w:eastAsia="ru-RU"/>
              </w:rPr>
            </w:pPr>
            <w:r w:rsidRPr="00AF494F">
              <w:rPr>
                <w:rFonts w:ascii="Times New Roman" w:eastAsiaTheme="minorHAnsi" w:hAnsi="Times New Roman"/>
                <w:lang w:eastAsia="ru-RU"/>
              </w:rPr>
              <w:t>Шланг напорно-всасывающий, спирально-армированный ПВХ 10 атм, 75 мм, 30 м</w:t>
            </w:r>
          </w:p>
        </w:tc>
        <w:tc>
          <w:tcPr>
            <w:tcW w:w="1992" w:type="dxa"/>
            <w:vAlign w:val="center"/>
          </w:tcPr>
          <w:p w14:paraId="4251C9BE"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ТУ 22.21.29-002-32722798-2020</w:t>
            </w:r>
          </w:p>
        </w:tc>
        <w:tc>
          <w:tcPr>
            <w:tcW w:w="2435" w:type="dxa"/>
            <w:noWrap/>
            <w:vAlign w:val="center"/>
          </w:tcPr>
          <w:p w14:paraId="56B55B4F"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22.21.29.120.59.1.16.01-0007-000</w:t>
            </w:r>
          </w:p>
        </w:tc>
        <w:tc>
          <w:tcPr>
            <w:tcW w:w="2693" w:type="dxa"/>
            <w:vAlign w:val="center"/>
          </w:tcPr>
          <w:p w14:paraId="067CC503" w14:textId="77777777"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ШНВ‑СА‑ПВХ-10‑75‑30</w:t>
            </w:r>
          </w:p>
        </w:tc>
      </w:tr>
      <w:tr w:rsidR="00FA7DC6" w:rsidRPr="006E3084" w14:paraId="350177DA" w14:textId="77777777" w:rsidTr="00340A8E">
        <w:trPr>
          <w:trHeight w:val="2003"/>
        </w:trPr>
        <w:tc>
          <w:tcPr>
            <w:tcW w:w="993" w:type="dxa"/>
            <w:tcBorders>
              <w:bottom w:val="single" w:sz="4" w:space="0" w:color="auto"/>
            </w:tcBorders>
            <w:noWrap/>
            <w:vAlign w:val="center"/>
          </w:tcPr>
          <w:p w14:paraId="133A043F" w14:textId="77777777" w:rsidR="00FA7DC6" w:rsidRPr="00AF494F" w:rsidRDefault="00FA7DC6" w:rsidP="00AC6E7C">
            <w:pPr>
              <w:pStyle w:val="aff2"/>
              <w:numPr>
                <w:ilvl w:val="0"/>
                <w:numId w:val="32"/>
              </w:numPr>
              <w:spacing w:after="0" w:line="240" w:lineRule="auto"/>
              <w:jc w:val="center"/>
              <w:rPr>
                <w:rFonts w:ascii="Times New Roman" w:eastAsiaTheme="minorHAnsi" w:hAnsi="Times New Roman"/>
              </w:rPr>
            </w:pPr>
          </w:p>
        </w:tc>
        <w:tc>
          <w:tcPr>
            <w:tcW w:w="2090" w:type="dxa"/>
            <w:tcBorders>
              <w:bottom w:val="single" w:sz="4" w:space="0" w:color="auto"/>
            </w:tcBorders>
            <w:vAlign w:val="center"/>
          </w:tcPr>
          <w:p w14:paraId="33C1A840" w14:textId="77777777" w:rsidR="00FA7DC6" w:rsidRPr="00AF494F" w:rsidRDefault="00FA7DC6" w:rsidP="00A10184">
            <w:pPr>
              <w:spacing w:after="0" w:line="240" w:lineRule="auto"/>
              <w:rPr>
                <w:rFonts w:ascii="Times New Roman" w:eastAsiaTheme="minorHAnsi" w:hAnsi="Times New Roman"/>
                <w:lang w:eastAsia="ru-RU"/>
              </w:rPr>
            </w:pPr>
            <w:r w:rsidRPr="00383983">
              <w:rPr>
                <w:rFonts w:ascii="Times New Roman" w:eastAsiaTheme="minorHAnsi" w:hAnsi="Times New Roman"/>
                <w:lang w:eastAsia="ru-RU"/>
              </w:rPr>
              <w:t xml:space="preserve">Самовыравнивающийся двухкомпонентный полиуретановый герметик для заполнения швов в полах PU20, с расширением до 10%. </w:t>
            </w:r>
          </w:p>
        </w:tc>
        <w:tc>
          <w:tcPr>
            <w:tcW w:w="1992" w:type="dxa"/>
            <w:tcBorders>
              <w:bottom w:val="single" w:sz="4" w:space="0" w:color="auto"/>
            </w:tcBorders>
            <w:vAlign w:val="center"/>
          </w:tcPr>
          <w:p w14:paraId="27605E0B" w14:textId="77777777" w:rsidR="00FA7DC6" w:rsidRPr="00AF494F" w:rsidRDefault="00FA7DC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ГОСТ 30740-2000</w:t>
            </w:r>
          </w:p>
        </w:tc>
        <w:tc>
          <w:tcPr>
            <w:tcW w:w="2435" w:type="dxa"/>
            <w:tcBorders>
              <w:bottom w:val="single" w:sz="4" w:space="0" w:color="auto"/>
            </w:tcBorders>
            <w:noWrap/>
            <w:vAlign w:val="center"/>
          </w:tcPr>
          <w:p w14:paraId="370487B7" w14:textId="77777777" w:rsidR="00FA7DC6" w:rsidRPr="00AF494F" w:rsidRDefault="00FA7DC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20.30.22.170.14.5.01.06-0020-000</w:t>
            </w:r>
          </w:p>
        </w:tc>
        <w:tc>
          <w:tcPr>
            <w:tcW w:w="2693" w:type="dxa"/>
            <w:tcBorders>
              <w:bottom w:val="single" w:sz="4" w:space="0" w:color="auto"/>
            </w:tcBorders>
            <w:vAlign w:val="center"/>
          </w:tcPr>
          <w:p w14:paraId="43D74867" w14:textId="77777777" w:rsidR="00FA7DC6" w:rsidRPr="00AF494F" w:rsidRDefault="00FA7DC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Герметик-двухкомпонентный-самовыравнивающийся-PU20</w:t>
            </w:r>
          </w:p>
        </w:tc>
      </w:tr>
      <w:tr w:rsidR="00527076" w:rsidRPr="00527076" w14:paraId="4368C549" w14:textId="77777777" w:rsidTr="00340A8E">
        <w:trPr>
          <w:trHeight w:val="1584"/>
        </w:trPr>
        <w:tc>
          <w:tcPr>
            <w:tcW w:w="993" w:type="dxa"/>
            <w:tcBorders>
              <w:top w:val="single" w:sz="4" w:space="0" w:color="auto"/>
              <w:bottom w:val="single" w:sz="4" w:space="0" w:color="auto"/>
            </w:tcBorders>
            <w:noWrap/>
            <w:vAlign w:val="center"/>
          </w:tcPr>
          <w:p w14:paraId="145FB745" w14:textId="77777777" w:rsidR="00527076" w:rsidRPr="00383983" w:rsidRDefault="00527076" w:rsidP="00AC6E7C">
            <w:pPr>
              <w:pStyle w:val="aff2"/>
              <w:numPr>
                <w:ilvl w:val="0"/>
                <w:numId w:val="32"/>
              </w:numPr>
              <w:spacing w:after="0" w:line="240" w:lineRule="auto"/>
              <w:jc w:val="center"/>
              <w:rPr>
                <w:rFonts w:ascii="Times New Roman" w:eastAsiaTheme="minorHAnsi" w:hAnsi="Times New Roman"/>
              </w:rPr>
            </w:pPr>
          </w:p>
        </w:tc>
        <w:tc>
          <w:tcPr>
            <w:tcW w:w="2090" w:type="dxa"/>
            <w:tcBorders>
              <w:top w:val="single" w:sz="4" w:space="0" w:color="auto"/>
              <w:bottom w:val="single" w:sz="4" w:space="0" w:color="auto"/>
            </w:tcBorders>
            <w:vAlign w:val="center"/>
          </w:tcPr>
          <w:p w14:paraId="37069A13" w14:textId="77777777" w:rsidR="00527076" w:rsidRPr="00383983" w:rsidRDefault="00527076" w:rsidP="00A10184">
            <w:pPr>
              <w:spacing w:after="0" w:line="240" w:lineRule="auto"/>
              <w:rPr>
                <w:rFonts w:ascii="Times New Roman" w:eastAsiaTheme="minorHAnsi" w:hAnsi="Times New Roman"/>
                <w:lang w:eastAsia="ru-RU"/>
              </w:rPr>
            </w:pPr>
            <w:r w:rsidRPr="00383983">
              <w:rPr>
                <w:rFonts w:ascii="Times New Roman" w:eastAsiaTheme="minorHAnsi" w:hAnsi="Times New Roman"/>
                <w:lang w:eastAsia="ru-RU"/>
              </w:rPr>
              <w:t>Герметик универсальный, нейтральный, бесцветный, водостойкий, морозостойкий</w:t>
            </w:r>
          </w:p>
        </w:tc>
        <w:tc>
          <w:tcPr>
            <w:tcW w:w="1992" w:type="dxa"/>
            <w:tcBorders>
              <w:top w:val="single" w:sz="4" w:space="0" w:color="auto"/>
              <w:bottom w:val="single" w:sz="4" w:space="0" w:color="auto"/>
            </w:tcBorders>
            <w:vAlign w:val="center"/>
          </w:tcPr>
          <w:p w14:paraId="135193BC" w14:textId="77777777" w:rsidR="00527076" w:rsidRPr="00383983" w:rsidRDefault="0052707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ТУ 20.30.22-001-01324561-2019</w:t>
            </w:r>
          </w:p>
        </w:tc>
        <w:tc>
          <w:tcPr>
            <w:tcW w:w="2435" w:type="dxa"/>
            <w:tcBorders>
              <w:top w:val="single" w:sz="4" w:space="0" w:color="auto"/>
              <w:bottom w:val="single" w:sz="4" w:space="0" w:color="auto"/>
            </w:tcBorders>
            <w:noWrap/>
            <w:vAlign w:val="center"/>
          </w:tcPr>
          <w:p w14:paraId="3B9D5C0E" w14:textId="77777777" w:rsidR="00527076" w:rsidRPr="00383983" w:rsidRDefault="0052707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20.30.22.170.59.1.14.05-0011-000</w:t>
            </w:r>
          </w:p>
        </w:tc>
        <w:tc>
          <w:tcPr>
            <w:tcW w:w="2693" w:type="dxa"/>
            <w:tcBorders>
              <w:top w:val="single" w:sz="4" w:space="0" w:color="auto"/>
              <w:bottom w:val="single" w:sz="4" w:space="0" w:color="auto"/>
            </w:tcBorders>
            <w:vAlign w:val="center"/>
          </w:tcPr>
          <w:p w14:paraId="1EE146E0" w14:textId="77777777" w:rsidR="00527076" w:rsidRPr="00383983" w:rsidRDefault="0052707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rPr>
              <w:t>Герметик-универсальный-бесцветный-водостойкий</w:t>
            </w:r>
          </w:p>
        </w:tc>
      </w:tr>
      <w:tr w:rsidR="00FE1F7A" w:rsidRPr="00527076" w14:paraId="3B904588" w14:textId="77777777" w:rsidTr="00340A8E">
        <w:trPr>
          <w:trHeight w:val="1320"/>
        </w:trPr>
        <w:tc>
          <w:tcPr>
            <w:tcW w:w="993" w:type="dxa"/>
            <w:tcBorders>
              <w:top w:val="single" w:sz="4" w:space="0" w:color="auto"/>
              <w:bottom w:val="single" w:sz="4" w:space="0" w:color="auto"/>
            </w:tcBorders>
            <w:noWrap/>
            <w:vAlign w:val="center"/>
          </w:tcPr>
          <w:p w14:paraId="2565470E" w14:textId="77777777" w:rsidR="00FE1F7A" w:rsidRPr="00383983" w:rsidRDefault="00FE1F7A" w:rsidP="00AC6E7C">
            <w:pPr>
              <w:pStyle w:val="aff2"/>
              <w:numPr>
                <w:ilvl w:val="0"/>
                <w:numId w:val="32"/>
              </w:numPr>
              <w:spacing w:after="0" w:line="240" w:lineRule="auto"/>
              <w:jc w:val="center"/>
              <w:rPr>
                <w:rFonts w:ascii="Times New Roman" w:eastAsiaTheme="minorHAnsi" w:hAnsi="Times New Roman"/>
              </w:rPr>
            </w:pPr>
          </w:p>
        </w:tc>
        <w:tc>
          <w:tcPr>
            <w:tcW w:w="2090" w:type="dxa"/>
            <w:tcBorders>
              <w:top w:val="single" w:sz="4" w:space="0" w:color="auto"/>
              <w:bottom w:val="single" w:sz="4" w:space="0" w:color="auto"/>
            </w:tcBorders>
            <w:vAlign w:val="center"/>
          </w:tcPr>
          <w:p w14:paraId="3963AD24" w14:textId="77777777" w:rsidR="00FE1F7A" w:rsidRPr="00FE1F7A" w:rsidRDefault="00FE1F7A" w:rsidP="00A10184">
            <w:pPr>
              <w:spacing w:after="0" w:line="240" w:lineRule="auto"/>
              <w:rPr>
                <w:rFonts w:ascii="Times New Roman" w:eastAsiaTheme="minorHAnsi" w:hAnsi="Times New Roman"/>
                <w:lang w:eastAsia="ru-RU"/>
              </w:rPr>
            </w:pPr>
            <w:r>
              <w:rPr>
                <w:rFonts w:ascii="Times New Roman" w:eastAsiaTheme="minorHAnsi" w:hAnsi="Times New Roman"/>
              </w:rPr>
              <w:t>Рукав тефлоновый, титан (</w:t>
            </w:r>
            <w:r>
              <w:rPr>
                <w:rFonts w:ascii="Times New Roman" w:eastAsiaTheme="minorHAnsi" w:hAnsi="Times New Roman"/>
                <w:lang w:val="en-US"/>
              </w:rPr>
              <w:t>PTFE</w:t>
            </w:r>
            <w:r>
              <w:rPr>
                <w:rFonts w:ascii="Times New Roman" w:eastAsiaTheme="minorHAnsi" w:hAnsi="Times New Roman"/>
              </w:rPr>
              <w:t xml:space="preserve">,гладкий) одна оплетка </w:t>
            </w:r>
            <w:r>
              <w:rPr>
                <w:rFonts w:ascii="Times New Roman" w:eastAsiaTheme="minorHAnsi" w:hAnsi="Times New Roman"/>
                <w:lang w:val="en-US"/>
              </w:rPr>
              <w:t>d</w:t>
            </w:r>
            <w:r w:rsidRPr="0048189D">
              <w:rPr>
                <w:rFonts w:ascii="Times New Roman" w:eastAsiaTheme="minorHAnsi" w:hAnsi="Times New Roman"/>
              </w:rPr>
              <w:t xml:space="preserve">=25 </w:t>
            </w:r>
            <w:r>
              <w:rPr>
                <w:rFonts w:ascii="Times New Roman" w:eastAsiaTheme="minorHAnsi" w:hAnsi="Times New Roman"/>
              </w:rPr>
              <w:t>мм.</w:t>
            </w:r>
          </w:p>
        </w:tc>
        <w:tc>
          <w:tcPr>
            <w:tcW w:w="1992" w:type="dxa"/>
            <w:tcBorders>
              <w:top w:val="single" w:sz="4" w:space="0" w:color="auto"/>
              <w:bottom w:val="single" w:sz="4" w:space="0" w:color="auto"/>
            </w:tcBorders>
            <w:vAlign w:val="center"/>
          </w:tcPr>
          <w:p w14:paraId="3FF61BBD" w14:textId="77777777" w:rsidR="00FE1F7A" w:rsidRPr="0048189D" w:rsidRDefault="00FE1F7A" w:rsidP="00AC6E7C">
            <w:pPr>
              <w:spacing w:after="0" w:line="240" w:lineRule="auto"/>
              <w:jc w:val="center"/>
              <w:rPr>
                <w:rFonts w:ascii="Times New Roman" w:eastAsiaTheme="minorHAnsi" w:hAnsi="Times New Roman"/>
                <w:lang w:val="en-US" w:eastAsia="ru-RU"/>
              </w:rPr>
            </w:pPr>
            <w:r>
              <w:rPr>
                <w:rFonts w:ascii="Times New Roman" w:eastAsiaTheme="minorHAnsi" w:hAnsi="Times New Roman"/>
                <w:lang w:eastAsia="ru-RU"/>
              </w:rPr>
              <w:t xml:space="preserve">Промышленный стандарт </w:t>
            </w:r>
            <w:r>
              <w:rPr>
                <w:rFonts w:ascii="Times New Roman" w:eastAsiaTheme="minorHAnsi" w:hAnsi="Times New Roman"/>
                <w:lang w:val="en-US" w:eastAsia="ru-RU"/>
              </w:rPr>
              <w:t>SAE 100 R14</w:t>
            </w:r>
          </w:p>
        </w:tc>
        <w:tc>
          <w:tcPr>
            <w:tcW w:w="2435" w:type="dxa"/>
            <w:tcBorders>
              <w:top w:val="single" w:sz="4" w:space="0" w:color="auto"/>
              <w:bottom w:val="single" w:sz="4" w:space="0" w:color="auto"/>
            </w:tcBorders>
            <w:noWrap/>
            <w:vAlign w:val="center"/>
          </w:tcPr>
          <w:p w14:paraId="5F92FD72" w14:textId="77777777" w:rsidR="00FE1F7A" w:rsidRPr="00383983" w:rsidRDefault="00FE1F7A" w:rsidP="00AC6E7C">
            <w:pPr>
              <w:spacing w:after="0" w:line="240" w:lineRule="auto"/>
              <w:jc w:val="center"/>
              <w:rPr>
                <w:rFonts w:ascii="Times New Roman" w:eastAsiaTheme="minorHAnsi" w:hAnsi="Times New Roman"/>
                <w:lang w:eastAsia="ru-RU"/>
              </w:rPr>
            </w:pPr>
            <w:r>
              <w:rPr>
                <w:rFonts w:ascii="Times New Roman" w:eastAsiaTheme="minorHAnsi" w:hAnsi="Times New Roman"/>
              </w:rPr>
              <w:t>22.21.29.120.24.3.04.11 - 1000</w:t>
            </w:r>
          </w:p>
        </w:tc>
        <w:tc>
          <w:tcPr>
            <w:tcW w:w="2693" w:type="dxa"/>
            <w:tcBorders>
              <w:top w:val="single" w:sz="4" w:space="0" w:color="auto"/>
              <w:bottom w:val="single" w:sz="4" w:space="0" w:color="auto"/>
            </w:tcBorders>
            <w:vAlign w:val="center"/>
          </w:tcPr>
          <w:p w14:paraId="2511EBD0" w14:textId="77777777" w:rsidR="00FE1F7A" w:rsidRPr="00FE1F7A" w:rsidRDefault="00FE1F7A" w:rsidP="00AC6E7C">
            <w:pPr>
              <w:spacing w:after="0" w:line="240" w:lineRule="auto"/>
              <w:jc w:val="center"/>
              <w:rPr>
                <w:rFonts w:ascii="Times New Roman" w:eastAsiaTheme="minorHAnsi" w:hAnsi="Times New Roman"/>
              </w:rPr>
            </w:pPr>
            <w:r>
              <w:rPr>
                <w:rFonts w:ascii="Times New Roman" w:eastAsiaTheme="minorHAnsi" w:hAnsi="Times New Roman"/>
              </w:rPr>
              <w:t>Рукав-тефлоновый-титан-гладкий-</w:t>
            </w:r>
            <w:r>
              <w:rPr>
                <w:rFonts w:ascii="Times New Roman" w:eastAsiaTheme="minorHAnsi" w:hAnsi="Times New Roman"/>
                <w:lang w:val="en-US"/>
              </w:rPr>
              <w:t>D</w:t>
            </w:r>
            <w:r w:rsidRPr="0048189D">
              <w:rPr>
                <w:rFonts w:ascii="Times New Roman" w:eastAsiaTheme="minorHAnsi" w:hAnsi="Times New Roman"/>
              </w:rPr>
              <w:t>=25</w:t>
            </w:r>
          </w:p>
        </w:tc>
      </w:tr>
      <w:tr w:rsidR="00FE1F7A" w:rsidRPr="00527076" w14:paraId="769E46AA" w14:textId="77777777" w:rsidTr="00340A8E">
        <w:trPr>
          <w:trHeight w:val="1140"/>
        </w:trPr>
        <w:tc>
          <w:tcPr>
            <w:tcW w:w="993" w:type="dxa"/>
            <w:tcBorders>
              <w:top w:val="single" w:sz="4" w:space="0" w:color="auto"/>
              <w:bottom w:val="single" w:sz="4" w:space="0" w:color="auto"/>
            </w:tcBorders>
            <w:noWrap/>
            <w:vAlign w:val="center"/>
          </w:tcPr>
          <w:p w14:paraId="28C84A60" w14:textId="77777777" w:rsidR="00FE1F7A" w:rsidRPr="00383983" w:rsidRDefault="00FE1F7A" w:rsidP="00AC6E7C">
            <w:pPr>
              <w:pStyle w:val="aff2"/>
              <w:numPr>
                <w:ilvl w:val="0"/>
                <w:numId w:val="32"/>
              </w:numPr>
              <w:spacing w:after="0" w:line="240" w:lineRule="auto"/>
              <w:jc w:val="center"/>
              <w:rPr>
                <w:rFonts w:ascii="Times New Roman" w:eastAsiaTheme="minorHAnsi" w:hAnsi="Times New Roman"/>
              </w:rPr>
            </w:pPr>
          </w:p>
        </w:tc>
        <w:tc>
          <w:tcPr>
            <w:tcW w:w="2090" w:type="dxa"/>
            <w:tcBorders>
              <w:top w:val="single" w:sz="4" w:space="0" w:color="auto"/>
              <w:bottom w:val="single" w:sz="4" w:space="0" w:color="auto"/>
            </w:tcBorders>
            <w:vAlign w:val="center"/>
          </w:tcPr>
          <w:p w14:paraId="26DA01CB" w14:textId="77777777" w:rsidR="00FE1F7A" w:rsidRPr="00FE1F7A" w:rsidRDefault="00FE1F7A" w:rsidP="00A10184">
            <w:pPr>
              <w:spacing w:after="0" w:line="240" w:lineRule="auto"/>
              <w:rPr>
                <w:rFonts w:ascii="Times New Roman" w:eastAsiaTheme="minorHAnsi" w:hAnsi="Times New Roman"/>
              </w:rPr>
            </w:pPr>
            <w:r>
              <w:rPr>
                <w:rFonts w:ascii="Times New Roman" w:eastAsiaTheme="minorHAnsi" w:hAnsi="Times New Roman"/>
              </w:rPr>
              <w:t>Штрипс оцинкованный 0,45*137 мм.</w:t>
            </w:r>
          </w:p>
        </w:tc>
        <w:tc>
          <w:tcPr>
            <w:tcW w:w="1992" w:type="dxa"/>
            <w:tcBorders>
              <w:top w:val="single" w:sz="4" w:space="0" w:color="auto"/>
              <w:bottom w:val="single" w:sz="4" w:space="0" w:color="auto"/>
            </w:tcBorders>
            <w:vAlign w:val="center"/>
          </w:tcPr>
          <w:p w14:paraId="14839613" w14:textId="77777777" w:rsidR="00FE1F7A" w:rsidRDefault="00FE1F7A" w:rsidP="00AC6E7C">
            <w:pPr>
              <w:spacing w:after="0" w:line="240" w:lineRule="auto"/>
              <w:jc w:val="center"/>
              <w:rPr>
                <w:rFonts w:ascii="Times New Roman" w:eastAsiaTheme="minorHAnsi" w:hAnsi="Times New Roman"/>
                <w:lang w:eastAsia="ru-RU"/>
              </w:rPr>
            </w:pPr>
            <w:r>
              <w:rPr>
                <w:rFonts w:ascii="Times New Roman" w:eastAsiaTheme="minorHAnsi" w:hAnsi="Times New Roman"/>
                <w:lang w:eastAsia="ru-RU"/>
              </w:rPr>
              <w:t>ГОСТ 14918-80</w:t>
            </w:r>
          </w:p>
        </w:tc>
        <w:tc>
          <w:tcPr>
            <w:tcW w:w="2435" w:type="dxa"/>
            <w:tcBorders>
              <w:top w:val="single" w:sz="4" w:space="0" w:color="auto"/>
              <w:bottom w:val="single" w:sz="4" w:space="0" w:color="auto"/>
            </w:tcBorders>
            <w:noWrap/>
            <w:vAlign w:val="center"/>
          </w:tcPr>
          <w:p w14:paraId="17211BC4" w14:textId="77777777" w:rsidR="00FE1F7A" w:rsidRDefault="00FE1F7A" w:rsidP="00AC6E7C">
            <w:pPr>
              <w:spacing w:after="0" w:line="240" w:lineRule="auto"/>
              <w:jc w:val="center"/>
              <w:rPr>
                <w:rFonts w:ascii="Times New Roman" w:eastAsiaTheme="minorHAnsi" w:hAnsi="Times New Roman"/>
              </w:rPr>
            </w:pPr>
            <w:r>
              <w:rPr>
                <w:rFonts w:ascii="Times New Roman" w:eastAsiaTheme="minorHAnsi" w:hAnsi="Times New Roman"/>
              </w:rPr>
              <w:t>24.10.61.114.08.3.02.01-1008</w:t>
            </w:r>
          </w:p>
        </w:tc>
        <w:tc>
          <w:tcPr>
            <w:tcW w:w="2693" w:type="dxa"/>
            <w:tcBorders>
              <w:top w:val="single" w:sz="4" w:space="0" w:color="auto"/>
              <w:bottom w:val="single" w:sz="4" w:space="0" w:color="auto"/>
            </w:tcBorders>
            <w:vAlign w:val="center"/>
          </w:tcPr>
          <w:p w14:paraId="6C32DEE7" w14:textId="77777777" w:rsidR="00FE1F7A" w:rsidRPr="00FE1F7A" w:rsidRDefault="00FE1F7A" w:rsidP="00AC6E7C">
            <w:pPr>
              <w:spacing w:after="0" w:line="240" w:lineRule="auto"/>
              <w:jc w:val="center"/>
              <w:rPr>
                <w:rFonts w:ascii="Times New Roman" w:eastAsiaTheme="minorHAnsi" w:hAnsi="Times New Roman"/>
              </w:rPr>
            </w:pPr>
            <w:r>
              <w:rPr>
                <w:rFonts w:ascii="Times New Roman" w:eastAsiaTheme="minorHAnsi" w:hAnsi="Times New Roman"/>
              </w:rPr>
              <w:t xml:space="preserve">Штрипс-оцинкованный </w:t>
            </w:r>
            <w:r w:rsidR="00DF252E">
              <w:rPr>
                <w:rFonts w:ascii="Times New Roman" w:eastAsiaTheme="minorHAnsi" w:hAnsi="Times New Roman"/>
              </w:rPr>
              <w:t>-</w:t>
            </w:r>
            <w:r>
              <w:rPr>
                <w:rFonts w:ascii="Times New Roman" w:eastAsiaTheme="minorHAnsi" w:hAnsi="Times New Roman"/>
              </w:rPr>
              <w:t>0,45*137</w:t>
            </w:r>
          </w:p>
        </w:tc>
      </w:tr>
      <w:tr w:rsidR="00386F11" w:rsidRPr="007E679F" w14:paraId="18847EF4" w14:textId="77777777" w:rsidTr="00340A8E">
        <w:trPr>
          <w:trHeight w:val="2004"/>
        </w:trPr>
        <w:tc>
          <w:tcPr>
            <w:tcW w:w="993" w:type="dxa"/>
            <w:tcBorders>
              <w:top w:val="single" w:sz="4" w:space="0" w:color="auto"/>
              <w:bottom w:val="single" w:sz="4" w:space="0" w:color="auto"/>
            </w:tcBorders>
            <w:noWrap/>
            <w:vAlign w:val="center"/>
          </w:tcPr>
          <w:p w14:paraId="3109E69D" w14:textId="77777777" w:rsidR="00386F11" w:rsidRPr="007E679F" w:rsidRDefault="00386F11" w:rsidP="00AC6E7C">
            <w:pPr>
              <w:pStyle w:val="aff2"/>
              <w:numPr>
                <w:ilvl w:val="0"/>
                <w:numId w:val="32"/>
              </w:numPr>
              <w:spacing w:after="0" w:line="240" w:lineRule="auto"/>
              <w:jc w:val="center"/>
              <w:rPr>
                <w:rFonts w:ascii="Times New Roman" w:eastAsiaTheme="minorHAnsi" w:hAnsi="Times New Roman"/>
              </w:rPr>
            </w:pPr>
          </w:p>
        </w:tc>
        <w:tc>
          <w:tcPr>
            <w:tcW w:w="2090" w:type="dxa"/>
            <w:tcBorders>
              <w:top w:val="single" w:sz="4" w:space="0" w:color="auto"/>
              <w:bottom w:val="single" w:sz="4" w:space="0" w:color="auto"/>
            </w:tcBorders>
            <w:vAlign w:val="center"/>
          </w:tcPr>
          <w:p w14:paraId="63E0DC71" w14:textId="77777777" w:rsidR="00386F11" w:rsidRPr="007E679F" w:rsidRDefault="00386F11" w:rsidP="0064224C">
            <w:pPr>
              <w:spacing w:after="0" w:line="240" w:lineRule="auto"/>
              <w:rPr>
                <w:rFonts w:ascii="Times New Roman" w:eastAsiaTheme="minorHAnsi" w:hAnsi="Times New Roman"/>
              </w:rPr>
            </w:pPr>
            <w:r w:rsidRPr="0048189D">
              <w:rPr>
                <w:rFonts w:ascii="Times New Roman" w:eastAsiaTheme="minorHAnsi" w:hAnsi="Times New Roman"/>
                <w:lang w:eastAsia="ru-RU"/>
              </w:rPr>
              <w:t>Плитка керамическая фасадная, ковровая, неглазурованная, рельефная, цвет серый, по камень, 29,6*29,6</w:t>
            </w:r>
          </w:p>
        </w:tc>
        <w:tc>
          <w:tcPr>
            <w:tcW w:w="1992" w:type="dxa"/>
            <w:tcBorders>
              <w:top w:val="single" w:sz="4" w:space="0" w:color="auto"/>
              <w:bottom w:val="single" w:sz="4" w:space="0" w:color="auto"/>
            </w:tcBorders>
            <w:vAlign w:val="center"/>
          </w:tcPr>
          <w:p w14:paraId="4475B8DC" w14:textId="77777777" w:rsidR="00386F11" w:rsidRPr="007E679F" w:rsidRDefault="009F043A" w:rsidP="00AC6E7C">
            <w:pPr>
              <w:spacing w:after="0" w:line="240" w:lineRule="auto"/>
              <w:jc w:val="center"/>
              <w:rPr>
                <w:rFonts w:ascii="Times New Roman" w:eastAsiaTheme="minorHAnsi" w:hAnsi="Times New Roman"/>
                <w:lang w:eastAsia="ru-RU"/>
              </w:rPr>
            </w:pPr>
            <w:r w:rsidRPr="007E679F">
              <w:rPr>
                <w:rFonts w:ascii="Times New Roman" w:eastAsiaTheme="minorHAnsi" w:hAnsi="Times New Roman"/>
                <w:lang w:eastAsia="ru-RU"/>
              </w:rPr>
              <w:t>ГОСТ-13996-2019</w:t>
            </w:r>
          </w:p>
        </w:tc>
        <w:tc>
          <w:tcPr>
            <w:tcW w:w="2435" w:type="dxa"/>
            <w:tcBorders>
              <w:top w:val="single" w:sz="4" w:space="0" w:color="auto"/>
              <w:bottom w:val="single" w:sz="4" w:space="0" w:color="auto"/>
            </w:tcBorders>
            <w:noWrap/>
            <w:vAlign w:val="center"/>
          </w:tcPr>
          <w:p w14:paraId="7341B9A5" w14:textId="77777777" w:rsidR="00386F11" w:rsidRPr="007E679F" w:rsidRDefault="00386F11" w:rsidP="00AC6E7C">
            <w:pPr>
              <w:spacing w:after="0" w:line="240" w:lineRule="auto"/>
              <w:jc w:val="center"/>
              <w:rPr>
                <w:rFonts w:ascii="Times New Roman" w:eastAsiaTheme="minorHAnsi" w:hAnsi="Times New Roman"/>
              </w:rPr>
            </w:pPr>
            <w:r w:rsidRPr="0048189D">
              <w:rPr>
                <w:rFonts w:ascii="Times New Roman" w:eastAsiaTheme="minorHAnsi" w:hAnsi="Times New Roman"/>
                <w:lang w:eastAsia="ru-RU"/>
              </w:rPr>
              <w:t>23.31.10.123.06.2.03.02-0027-000</w:t>
            </w:r>
          </w:p>
        </w:tc>
        <w:tc>
          <w:tcPr>
            <w:tcW w:w="2693" w:type="dxa"/>
            <w:tcBorders>
              <w:top w:val="single" w:sz="4" w:space="0" w:color="auto"/>
              <w:bottom w:val="single" w:sz="4" w:space="0" w:color="auto"/>
            </w:tcBorders>
            <w:vAlign w:val="center"/>
          </w:tcPr>
          <w:p w14:paraId="3B7BD418" w14:textId="77777777" w:rsidR="00386F11" w:rsidRPr="007E679F" w:rsidRDefault="00386F11" w:rsidP="00AC6E7C">
            <w:pPr>
              <w:spacing w:after="0" w:line="240" w:lineRule="auto"/>
              <w:jc w:val="center"/>
              <w:rPr>
                <w:rFonts w:ascii="Times New Roman" w:eastAsiaTheme="minorHAnsi" w:hAnsi="Times New Roman"/>
              </w:rPr>
            </w:pPr>
            <w:r w:rsidRPr="0048189D">
              <w:rPr>
                <w:rFonts w:ascii="Times New Roman" w:eastAsiaTheme="minorHAnsi" w:hAnsi="Times New Roman"/>
              </w:rPr>
              <w:t>Плитка-керамическая-фасадная-неглазурованная</w:t>
            </w:r>
          </w:p>
        </w:tc>
      </w:tr>
      <w:tr w:rsidR="00AC6E7C" w:rsidRPr="007E679F" w14:paraId="1675DD83" w14:textId="77777777" w:rsidTr="00340A8E">
        <w:trPr>
          <w:trHeight w:val="300"/>
        </w:trPr>
        <w:tc>
          <w:tcPr>
            <w:tcW w:w="993" w:type="dxa"/>
            <w:tcBorders>
              <w:top w:val="single" w:sz="4" w:space="0" w:color="auto"/>
              <w:bottom w:val="single" w:sz="4" w:space="0" w:color="auto"/>
            </w:tcBorders>
            <w:noWrap/>
            <w:vAlign w:val="center"/>
          </w:tcPr>
          <w:p w14:paraId="2E070F23" w14:textId="77777777" w:rsidR="00AC6E7C" w:rsidRPr="007E679F" w:rsidRDefault="00AC6E7C" w:rsidP="00AC6E7C">
            <w:pPr>
              <w:pStyle w:val="aff2"/>
              <w:numPr>
                <w:ilvl w:val="0"/>
                <w:numId w:val="32"/>
              </w:numPr>
              <w:spacing w:after="0" w:line="240" w:lineRule="auto"/>
              <w:jc w:val="center"/>
              <w:rPr>
                <w:rFonts w:ascii="Times New Roman" w:eastAsiaTheme="minorHAnsi" w:hAnsi="Times New Roman"/>
              </w:rPr>
            </w:pPr>
          </w:p>
        </w:tc>
        <w:tc>
          <w:tcPr>
            <w:tcW w:w="2090" w:type="dxa"/>
            <w:tcBorders>
              <w:top w:val="single" w:sz="4" w:space="0" w:color="auto"/>
              <w:bottom w:val="single" w:sz="4" w:space="0" w:color="auto"/>
            </w:tcBorders>
            <w:vAlign w:val="center"/>
          </w:tcPr>
          <w:p w14:paraId="5FDC89E7" w14:textId="77777777" w:rsidR="00AC6E7C" w:rsidRPr="00AC6E7C" w:rsidRDefault="00AC6E7C" w:rsidP="0064224C">
            <w:pPr>
              <w:spacing w:after="0" w:line="240" w:lineRule="auto"/>
              <w:rPr>
                <w:rFonts w:ascii="Times New Roman" w:eastAsiaTheme="minorHAnsi" w:hAnsi="Times New Roman"/>
                <w:lang w:eastAsia="ru-RU"/>
              </w:rPr>
            </w:pPr>
            <w:r w:rsidRPr="0048189D">
              <w:rPr>
                <w:rFonts w:ascii="Times New Roman" w:eastAsiaTheme="minorHAnsi" w:hAnsi="Times New Roman"/>
                <w:lang w:eastAsia="ru-RU"/>
              </w:rPr>
              <w:t>Керамогранит под камень, коллекция Фарго, моноколор, серый, толщина 9 мм, 60*60 (1,440 м</w:t>
            </w:r>
            <w:r w:rsidRPr="0048189D">
              <w:rPr>
                <w:rFonts w:ascii="Times New Roman" w:eastAsiaTheme="minorHAnsi" w:hAnsi="Times New Roman"/>
                <w:vertAlign w:val="superscript"/>
                <w:lang w:eastAsia="ru-RU"/>
              </w:rPr>
              <w:t>2</w:t>
            </w:r>
            <w:r w:rsidRPr="0048189D">
              <w:rPr>
                <w:rFonts w:ascii="Times New Roman" w:eastAsiaTheme="minorHAnsi" w:hAnsi="Times New Roman"/>
                <w:lang w:eastAsia="ru-RU"/>
              </w:rPr>
              <w:t>) вес 28,3, в уп. 4 шт.</w:t>
            </w:r>
          </w:p>
        </w:tc>
        <w:tc>
          <w:tcPr>
            <w:tcW w:w="1992" w:type="dxa"/>
            <w:tcBorders>
              <w:top w:val="single" w:sz="4" w:space="0" w:color="auto"/>
              <w:bottom w:val="single" w:sz="4" w:space="0" w:color="auto"/>
            </w:tcBorders>
            <w:vAlign w:val="center"/>
          </w:tcPr>
          <w:p w14:paraId="2AA35B1B" w14:textId="77777777" w:rsidR="00AC6E7C" w:rsidRPr="00AC6E7C" w:rsidRDefault="00AC6E7C" w:rsidP="00AC6E7C">
            <w:pPr>
              <w:spacing w:after="0" w:line="240" w:lineRule="auto"/>
              <w:jc w:val="center"/>
              <w:rPr>
                <w:rFonts w:ascii="Times New Roman" w:eastAsiaTheme="minorHAnsi" w:hAnsi="Times New Roman"/>
                <w:lang w:eastAsia="ru-RU"/>
              </w:rPr>
            </w:pPr>
            <w:r w:rsidRPr="0048189D">
              <w:rPr>
                <w:rFonts w:ascii="Times New Roman" w:eastAsiaTheme="minorHAnsi" w:hAnsi="Times New Roman"/>
                <w:lang w:eastAsia="ru-RU"/>
              </w:rPr>
              <w:t>ГОСТ-13996-2019</w:t>
            </w:r>
          </w:p>
        </w:tc>
        <w:tc>
          <w:tcPr>
            <w:tcW w:w="2435" w:type="dxa"/>
            <w:tcBorders>
              <w:top w:val="single" w:sz="4" w:space="0" w:color="auto"/>
              <w:bottom w:val="single" w:sz="4" w:space="0" w:color="auto"/>
            </w:tcBorders>
            <w:noWrap/>
            <w:vAlign w:val="center"/>
          </w:tcPr>
          <w:p w14:paraId="57EADBC5" w14:textId="77777777" w:rsidR="00AC6E7C" w:rsidRPr="00AC6E7C" w:rsidRDefault="00AC6E7C" w:rsidP="00AC6E7C">
            <w:pPr>
              <w:spacing w:after="0" w:line="240" w:lineRule="auto"/>
              <w:jc w:val="center"/>
              <w:rPr>
                <w:rFonts w:ascii="Times New Roman" w:eastAsiaTheme="minorHAnsi" w:hAnsi="Times New Roman"/>
                <w:lang w:eastAsia="ru-RU"/>
              </w:rPr>
            </w:pPr>
            <w:r w:rsidRPr="0048189D">
              <w:rPr>
                <w:rFonts w:ascii="Times New Roman" w:eastAsiaTheme="minorHAnsi" w:hAnsi="Times New Roman"/>
                <w:lang w:eastAsia="ru-RU"/>
              </w:rPr>
              <w:t>23.31.10.129.06.2.05.03-0003-000</w:t>
            </w:r>
          </w:p>
        </w:tc>
        <w:tc>
          <w:tcPr>
            <w:tcW w:w="2693" w:type="dxa"/>
            <w:tcBorders>
              <w:top w:val="single" w:sz="4" w:space="0" w:color="auto"/>
              <w:bottom w:val="single" w:sz="4" w:space="0" w:color="auto"/>
            </w:tcBorders>
            <w:vAlign w:val="center"/>
          </w:tcPr>
          <w:p w14:paraId="67FE00E9" w14:textId="77777777" w:rsidR="00AC6E7C" w:rsidRPr="00AC6E7C" w:rsidRDefault="00AC6E7C" w:rsidP="00AC6E7C">
            <w:pPr>
              <w:spacing w:after="0" w:line="240" w:lineRule="auto"/>
              <w:jc w:val="center"/>
              <w:rPr>
                <w:rFonts w:ascii="Times New Roman" w:eastAsiaTheme="minorHAnsi" w:hAnsi="Times New Roman"/>
              </w:rPr>
            </w:pPr>
            <w:r w:rsidRPr="0048189D">
              <w:rPr>
                <w:rFonts w:ascii="Times New Roman" w:eastAsiaTheme="minorHAnsi" w:hAnsi="Times New Roman"/>
              </w:rPr>
              <w:t>Керамогранит-фарго-моноколор-серый</w:t>
            </w:r>
          </w:p>
        </w:tc>
      </w:tr>
      <w:tr w:rsidR="00AC6E7C" w:rsidRPr="007E679F" w14:paraId="0676ABF3" w14:textId="77777777" w:rsidTr="00340A8E">
        <w:trPr>
          <w:trHeight w:val="144"/>
        </w:trPr>
        <w:tc>
          <w:tcPr>
            <w:tcW w:w="993" w:type="dxa"/>
            <w:tcBorders>
              <w:top w:val="single" w:sz="4" w:space="0" w:color="auto"/>
              <w:right w:val="single" w:sz="4" w:space="0" w:color="auto"/>
            </w:tcBorders>
            <w:noWrap/>
            <w:vAlign w:val="center"/>
          </w:tcPr>
          <w:p w14:paraId="42BFAF86" w14:textId="77777777" w:rsidR="00AC6E7C" w:rsidRPr="007E679F" w:rsidRDefault="00AC6E7C" w:rsidP="00AC6E7C">
            <w:pPr>
              <w:pStyle w:val="aff2"/>
              <w:numPr>
                <w:ilvl w:val="0"/>
                <w:numId w:val="32"/>
              </w:numPr>
              <w:spacing w:after="0" w:line="240" w:lineRule="auto"/>
              <w:jc w:val="center"/>
              <w:rPr>
                <w:rFonts w:ascii="Times New Roman" w:eastAsiaTheme="minorHAnsi" w:hAnsi="Times New Roman"/>
              </w:rPr>
            </w:pPr>
          </w:p>
        </w:tc>
        <w:tc>
          <w:tcPr>
            <w:tcW w:w="2090" w:type="dxa"/>
            <w:tcBorders>
              <w:top w:val="single" w:sz="4" w:space="0" w:color="auto"/>
              <w:left w:val="single" w:sz="4" w:space="0" w:color="auto"/>
              <w:right w:val="single" w:sz="4" w:space="0" w:color="auto"/>
            </w:tcBorders>
            <w:vAlign w:val="center"/>
          </w:tcPr>
          <w:p w14:paraId="4EBD85B7" w14:textId="77777777" w:rsidR="00AC6E7C" w:rsidRPr="00AC6E7C" w:rsidRDefault="00AC6E7C" w:rsidP="0064224C">
            <w:pPr>
              <w:spacing w:after="0" w:line="240" w:lineRule="auto"/>
              <w:rPr>
                <w:rFonts w:ascii="Times New Roman" w:eastAsiaTheme="minorHAnsi" w:hAnsi="Times New Roman"/>
                <w:lang w:eastAsia="ru-RU"/>
              </w:rPr>
            </w:pPr>
            <w:r w:rsidRPr="0048189D">
              <w:rPr>
                <w:rFonts w:ascii="Times New Roman" w:eastAsiaTheme="minorHAnsi" w:hAnsi="Times New Roman"/>
                <w:lang w:eastAsia="ru-RU"/>
              </w:rPr>
              <w:t>Универсальная плитка, коллекция Найт (чёрный), ректифицированная, лаппатированная, подполированный, толщина 9 мм цвет черный (1,440 м</w:t>
            </w:r>
            <w:r w:rsidRPr="0048189D">
              <w:rPr>
                <w:rFonts w:ascii="Times New Roman" w:eastAsiaTheme="minorHAnsi" w:hAnsi="Times New Roman"/>
                <w:vertAlign w:val="superscript"/>
                <w:lang w:eastAsia="ru-RU"/>
              </w:rPr>
              <w:t>2</w:t>
            </w:r>
            <w:r w:rsidRPr="0048189D">
              <w:rPr>
                <w:rFonts w:ascii="Times New Roman" w:eastAsiaTheme="minorHAnsi" w:hAnsi="Times New Roman"/>
                <w:lang w:eastAsia="ru-RU"/>
              </w:rPr>
              <w:t>) 60*60, вес 28.3, в уп. 4 шт.</w:t>
            </w:r>
          </w:p>
        </w:tc>
        <w:tc>
          <w:tcPr>
            <w:tcW w:w="1992" w:type="dxa"/>
            <w:tcBorders>
              <w:top w:val="single" w:sz="4" w:space="0" w:color="auto"/>
              <w:left w:val="single" w:sz="4" w:space="0" w:color="auto"/>
              <w:right w:val="single" w:sz="4" w:space="0" w:color="auto"/>
            </w:tcBorders>
            <w:vAlign w:val="center"/>
          </w:tcPr>
          <w:p w14:paraId="57BF95BF" w14:textId="77777777" w:rsidR="00AC6E7C" w:rsidRPr="00AC6E7C" w:rsidRDefault="00AC6E7C" w:rsidP="00AC6E7C">
            <w:pPr>
              <w:spacing w:after="0" w:line="240" w:lineRule="auto"/>
              <w:jc w:val="center"/>
              <w:rPr>
                <w:rFonts w:ascii="Times New Roman" w:eastAsiaTheme="minorHAnsi" w:hAnsi="Times New Roman"/>
                <w:lang w:eastAsia="ru-RU"/>
              </w:rPr>
            </w:pPr>
            <w:r w:rsidRPr="0048189D">
              <w:rPr>
                <w:rFonts w:ascii="Times New Roman" w:eastAsiaTheme="minorHAnsi" w:hAnsi="Times New Roman"/>
                <w:lang w:eastAsia="ru-RU"/>
              </w:rPr>
              <w:t>ГОСТ – 13996-2019</w:t>
            </w:r>
          </w:p>
        </w:tc>
        <w:tc>
          <w:tcPr>
            <w:tcW w:w="2435" w:type="dxa"/>
            <w:tcBorders>
              <w:top w:val="single" w:sz="4" w:space="0" w:color="auto"/>
              <w:left w:val="single" w:sz="4" w:space="0" w:color="auto"/>
              <w:right w:val="single" w:sz="4" w:space="0" w:color="auto"/>
            </w:tcBorders>
            <w:noWrap/>
            <w:vAlign w:val="center"/>
          </w:tcPr>
          <w:p w14:paraId="6BE0992D" w14:textId="77777777" w:rsidR="00AC6E7C" w:rsidRPr="00AC6E7C" w:rsidRDefault="00AC6E7C" w:rsidP="00AC6E7C">
            <w:pPr>
              <w:spacing w:after="0" w:line="240" w:lineRule="auto"/>
              <w:jc w:val="center"/>
              <w:rPr>
                <w:rFonts w:ascii="Times New Roman" w:eastAsiaTheme="minorHAnsi" w:hAnsi="Times New Roman"/>
                <w:lang w:eastAsia="ru-RU"/>
              </w:rPr>
            </w:pPr>
            <w:r w:rsidRPr="0048189D">
              <w:rPr>
                <w:rFonts w:ascii="Times New Roman" w:eastAsiaTheme="minorHAnsi" w:hAnsi="Times New Roman"/>
                <w:lang w:eastAsia="ru-RU"/>
              </w:rPr>
              <w:t>23.31.10.129.06.2.05.03-0003-000</w:t>
            </w:r>
          </w:p>
        </w:tc>
        <w:tc>
          <w:tcPr>
            <w:tcW w:w="2693" w:type="dxa"/>
            <w:tcBorders>
              <w:top w:val="single" w:sz="4" w:space="0" w:color="auto"/>
              <w:left w:val="single" w:sz="4" w:space="0" w:color="auto"/>
            </w:tcBorders>
            <w:vAlign w:val="center"/>
          </w:tcPr>
          <w:p w14:paraId="2261368E" w14:textId="77777777" w:rsidR="00AC6E7C" w:rsidRPr="00AC6E7C" w:rsidRDefault="00AC6E7C" w:rsidP="00AC6E7C">
            <w:pPr>
              <w:spacing w:after="0" w:line="240" w:lineRule="auto"/>
              <w:jc w:val="center"/>
              <w:rPr>
                <w:rFonts w:ascii="Times New Roman" w:eastAsiaTheme="minorHAnsi" w:hAnsi="Times New Roman"/>
              </w:rPr>
            </w:pPr>
            <w:r w:rsidRPr="0048189D">
              <w:rPr>
                <w:rFonts w:ascii="Times New Roman" w:eastAsiaTheme="minorHAnsi" w:hAnsi="Times New Roman"/>
              </w:rPr>
              <w:t xml:space="preserve">Плитка-универсальная-ректифицированная </w:t>
            </w:r>
            <w:r>
              <w:rPr>
                <w:rFonts w:ascii="Times New Roman" w:eastAsiaTheme="minorHAnsi" w:hAnsi="Times New Roman"/>
              </w:rPr>
              <w:t>–</w:t>
            </w:r>
            <w:r w:rsidRPr="0048189D">
              <w:rPr>
                <w:rFonts w:ascii="Times New Roman" w:eastAsiaTheme="minorHAnsi" w:hAnsi="Times New Roman"/>
              </w:rPr>
              <w:t xml:space="preserve"> подполированный</w:t>
            </w:r>
            <w:r>
              <w:rPr>
                <w:rFonts w:ascii="Times New Roman" w:eastAsiaTheme="minorHAnsi" w:hAnsi="Times New Roman"/>
              </w:rPr>
              <w:t>-найт</w:t>
            </w:r>
          </w:p>
        </w:tc>
      </w:tr>
      <w:tr w:rsidR="00AC6E7C" w14:paraId="178221BC" w14:textId="77777777" w:rsidTr="00340A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993" w:type="dxa"/>
          </w:tcPr>
          <w:p w14:paraId="11AF2BE6" w14:textId="77777777" w:rsidR="00AC6E7C" w:rsidRPr="00AC6E7C" w:rsidRDefault="00AC6E7C" w:rsidP="00AC6E7C">
            <w:pPr>
              <w:tabs>
                <w:tab w:val="left" w:pos="4248"/>
              </w:tabs>
              <w:rPr>
                <w:rFonts w:ascii="Times New Roman" w:hAnsi="Times New Roman"/>
              </w:rPr>
            </w:pPr>
            <w:r w:rsidRPr="00AC6E7C">
              <w:rPr>
                <w:rFonts w:ascii="Times New Roman" w:hAnsi="Times New Roman"/>
              </w:rPr>
              <w:t>568.</w:t>
            </w:r>
          </w:p>
        </w:tc>
        <w:tc>
          <w:tcPr>
            <w:tcW w:w="2090" w:type="dxa"/>
            <w:vAlign w:val="center"/>
          </w:tcPr>
          <w:p w14:paraId="0833C6E3" w14:textId="77777777" w:rsidR="00AC6E7C" w:rsidRPr="00AC6E7C" w:rsidRDefault="00AC6E7C">
            <w:pPr>
              <w:tabs>
                <w:tab w:val="left" w:pos="4248"/>
              </w:tabs>
              <w:rPr>
                <w:rFonts w:ascii="Times New Roman" w:hAnsi="Times New Roman"/>
              </w:rPr>
            </w:pPr>
            <w:r w:rsidRPr="0048189D">
              <w:rPr>
                <w:rFonts w:ascii="Times New Roman" w:eastAsiaTheme="minorHAnsi" w:hAnsi="Times New Roman"/>
                <w:lang w:eastAsia="ru-RU"/>
              </w:rPr>
              <w:t>Керамогранит под камень, коллекция Базальт, матовая поверхность, толщина 7 мм, цвет 2-т серый. 39,4*39,4 (2,015 м</w:t>
            </w:r>
            <w:r w:rsidRPr="0048189D">
              <w:rPr>
                <w:rFonts w:ascii="Times New Roman" w:eastAsiaTheme="minorHAnsi" w:hAnsi="Times New Roman"/>
                <w:vertAlign w:val="superscript"/>
                <w:lang w:eastAsia="ru-RU"/>
              </w:rPr>
              <w:t>2</w:t>
            </w:r>
            <w:r w:rsidRPr="0048189D">
              <w:rPr>
                <w:rFonts w:ascii="Times New Roman" w:eastAsiaTheme="minorHAnsi" w:hAnsi="Times New Roman"/>
                <w:lang w:eastAsia="ru-RU"/>
              </w:rPr>
              <w:t>) вес 31,79 в уп.13 шт.</w:t>
            </w:r>
          </w:p>
        </w:tc>
        <w:tc>
          <w:tcPr>
            <w:tcW w:w="1992" w:type="dxa"/>
            <w:vAlign w:val="center"/>
          </w:tcPr>
          <w:p w14:paraId="4561AC03" w14:textId="77777777" w:rsidR="00AC6E7C" w:rsidRPr="00AC6E7C" w:rsidRDefault="00AC6E7C" w:rsidP="00AC6E7C">
            <w:pPr>
              <w:tabs>
                <w:tab w:val="left" w:pos="4248"/>
              </w:tabs>
              <w:rPr>
                <w:rFonts w:ascii="Times New Roman" w:hAnsi="Times New Roman"/>
              </w:rPr>
            </w:pPr>
            <w:r w:rsidRPr="0048189D">
              <w:rPr>
                <w:rFonts w:ascii="Times New Roman" w:eastAsiaTheme="minorHAnsi" w:hAnsi="Times New Roman"/>
                <w:lang w:eastAsia="ru-RU"/>
              </w:rPr>
              <w:t>ГОСТ-13996-2019</w:t>
            </w:r>
          </w:p>
        </w:tc>
        <w:tc>
          <w:tcPr>
            <w:tcW w:w="2435" w:type="dxa"/>
            <w:vAlign w:val="center"/>
          </w:tcPr>
          <w:p w14:paraId="4F10B5BF" w14:textId="77777777" w:rsidR="00AC6E7C" w:rsidRPr="00AC6E7C" w:rsidRDefault="00AC6E7C" w:rsidP="00AC6E7C">
            <w:pPr>
              <w:tabs>
                <w:tab w:val="left" w:pos="4248"/>
              </w:tabs>
              <w:rPr>
                <w:rFonts w:ascii="Times New Roman" w:hAnsi="Times New Roman"/>
              </w:rPr>
            </w:pPr>
            <w:r w:rsidRPr="0048189D">
              <w:rPr>
                <w:rFonts w:ascii="Times New Roman" w:eastAsiaTheme="minorHAnsi" w:hAnsi="Times New Roman"/>
                <w:lang w:eastAsia="ru-RU"/>
              </w:rPr>
              <w:t>23.31.10.129.06.2.05.03-0003-000</w:t>
            </w:r>
          </w:p>
        </w:tc>
        <w:tc>
          <w:tcPr>
            <w:tcW w:w="2693" w:type="dxa"/>
            <w:vAlign w:val="center"/>
          </w:tcPr>
          <w:p w14:paraId="4F19453D" w14:textId="77777777" w:rsidR="00AC6E7C" w:rsidRPr="00AC6E7C" w:rsidRDefault="00AC6E7C" w:rsidP="00AC6E7C">
            <w:pPr>
              <w:tabs>
                <w:tab w:val="left" w:pos="4248"/>
              </w:tabs>
              <w:rPr>
                <w:rFonts w:ascii="Times New Roman" w:hAnsi="Times New Roman"/>
              </w:rPr>
            </w:pPr>
            <w:r w:rsidRPr="0048189D">
              <w:rPr>
                <w:rFonts w:ascii="Times New Roman" w:eastAsiaTheme="minorHAnsi" w:hAnsi="Times New Roman"/>
              </w:rPr>
              <w:t>Керамогранит-базальт-матовая</w:t>
            </w:r>
          </w:p>
        </w:tc>
      </w:tr>
      <w:tr w:rsidR="00902CDA" w14:paraId="244C35E2" w14:textId="77777777" w:rsidTr="00340A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01"/>
        </w:trPr>
        <w:tc>
          <w:tcPr>
            <w:tcW w:w="993" w:type="dxa"/>
            <w:vAlign w:val="center"/>
          </w:tcPr>
          <w:p w14:paraId="7654E456" w14:textId="77777777" w:rsidR="00902CDA" w:rsidRPr="00AC6E7C" w:rsidRDefault="00902CDA" w:rsidP="00902CDA">
            <w:pPr>
              <w:tabs>
                <w:tab w:val="left" w:pos="4248"/>
              </w:tabs>
              <w:rPr>
                <w:rFonts w:ascii="Times New Roman" w:hAnsi="Times New Roman"/>
              </w:rPr>
            </w:pPr>
            <w:r>
              <w:rPr>
                <w:rFonts w:ascii="Times New Roman" w:hAnsi="Times New Roman"/>
              </w:rPr>
              <w:t>569.</w:t>
            </w:r>
          </w:p>
        </w:tc>
        <w:tc>
          <w:tcPr>
            <w:tcW w:w="2090" w:type="dxa"/>
            <w:vAlign w:val="center"/>
          </w:tcPr>
          <w:p w14:paraId="31C8BC8A" w14:textId="77777777" w:rsidR="00902CDA" w:rsidRPr="0048189D" w:rsidRDefault="00902CDA">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Блок 380 мм керамический поризованный</w:t>
            </w:r>
          </w:p>
        </w:tc>
        <w:tc>
          <w:tcPr>
            <w:tcW w:w="1992" w:type="dxa"/>
            <w:vAlign w:val="center"/>
          </w:tcPr>
          <w:p w14:paraId="7CF5D95D" w14:textId="77777777" w:rsidR="00902CDA" w:rsidRPr="0048189D" w:rsidRDefault="00902CDA" w:rsidP="001F4B65">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ГОСТ</w:t>
            </w:r>
            <w:r w:rsidR="001F4B65">
              <w:rPr>
                <w:rFonts w:ascii="Times New Roman" w:eastAsiaTheme="minorHAnsi" w:hAnsi="Times New Roman"/>
                <w:lang w:val="en-US" w:eastAsia="ru-RU"/>
              </w:rPr>
              <w:t xml:space="preserve"> </w:t>
            </w:r>
            <w:r w:rsidRPr="001F4B65">
              <w:rPr>
                <w:rFonts w:ascii="Times New Roman" w:eastAsiaTheme="minorHAnsi" w:hAnsi="Times New Roman"/>
                <w:lang w:eastAsia="ru-RU"/>
              </w:rPr>
              <w:t>530</w:t>
            </w:r>
            <w:r w:rsidR="001F4B65">
              <w:rPr>
                <w:rFonts w:ascii="Times New Roman" w:eastAsiaTheme="minorHAnsi" w:hAnsi="Times New Roman"/>
                <w:lang w:val="en-US" w:eastAsia="ru-RU"/>
              </w:rPr>
              <w:t>-</w:t>
            </w:r>
            <w:r w:rsidRPr="001F4B65">
              <w:rPr>
                <w:rFonts w:ascii="Times New Roman" w:eastAsiaTheme="minorHAnsi" w:hAnsi="Times New Roman"/>
                <w:lang w:eastAsia="ru-RU"/>
              </w:rPr>
              <w:t>2</w:t>
            </w:r>
            <w:r w:rsidR="001F4B65">
              <w:rPr>
                <w:rFonts w:ascii="Times New Roman" w:eastAsiaTheme="minorHAnsi" w:hAnsi="Times New Roman"/>
                <w:lang w:val="en-US" w:eastAsia="ru-RU"/>
              </w:rPr>
              <w:t>0</w:t>
            </w:r>
            <w:r w:rsidRPr="001F4B65">
              <w:rPr>
                <w:rFonts w:ascii="Times New Roman" w:eastAsiaTheme="minorHAnsi" w:hAnsi="Times New Roman"/>
                <w:lang w:eastAsia="ru-RU"/>
              </w:rPr>
              <w:t>12</w:t>
            </w:r>
          </w:p>
        </w:tc>
        <w:tc>
          <w:tcPr>
            <w:tcW w:w="2435" w:type="dxa"/>
            <w:vAlign w:val="center"/>
          </w:tcPr>
          <w:p w14:paraId="7EA0BFD0" w14:textId="77777777" w:rsidR="00902CDA" w:rsidRPr="0048189D" w:rsidRDefault="00902CDA" w:rsidP="00902CDA">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23.32.11.110.06.1.01.05-0035-000</w:t>
            </w:r>
          </w:p>
        </w:tc>
        <w:tc>
          <w:tcPr>
            <w:tcW w:w="2693" w:type="dxa"/>
            <w:vAlign w:val="center"/>
          </w:tcPr>
          <w:p w14:paraId="77EB98A7" w14:textId="77777777" w:rsidR="00902CDA" w:rsidRPr="0048189D" w:rsidRDefault="00902CDA" w:rsidP="00902CDA">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Блок-керамический-380мм-поризованный</w:t>
            </w:r>
          </w:p>
        </w:tc>
      </w:tr>
      <w:tr w:rsidR="00902CDA" w14:paraId="1EE18C66" w14:textId="77777777" w:rsidTr="00340A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993" w:type="dxa"/>
            <w:vAlign w:val="center"/>
          </w:tcPr>
          <w:p w14:paraId="1ABBD248" w14:textId="77777777" w:rsidR="00902CDA" w:rsidRPr="00AC6E7C" w:rsidRDefault="00902CDA" w:rsidP="00902CDA">
            <w:pPr>
              <w:tabs>
                <w:tab w:val="left" w:pos="4248"/>
              </w:tabs>
              <w:rPr>
                <w:rFonts w:ascii="Times New Roman" w:hAnsi="Times New Roman"/>
              </w:rPr>
            </w:pPr>
            <w:r>
              <w:rPr>
                <w:rFonts w:ascii="Times New Roman" w:hAnsi="Times New Roman"/>
              </w:rPr>
              <w:t>570.</w:t>
            </w:r>
          </w:p>
        </w:tc>
        <w:tc>
          <w:tcPr>
            <w:tcW w:w="2090" w:type="dxa"/>
            <w:vAlign w:val="center"/>
          </w:tcPr>
          <w:p w14:paraId="327EC9F5" w14:textId="77777777" w:rsidR="00902CDA" w:rsidRPr="0048189D" w:rsidRDefault="00902CDA">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Гидрофобизирующая пропитка для фасадов зданий SIKA Gard</w:t>
            </w:r>
            <w:r w:rsidR="001F4B65" w:rsidRPr="001F4B65">
              <w:rPr>
                <w:rFonts w:ascii="Times New Roman" w:eastAsiaTheme="minorHAnsi" w:hAnsi="Times New Roman"/>
                <w:lang w:eastAsia="ru-RU"/>
              </w:rPr>
              <w:t xml:space="preserve">-703 </w:t>
            </w:r>
            <w:r w:rsidR="001F4B65">
              <w:rPr>
                <w:rFonts w:ascii="Times New Roman" w:eastAsiaTheme="minorHAnsi" w:hAnsi="Times New Roman"/>
                <w:lang w:val="en-US" w:eastAsia="ru-RU"/>
              </w:rPr>
              <w:t>W</w:t>
            </w:r>
            <w:r w:rsidRPr="001F4B65">
              <w:rPr>
                <w:rFonts w:ascii="Times New Roman" w:eastAsiaTheme="minorHAnsi" w:hAnsi="Times New Roman"/>
                <w:lang w:eastAsia="ru-RU"/>
              </w:rPr>
              <w:t xml:space="preserve"> Канистра 5л, вес 5 кг.</w:t>
            </w:r>
          </w:p>
        </w:tc>
        <w:tc>
          <w:tcPr>
            <w:tcW w:w="1992" w:type="dxa"/>
            <w:vAlign w:val="center"/>
          </w:tcPr>
          <w:p w14:paraId="45167F84" w14:textId="77777777" w:rsidR="00902CDA" w:rsidRPr="0048189D" w:rsidRDefault="00902CDA" w:rsidP="00902CDA">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ТУ 2229-059-13613997-2013</w:t>
            </w:r>
          </w:p>
        </w:tc>
        <w:tc>
          <w:tcPr>
            <w:tcW w:w="2435" w:type="dxa"/>
            <w:vAlign w:val="center"/>
          </w:tcPr>
          <w:p w14:paraId="0B26B7AF" w14:textId="77777777" w:rsidR="00902CDA" w:rsidRPr="0048189D" w:rsidRDefault="00902CDA" w:rsidP="001F4B65">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20.</w:t>
            </w:r>
            <w:r w:rsidR="001F4B65">
              <w:rPr>
                <w:rFonts w:ascii="Times New Roman" w:eastAsiaTheme="minorHAnsi" w:hAnsi="Times New Roman"/>
                <w:lang w:val="en-US" w:eastAsia="ru-RU"/>
              </w:rPr>
              <w:t>3</w:t>
            </w:r>
            <w:r w:rsidRPr="001F4B65">
              <w:rPr>
                <w:rFonts w:ascii="Times New Roman" w:eastAsiaTheme="minorHAnsi" w:hAnsi="Times New Roman"/>
                <w:lang w:eastAsia="ru-RU"/>
              </w:rPr>
              <w:t>0.11.130.59.1.01.07-0338-000</w:t>
            </w:r>
          </w:p>
        </w:tc>
        <w:tc>
          <w:tcPr>
            <w:tcW w:w="2693" w:type="dxa"/>
            <w:vAlign w:val="center"/>
          </w:tcPr>
          <w:p w14:paraId="6761680C" w14:textId="77777777" w:rsidR="00902CDA" w:rsidRPr="0048189D" w:rsidRDefault="00902CDA" w:rsidP="00902CDA">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Гидропропитка-SIKA-Gard</w:t>
            </w:r>
            <w:r w:rsidR="001F4B65">
              <w:rPr>
                <w:rFonts w:ascii="Times New Roman" w:eastAsiaTheme="minorHAnsi" w:hAnsi="Times New Roman"/>
                <w:lang w:val="en-US" w:eastAsia="ru-RU"/>
              </w:rPr>
              <w:t>-703</w:t>
            </w:r>
            <w:r w:rsidRPr="001F4B65">
              <w:rPr>
                <w:rFonts w:ascii="Times New Roman" w:eastAsiaTheme="minorHAnsi" w:hAnsi="Times New Roman"/>
                <w:lang w:eastAsia="ru-RU"/>
              </w:rPr>
              <w:t>-фасадная</w:t>
            </w:r>
          </w:p>
        </w:tc>
      </w:tr>
      <w:tr w:rsidR="004750A1" w14:paraId="7F8F7936" w14:textId="77777777" w:rsidTr="00340A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68"/>
        </w:trPr>
        <w:tc>
          <w:tcPr>
            <w:tcW w:w="993" w:type="dxa"/>
            <w:vAlign w:val="center"/>
          </w:tcPr>
          <w:p w14:paraId="4DD3D815" w14:textId="77777777" w:rsidR="004750A1" w:rsidRDefault="004750A1" w:rsidP="00902CDA">
            <w:pPr>
              <w:tabs>
                <w:tab w:val="left" w:pos="4248"/>
              </w:tabs>
              <w:rPr>
                <w:rFonts w:ascii="Times New Roman" w:hAnsi="Times New Roman"/>
              </w:rPr>
            </w:pPr>
            <w:r>
              <w:rPr>
                <w:rFonts w:ascii="Times New Roman" w:hAnsi="Times New Roman"/>
              </w:rPr>
              <w:t>571</w:t>
            </w:r>
          </w:p>
        </w:tc>
        <w:tc>
          <w:tcPr>
            <w:tcW w:w="2090" w:type="dxa"/>
            <w:vAlign w:val="center"/>
          </w:tcPr>
          <w:p w14:paraId="53156BDA" w14:textId="77777777" w:rsidR="004750A1" w:rsidRPr="004750A1" w:rsidRDefault="004750A1">
            <w:pPr>
              <w:tabs>
                <w:tab w:val="left" w:pos="4248"/>
              </w:tabs>
              <w:rPr>
                <w:rFonts w:ascii="Times New Roman" w:eastAsiaTheme="minorHAnsi" w:hAnsi="Times New Roman"/>
                <w:lang w:eastAsia="ru-RU"/>
              </w:rPr>
            </w:pPr>
            <w:r>
              <w:rPr>
                <w:rFonts w:ascii="Times New Roman" w:eastAsiaTheme="minorHAnsi" w:hAnsi="Times New Roman"/>
                <w:lang w:eastAsia="ru-RU"/>
              </w:rPr>
              <w:t xml:space="preserve">Пластификатор для бетонов и растворов </w:t>
            </w:r>
            <w:r>
              <w:rPr>
                <w:rFonts w:ascii="Times New Roman" w:eastAsiaTheme="minorHAnsi" w:hAnsi="Times New Roman"/>
                <w:lang w:val="en-US" w:eastAsia="ru-RU"/>
              </w:rPr>
              <w:t>SIKA</w:t>
            </w:r>
            <w:r w:rsidRPr="004750A1">
              <w:rPr>
                <w:rFonts w:ascii="Times New Roman" w:eastAsiaTheme="minorHAnsi" w:hAnsi="Times New Roman"/>
                <w:lang w:eastAsia="ru-RU"/>
              </w:rPr>
              <w:t xml:space="preserve"> </w:t>
            </w:r>
            <w:r>
              <w:rPr>
                <w:rFonts w:ascii="Times New Roman" w:eastAsiaTheme="minorHAnsi" w:hAnsi="Times New Roman"/>
                <w:lang w:val="en-US" w:eastAsia="ru-RU"/>
              </w:rPr>
              <w:t>Ment</w:t>
            </w:r>
            <w:r w:rsidRPr="004750A1">
              <w:rPr>
                <w:rFonts w:ascii="Times New Roman" w:eastAsiaTheme="minorHAnsi" w:hAnsi="Times New Roman"/>
                <w:lang w:eastAsia="ru-RU"/>
              </w:rPr>
              <w:t xml:space="preserve"> </w:t>
            </w:r>
            <w:r>
              <w:rPr>
                <w:rFonts w:ascii="Times New Roman" w:eastAsiaTheme="minorHAnsi" w:hAnsi="Times New Roman"/>
                <w:lang w:val="en-US" w:eastAsia="ru-RU"/>
              </w:rPr>
              <w:t>BV</w:t>
            </w:r>
            <w:r w:rsidRPr="004750A1">
              <w:rPr>
                <w:rFonts w:ascii="Times New Roman" w:eastAsiaTheme="minorHAnsi" w:hAnsi="Times New Roman"/>
                <w:lang w:eastAsia="ru-RU"/>
              </w:rPr>
              <w:t xml:space="preserve"> 3</w:t>
            </w:r>
            <w:r>
              <w:rPr>
                <w:rFonts w:ascii="Times New Roman" w:eastAsiaTheme="minorHAnsi" w:hAnsi="Times New Roman"/>
                <w:lang w:val="en-US" w:eastAsia="ru-RU"/>
              </w:rPr>
              <w:t>M</w:t>
            </w:r>
            <w:r w:rsidRPr="004750A1">
              <w:rPr>
                <w:rFonts w:ascii="Times New Roman" w:eastAsiaTheme="minorHAnsi" w:hAnsi="Times New Roman"/>
                <w:lang w:eastAsia="ru-RU"/>
              </w:rPr>
              <w:t xml:space="preserve"> </w:t>
            </w:r>
            <w:r>
              <w:rPr>
                <w:rFonts w:ascii="Times New Roman" w:eastAsiaTheme="minorHAnsi" w:hAnsi="Times New Roman"/>
                <w:lang w:eastAsia="ru-RU"/>
              </w:rPr>
              <w:t>Канистра 5л., жидкость, вес 5 кг</w:t>
            </w:r>
          </w:p>
        </w:tc>
        <w:tc>
          <w:tcPr>
            <w:tcW w:w="1992" w:type="dxa"/>
            <w:vAlign w:val="center"/>
          </w:tcPr>
          <w:p w14:paraId="77D77C4F" w14:textId="77777777" w:rsidR="004750A1" w:rsidRPr="001F4B65" w:rsidRDefault="004750A1" w:rsidP="004750A1">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 xml:space="preserve">ТУ </w:t>
            </w:r>
            <w:r>
              <w:rPr>
                <w:rFonts w:ascii="Times New Roman" w:eastAsiaTheme="minorHAnsi" w:hAnsi="Times New Roman"/>
                <w:lang w:eastAsia="ru-RU"/>
              </w:rPr>
              <w:t>2493-057-13613997-2013</w:t>
            </w:r>
          </w:p>
        </w:tc>
        <w:tc>
          <w:tcPr>
            <w:tcW w:w="2435" w:type="dxa"/>
            <w:vAlign w:val="center"/>
          </w:tcPr>
          <w:p w14:paraId="20C8D50B" w14:textId="77777777" w:rsidR="004750A1" w:rsidRPr="001F4B65" w:rsidRDefault="004750A1" w:rsidP="001F4B65">
            <w:pPr>
              <w:tabs>
                <w:tab w:val="left" w:pos="4248"/>
              </w:tabs>
              <w:rPr>
                <w:rFonts w:ascii="Times New Roman" w:eastAsiaTheme="minorHAnsi" w:hAnsi="Times New Roman"/>
                <w:lang w:eastAsia="ru-RU"/>
              </w:rPr>
            </w:pPr>
            <w:r>
              <w:rPr>
                <w:rFonts w:ascii="Times New Roman" w:eastAsiaTheme="minorHAnsi" w:hAnsi="Times New Roman"/>
                <w:lang w:eastAsia="ru-RU"/>
              </w:rPr>
              <w:t>20.59.56.140.59.1.01.07-0290-000</w:t>
            </w:r>
          </w:p>
        </w:tc>
        <w:tc>
          <w:tcPr>
            <w:tcW w:w="2693" w:type="dxa"/>
            <w:vAlign w:val="center"/>
          </w:tcPr>
          <w:p w14:paraId="53A1C1AA" w14:textId="77777777" w:rsidR="004750A1" w:rsidRPr="004750A1" w:rsidRDefault="004750A1" w:rsidP="00902CDA">
            <w:pPr>
              <w:tabs>
                <w:tab w:val="left" w:pos="4248"/>
              </w:tabs>
              <w:rPr>
                <w:rFonts w:ascii="Times New Roman" w:eastAsiaTheme="minorHAnsi" w:hAnsi="Times New Roman"/>
                <w:lang w:eastAsia="ru-RU"/>
              </w:rPr>
            </w:pPr>
            <w:r>
              <w:rPr>
                <w:rFonts w:ascii="Times New Roman" w:eastAsiaTheme="minorHAnsi" w:hAnsi="Times New Roman"/>
                <w:lang w:eastAsia="ru-RU"/>
              </w:rPr>
              <w:t>Пластификатор-</w:t>
            </w:r>
            <w:r>
              <w:rPr>
                <w:rFonts w:ascii="Times New Roman" w:eastAsiaTheme="minorHAnsi" w:hAnsi="Times New Roman"/>
                <w:lang w:val="en-US" w:eastAsia="ru-RU"/>
              </w:rPr>
              <w:t>SIKA</w:t>
            </w:r>
            <w:r w:rsidRPr="004750A1">
              <w:rPr>
                <w:rFonts w:ascii="Times New Roman" w:eastAsiaTheme="minorHAnsi" w:hAnsi="Times New Roman"/>
                <w:lang w:eastAsia="ru-RU"/>
              </w:rPr>
              <w:t>-</w:t>
            </w:r>
            <w:r>
              <w:rPr>
                <w:rFonts w:ascii="Times New Roman" w:eastAsiaTheme="minorHAnsi" w:hAnsi="Times New Roman"/>
                <w:lang w:val="en-US" w:eastAsia="ru-RU"/>
              </w:rPr>
              <w:t>Ment</w:t>
            </w:r>
            <w:r w:rsidRPr="004750A1">
              <w:rPr>
                <w:rFonts w:ascii="Times New Roman" w:eastAsiaTheme="minorHAnsi" w:hAnsi="Times New Roman"/>
                <w:lang w:eastAsia="ru-RU"/>
              </w:rPr>
              <w:t>-</w:t>
            </w:r>
            <w:r>
              <w:rPr>
                <w:rFonts w:ascii="Times New Roman" w:eastAsiaTheme="minorHAnsi" w:hAnsi="Times New Roman"/>
                <w:lang w:val="en-US" w:eastAsia="ru-RU"/>
              </w:rPr>
              <w:t>BV</w:t>
            </w:r>
            <w:r w:rsidRPr="004750A1">
              <w:rPr>
                <w:rFonts w:ascii="Times New Roman" w:eastAsiaTheme="minorHAnsi" w:hAnsi="Times New Roman"/>
                <w:lang w:eastAsia="ru-RU"/>
              </w:rPr>
              <w:t>-3</w:t>
            </w:r>
            <w:r>
              <w:rPr>
                <w:rFonts w:ascii="Times New Roman" w:eastAsiaTheme="minorHAnsi" w:hAnsi="Times New Roman"/>
                <w:lang w:val="en-US" w:eastAsia="ru-RU"/>
              </w:rPr>
              <w:t>M</w:t>
            </w:r>
          </w:p>
        </w:tc>
      </w:tr>
      <w:tr w:rsidR="00A348B0" w14:paraId="68C18051" w14:textId="77777777" w:rsidTr="00340A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6"/>
        </w:trPr>
        <w:tc>
          <w:tcPr>
            <w:tcW w:w="993" w:type="dxa"/>
            <w:vAlign w:val="center"/>
          </w:tcPr>
          <w:p w14:paraId="3E2A0062" w14:textId="77777777" w:rsidR="00A348B0" w:rsidRDefault="00A348B0" w:rsidP="00902CDA">
            <w:pPr>
              <w:tabs>
                <w:tab w:val="left" w:pos="4248"/>
              </w:tabs>
              <w:rPr>
                <w:rFonts w:ascii="Times New Roman" w:hAnsi="Times New Roman"/>
              </w:rPr>
            </w:pPr>
            <w:r>
              <w:rPr>
                <w:rFonts w:ascii="Times New Roman" w:hAnsi="Times New Roman"/>
              </w:rPr>
              <w:t>572</w:t>
            </w:r>
          </w:p>
        </w:tc>
        <w:tc>
          <w:tcPr>
            <w:tcW w:w="2090" w:type="dxa"/>
            <w:vAlign w:val="center"/>
          </w:tcPr>
          <w:p w14:paraId="6C5D7B80" w14:textId="77777777" w:rsidR="00A348B0" w:rsidRPr="00A348B0" w:rsidRDefault="00A348B0">
            <w:pPr>
              <w:tabs>
                <w:tab w:val="left" w:pos="4248"/>
              </w:tabs>
              <w:rPr>
                <w:rFonts w:ascii="Times New Roman" w:eastAsiaTheme="minorHAnsi" w:hAnsi="Times New Roman"/>
                <w:lang w:eastAsia="ru-RU"/>
              </w:rPr>
            </w:pPr>
            <w:r>
              <w:rPr>
                <w:rFonts w:ascii="Times New Roman" w:eastAsiaTheme="minorHAnsi" w:hAnsi="Times New Roman"/>
                <w:lang w:eastAsia="ru-RU"/>
              </w:rPr>
              <w:t xml:space="preserve">Металлочерепица </w:t>
            </w:r>
            <w:r>
              <w:rPr>
                <w:rFonts w:ascii="Times New Roman" w:eastAsiaTheme="minorHAnsi" w:hAnsi="Times New Roman"/>
                <w:lang w:val="en-US" w:eastAsia="ru-RU"/>
              </w:rPr>
              <w:t>NORDO</w:t>
            </w:r>
            <w:r w:rsidRPr="004C6D28">
              <w:rPr>
                <w:rFonts w:ascii="Times New Roman" w:eastAsiaTheme="minorHAnsi" w:hAnsi="Times New Roman"/>
                <w:lang w:eastAsia="ru-RU"/>
              </w:rPr>
              <w:t xml:space="preserve"> </w:t>
            </w:r>
            <w:r>
              <w:rPr>
                <w:rFonts w:ascii="Times New Roman" w:eastAsiaTheme="minorHAnsi" w:hAnsi="Times New Roman"/>
                <w:lang w:eastAsia="ru-RU"/>
              </w:rPr>
              <w:t xml:space="preserve">модульная и </w:t>
            </w:r>
            <w:r>
              <w:rPr>
                <w:rFonts w:ascii="Times New Roman" w:eastAsiaTheme="minorHAnsi" w:hAnsi="Times New Roman"/>
                <w:lang w:eastAsia="ru-RU"/>
              </w:rPr>
              <w:lastRenderedPageBreak/>
              <w:t xml:space="preserve">листовая </w:t>
            </w:r>
            <w:r>
              <w:rPr>
                <w:rFonts w:ascii="Times New Roman" w:eastAsiaTheme="minorHAnsi" w:hAnsi="Times New Roman"/>
                <w:lang w:val="en-US" w:eastAsia="ru-RU"/>
              </w:rPr>
              <w:t>RAL</w:t>
            </w:r>
            <w:r>
              <w:rPr>
                <w:rFonts w:ascii="Times New Roman" w:eastAsiaTheme="minorHAnsi" w:hAnsi="Times New Roman"/>
                <w:lang w:eastAsia="ru-RU"/>
              </w:rPr>
              <w:t xml:space="preserve"> 7024, </w:t>
            </w:r>
            <w:r w:rsidR="001045CF">
              <w:rPr>
                <w:rFonts w:ascii="Times New Roman" w:eastAsiaTheme="minorHAnsi" w:hAnsi="Times New Roman"/>
                <w:lang w:val="en-US" w:eastAsia="ru-RU"/>
              </w:rPr>
              <w:t>RAL</w:t>
            </w:r>
            <w:r w:rsidR="001045CF" w:rsidRPr="004C6D28">
              <w:rPr>
                <w:rFonts w:ascii="Times New Roman" w:eastAsiaTheme="minorHAnsi" w:hAnsi="Times New Roman"/>
                <w:lang w:eastAsia="ru-RU"/>
              </w:rPr>
              <w:t xml:space="preserve"> </w:t>
            </w:r>
            <w:r w:rsidR="001045CF">
              <w:rPr>
                <w:rFonts w:ascii="Times New Roman" w:eastAsiaTheme="minorHAnsi" w:hAnsi="Times New Roman"/>
                <w:lang w:eastAsia="ru-RU"/>
              </w:rPr>
              <w:t xml:space="preserve">8017, </w:t>
            </w:r>
            <w:r>
              <w:rPr>
                <w:rFonts w:ascii="Times New Roman" w:eastAsiaTheme="minorHAnsi" w:hAnsi="Times New Roman"/>
                <w:lang w:val="en-US" w:eastAsia="ru-RU"/>
              </w:rPr>
              <w:t>RAL</w:t>
            </w:r>
            <w:r w:rsidRPr="004C6D28">
              <w:rPr>
                <w:rFonts w:ascii="Times New Roman" w:eastAsiaTheme="minorHAnsi" w:hAnsi="Times New Roman"/>
                <w:lang w:eastAsia="ru-RU"/>
              </w:rPr>
              <w:t xml:space="preserve"> 9005</w:t>
            </w:r>
          </w:p>
        </w:tc>
        <w:tc>
          <w:tcPr>
            <w:tcW w:w="1992" w:type="dxa"/>
            <w:vAlign w:val="center"/>
          </w:tcPr>
          <w:p w14:paraId="5957DDC7" w14:textId="77777777" w:rsidR="00A348B0" w:rsidRPr="00A348B0" w:rsidRDefault="00A348B0" w:rsidP="004750A1">
            <w:pPr>
              <w:tabs>
                <w:tab w:val="left" w:pos="4248"/>
              </w:tabs>
              <w:rPr>
                <w:rFonts w:ascii="Times New Roman" w:eastAsiaTheme="minorHAnsi" w:hAnsi="Times New Roman"/>
                <w:lang w:eastAsia="ru-RU"/>
              </w:rPr>
            </w:pPr>
            <w:r>
              <w:rPr>
                <w:rFonts w:ascii="Times New Roman" w:eastAsiaTheme="minorHAnsi" w:hAnsi="Times New Roman"/>
                <w:lang w:eastAsia="ru-RU"/>
              </w:rPr>
              <w:lastRenderedPageBreak/>
              <w:t>ТУ 691382541.001-2016</w:t>
            </w:r>
          </w:p>
        </w:tc>
        <w:tc>
          <w:tcPr>
            <w:tcW w:w="2435" w:type="dxa"/>
            <w:vAlign w:val="center"/>
          </w:tcPr>
          <w:p w14:paraId="1AE3F3F0" w14:textId="77777777" w:rsidR="00A348B0" w:rsidRDefault="00A348B0" w:rsidP="001F4B65">
            <w:pPr>
              <w:tabs>
                <w:tab w:val="left" w:pos="4248"/>
              </w:tabs>
              <w:rPr>
                <w:rFonts w:ascii="Times New Roman" w:eastAsiaTheme="minorHAnsi" w:hAnsi="Times New Roman"/>
                <w:lang w:eastAsia="ru-RU"/>
              </w:rPr>
            </w:pPr>
            <w:r>
              <w:rPr>
                <w:rFonts w:ascii="Times New Roman" w:eastAsiaTheme="minorHAnsi" w:hAnsi="Times New Roman"/>
                <w:lang w:eastAsia="ru-RU"/>
              </w:rPr>
              <w:t>25.11.23.119.12.1.03.02-1004</w:t>
            </w:r>
          </w:p>
        </w:tc>
        <w:tc>
          <w:tcPr>
            <w:tcW w:w="2693" w:type="dxa"/>
            <w:vAlign w:val="center"/>
          </w:tcPr>
          <w:p w14:paraId="3611ED18" w14:textId="77777777" w:rsidR="00A348B0" w:rsidRPr="001045CF" w:rsidRDefault="001045CF" w:rsidP="00902CDA">
            <w:pPr>
              <w:tabs>
                <w:tab w:val="left" w:pos="4248"/>
              </w:tabs>
              <w:rPr>
                <w:rFonts w:ascii="Times New Roman" w:eastAsiaTheme="minorHAnsi" w:hAnsi="Times New Roman"/>
                <w:lang w:eastAsia="ru-RU"/>
              </w:rPr>
            </w:pPr>
            <w:r>
              <w:rPr>
                <w:rFonts w:ascii="Times New Roman" w:eastAsiaTheme="minorHAnsi" w:hAnsi="Times New Roman"/>
                <w:lang w:eastAsia="ru-RU"/>
              </w:rPr>
              <w:t>Металлочерепица-</w:t>
            </w:r>
            <w:r>
              <w:rPr>
                <w:rFonts w:ascii="Times New Roman" w:eastAsiaTheme="minorHAnsi" w:hAnsi="Times New Roman"/>
                <w:lang w:val="en-US" w:eastAsia="ru-RU"/>
              </w:rPr>
              <w:t>NORDO-</w:t>
            </w:r>
            <w:r>
              <w:rPr>
                <w:rFonts w:ascii="Times New Roman" w:eastAsiaTheme="minorHAnsi" w:hAnsi="Times New Roman"/>
                <w:lang w:eastAsia="ru-RU"/>
              </w:rPr>
              <w:t>модульная - листовая</w:t>
            </w:r>
          </w:p>
        </w:tc>
      </w:tr>
    </w:tbl>
    <w:p w14:paraId="62649205" w14:textId="77777777" w:rsidR="00542112" w:rsidRDefault="00542112" w:rsidP="00383983">
      <w:pPr>
        <w:pStyle w:val="Default"/>
        <w:outlineLvl w:val="0"/>
        <w:rPr>
          <w:i/>
          <w:sz w:val="20"/>
          <w:szCs w:val="20"/>
        </w:rPr>
      </w:pPr>
      <w:bookmarkStart w:id="22" w:name="_Toc193961246"/>
    </w:p>
    <w:p w14:paraId="4742A78D" w14:textId="77777777" w:rsidR="001045CF" w:rsidRDefault="001045CF" w:rsidP="00383983">
      <w:pPr>
        <w:pStyle w:val="Default"/>
        <w:outlineLvl w:val="0"/>
        <w:rPr>
          <w:i/>
          <w:sz w:val="20"/>
          <w:szCs w:val="20"/>
        </w:rPr>
      </w:pPr>
    </w:p>
    <w:p w14:paraId="6322AEFA" w14:textId="77777777" w:rsidR="00ED339C" w:rsidRDefault="00ED339C">
      <w:pPr>
        <w:spacing w:after="0" w:line="240" w:lineRule="auto"/>
        <w:rPr>
          <w:rFonts w:ascii="Times New Roman" w:hAnsi="Times New Roman"/>
          <w:i/>
          <w:color w:val="000000"/>
          <w:sz w:val="20"/>
          <w:szCs w:val="20"/>
        </w:rPr>
      </w:pPr>
      <w:r>
        <w:rPr>
          <w:i/>
          <w:sz w:val="20"/>
          <w:szCs w:val="20"/>
        </w:rPr>
        <w:br w:type="page"/>
      </w:r>
    </w:p>
    <w:p w14:paraId="449F9618" w14:textId="77777777" w:rsidR="00481EEC" w:rsidRDefault="00C35C81" w:rsidP="00853E84">
      <w:pPr>
        <w:pStyle w:val="Default"/>
        <w:jc w:val="right"/>
        <w:outlineLvl w:val="0"/>
        <w:rPr>
          <w:i/>
          <w:sz w:val="20"/>
          <w:szCs w:val="20"/>
        </w:rPr>
      </w:pPr>
      <w:r>
        <w:rPr>
          <w:i/>
          <w:sz w:val="20"/>
          <w:szCs w:val="20"/>
        </w:rPr>
        <w:lastRenderedPageBreak/>
        <w:t>Приложение № 2</w:t>
      </w:r>
      <w:bookmarkEnd w:id="22"/>
    </w:p>
    <w:p w14:paraId="394DF86D" w14:textId="77777777" w:rsidR="00481EEC" w:rsidRDefault="00C35C81">
      <w:pPr>
        <w:pStyle w:val="Default"/>
        <w:jc w:val="right"/>
        <w:rPr>
          <w:i/>
          <w:sz w:val="20"/>
          <w:szCs w:val="20"/>
        </w:rPr>
      </w:pPr>
      <w:r>
        <w:rPr>
          <w:i/>
          <w:sz w:val="20"/>
          <w:szCs w:val="20"/>
        </w:rPr>
        <w:t xml:space="preserve"> к Спецификации биржевого товара </w:t>
      </w:r>
    </w:p>
    <w:p w14:paraId="7F40420A" w14:textId="77777777" w:rsidR="00481EEC" w:rsidRDefault="00C35C81">
      <w:pPr>
        <w:pStyle w:val="Default"/>
        <w:jc w:val="right"/>
        <w:rPr>
          <w:i/>
          <w:sz w:val="20"/>
          <w:szCs w:val="20"/>
        </w:rPr>
      </w:pPr>
      <w:r>
        <w:rPr>
          <w:i/>
          <w:sz w:val="20"/>
          <w:szCs w:val="20"/>
        </w:rPr>
        <w:t>отдела «Строительные материалы»</w:t>
      </w:r>
    </w:p>
    <w:p w14:paraId="5F326EAB" w14:textId="77777777" w:rsidR="00481EEC" w:rsidRDefault="00C35C81">
      <w:pPr>
        <w:pStyle w:val="Default"/>
        <w:jc w:val="right"/>
        <w:rPr>
          <w:i/>
          <w:sz w:val="20"/>
          <w:szCs w:val="20"/>
        </w:rPr>
      </w:pPr>
      <w:r>
        <w:rPr>
          <w:i/>
          <w:sz w:val="20"/>
          <w:szCs w:val="20"/>
        </w:rPr>
        <w:t>АО «Восточная биржа»</w:t>
      </w:r>
    </w:p>
    <w:p w14:paraId="2CCC8BD6" w14:textId="77777777" w:rsidR="00481EEC" w:rsidRDefault="00C35C81" w:rsidP="00611ED6">
      <w:pPr>
        <w:pStyle w:val="1"/>
      </w:pPr>
      <w:bookmarkStart w:id="23" w:name="_Toc173416240"/>
      <w:bookmarkStart w:id="24" w:name="_Toc173417162"/>
      <w:bookmarkStart w:id="25" w:name="_Toc193961247"/>
      <w:r>
        <w:t>Перечень базисов поставки при способе поставки</w:t>
      </w:r>
      <w:bookmarkEnd w:id="23"/>
      <w:bookmarkEnd w:id="24"/>
      <w:bookmarkEnd w:id="25"/>
    </w:p>
    <w:p w14:paraId="3E1D51EE" w14:textId="77777777" w:rsidR="00481EEC" w:rsidRDefault="00B5197F" w:rsidP="00611ED6">
      <w:pPr>
        <w:pStyle w:val="1"/>
      </w:pPr>
      <w:bookmarkStart w:id="26" w:name="_Toc193136229"/>
      <w:bookmarkStart w:id="27" w:name="_Toc193138669"/>
      <w:bookmarkStart w:id="28" w:name="_Toc193961248"/>
      <w:r>
        <w:t>«</w:t>
      </w:r>
      <w:r w:rsidR="004C6D28">
        <w:t xml:space="preserve">Самовывоз </w:t>
      </w:r>
      <w:r w:rsidR="00C35C81">
        <w:t>автомобильным транспортом (Франко-склад Продавца)</w:t>
      </w:r>
      <w:bookmarkEnd w:id="26"/>
      <w:bookmarkEnd w:id="27"/>
      <w:bookmarkEnd w:id="28"/>
      <w:r>
        <w:t>»</w:t>
      </w:r>
    </w:p>
    <w:p w14:paraId="05DCF25A" w14:textId="77777777" w:rsidR="00481EEC" w:rsidRDefault="00481EEC">
      <w:pPr>
        <w:spacing w:after="0" w:line="240" w:lineRule="auto"/>
        <w:jc w:val="center"/>
        <w:rPr>
          <w:rFonts w:ascii="Times New Roman" w:hAnsi="Times New Roman"/>
          <w:b/>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088"/>
        <w:gridCol w:w="2551"/>
      </w:tblGrid>
      <w:tr w:rsidR="00481EEC" w14:paraId="33B710BA"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084A26D6" w14:textId="77777777" w:rsidR="00481EEC" w:rsidRDefault="00C35C81">
            <w:pPr>
              <w:spacing w:after="0" w:line="240" w:lineRule="auto"/>
              <w:jc w:val="center"/>
              <w:rPr>
                <w:rFonts w:ascii="Times New Roman" w:hAnsi="Times New Roman"/>
              </w:rPr>
            </w:pPr>
            <w:r>
              <w:rPr>
                <w:rFonts w:ascii="Times New Roman" w:hAnsi="Times New Roman"/>
              </w:rPr>
              <w:t>п/п</w:t>
            </w:r>
          </w:p>
        </w:tc>
        <w:tc>
          <w:tcPr>
            <w:tcW w:w="7088" w:type="dxa"/>
            <w:tcBorders>
              <w:top w:val="single" w:sz="4" w:space="0" w:color="auto"/>
              <w:left w:val="single" w:sz="4" w:space="0" w:color="auto"/>
              <w:bottom w:val="single" w:sz="4" w:space="0" w:color="auto"/>
              <w:right w:val="single" w:sz="4" w:space="0" w:color="auto"/>
            </w:tcBorders>
            <w:vAlign w:val="center"/>
          </w:tcPr>
          <w:p w14:paraId="1FC0A5CD" w14:textId="77777777" w:rsidR="00481EEC" w:rsidRDefault="00C35C81">
            <w:pPr>
              <w:spacing w:after="0" w:line="240" w:lineRule="auto"/>
              <w:jc w:val="center"/>
              <w:rPr>
                <w:rFonts w:ascii="Times New Roman" w:hAnsi="Times New Roman"/>
              </w:rPr>
            </w:pPr>
            <w:r>
              <w:rPr>
                <w:rFonts w:ascii="Times New Roman" w:hAnsi="Times New Roman"/>
              </w:rPr>
              <w:t>Базис поставки</w:t>
            </w:r>
          </w:p>
        </w:tc>
        <w:tc>
          <w:tcPr>
            <w:tcW w:w="2551" w:type="dxa"/>
            <w:tcBorders>
              <w:top w:val="single" w:sz="4" w:space="0" w:color="auto"/>
              <w:left w:val="single" w:sz="4" w:space="0" w:color="auto"/>
              <w:bottom w:val="single" w:sz="4" w:space="0" w:color="auto"/>
              <w:right w:val="single" w:sz="4" w:space="0" w:color="auto"/>
            </w:tcBorders>
            <w:vAlign w:val="center"/>
          </w:tcPr>
          <w:p w14:paraId="3CA57CF1" w14:textId="77777777" w:rsidR="00481EEC" w:rsidRDefault="00C35C81">
            <w:pPr>
              <w:spacing w:after="0" w:line="240" w:lineRule="auto"/>
              <w:jc w:val="center"/>
              <w:rPr>
                <w:rFonts w:ascii="Times New Roman" w:hAnsi="Times New Roman"/>
              </w:rPr>
            </w:pPr>
            <w:r>
              <w:rPr>
                <w:rFonts w:ascii="Times New Roman" w:hAnsi="Times New Roman"/>
              </w:rPr>
              <w:t>Код базиса поставки</w:t>
            </w:r>
          </w:p>
        </w:tc>
      </w:tr>
      <w:tr w:rsidR="00481EEC" w14:paraId="15710F06"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1098DFC" w14:textId="77777777" w:rsidR="00481EEC" w:rsidRDefault="00C35C81">
            <w:pPr>
              <w:spacing w:after="0" w:line="240" w:lineRule="auto"/>
              <w:jc w:val="center"/>
              <w:rPr>
                <w:rFonts w:ascii="Times New Roman" w:hAnsi="Times New Roman"/>
              </w:rPr>
            </w:pPr>
            <w:r>
              <w:rPr>
                <w:rFonts w:ascii="Times New Roman" w:hAnsi="Times New Roman"/>
              </w:rPr>
              <w:t>1</w:t>
            </w:r>
          </w:p>
        </w:tc>
        <w:tc>
          <w:tcPr>
            <w:tcW w:w="7088" w:type="dxa"/>
            <w:tcBorders>
              <w:top w:val="single" w:sz="4" w:space="0" w:color="auto"/>
              <w:left w:val="single" w:sz="4" w:space="0" w:color="auto"/>
              <w:bottom w:val="single" w:sz="4" w:space="0" w:color="auto"/>
              <w:right w:val="single" w:sz="4" w:space="0" w:color="auto"/>
            </w:tcBorders>
            <w:vAlign w:val="center"/>
          </w:tcPr>
          <w:p w14:paraId="3698AAEE" w14:textId="77777777" w:rsidR="00481EEC" w:rsidRDefault="00C35C81">
            <w:pPr>
              <w:spacing w:after="0" w:line="240" w:lineRule="auto"/>
              <w:rPr>
                <w:rFonts w:ascii="Times New Roman" w:hAnsi="Times New Roman"/>
              </w:rPr>
            </w:pPr>
            <w:r>
              <w:rPr>
                <w:rFonts w:ascii="Times New Roman" w:hAnsi="Times New Roman"/>
              </w:rPr>
              <w:t>Карьер Пушкарка, в 1,7 км юго-восточнее д. Пушкарка Наро-Фоминского городского округа Московской области</w:t>
            </w:r>
          </w:p>
        </w:tc>
        <w:tc>
          <w:tcPr>
            <w:tcW w:w="2551" w:type="dxa"/>
            <w:tcBorders>
              <w:top w:val="single" w:sz="4" w:space="0" w:color="auto"/>
              <w:left w:val="single" w:sz="4" w:space="0" w:color="auto"/>
              <w:bottom w:val="single" w:sz="4" w:space="0" w:color="auto"/>
              <w:right w:val="single" w:sz="4" w:space="0" w:color="auto"/>
            </w:tcBorders>
            <w:vAlign w:val="center"/>
          </w:tcPr>
          <w:p w14:paraId="19E230A6" w14:textId="77777777" w:rsidR="00481EEC" w:rsidRDefault="00C35C81">
            <w:pPr>
              <w:spacing w:after="0" w:line="240" w:lineRule="auto"/>
              <w:jc w:val="center"/>
              <w:rPr>
                <w:rFonts w:ascii="Times New Roman" w:hAnsi="Times New Roman"/>
              </w:rPr>
            </w:pPr>
            <w:r>
              <w:rPr>
                <w:rFonts w:ascii="Times New Roman" w:hAnsi="Times New Roman"/>
              </w:rPr>
              <w:t>Пушкарка</w:t>
            </w:r>
          </w:p>
        </w:tc>
      </w:tr>
      <w:tr w:rsidR="00481EEC" w14:paraId="195C0E7B"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2D5A0DEE" w14:textId="77777777" w:rsidR="00481EEC" w:rsidRDefault="00C35C81">
            <w:pPr>
              <w:spacing w:after="0" w:line="240" w:lineRule="auto"/>
              <w:jc w:val="center"/>
              <w:rPr>
                <w:rFonts w:ascii="Times New Roman" w:hAnsi="Times New Roman"/>
              </w:rPr>
            </w:pPr>
            <w:r>
              <w:rPr>
                <w:rFonts w:ascii="Times New Roman" w:hAnsi="Times New Roman"/>
              </w:rPr>
              <w:t>2</w:t>
            </w:r>
          </w:p>
        </w:tc>
        <w:tc>
          <w:tcPr>
            <w:tcW w:w="7088" w:type="dxa"/>
            <w:tcBorders>
              <w:top w:val="single" w:sz="4" w:space="0" w:color="auto"/>
              <w:left w:val="single" w:sz="4" w:space="0" w:color="auto"/>
              <w:bottom w:val="single" w:sz="4" w:space="0" w:color="auto"/>
              <w:right w:val="single" w:sz="4" w:space="0" w:color="auto"/>
            </w:tcBorders>
            <w:vAlign w:val="center"/>
          </w:tcPr>
          <w:p w14:paraId="72D53880" w14:textId="77777777" w:rsidR="00481EEC" w:rsidRDefault="00C35C81">
            <w:pPr>
              <w:spacing w:after="0" w:line="240" w:lineRule="auto"/>
              <w:rPr>
                <w:rFonts w:ascii="Times New Roman" w:hAnsi="Times New Roman"/>
              </w:rPr>
            </w:pPr>
            <w:r>
              <w:rPr>
                <w:rFonts w:ascii="Times New Roman" w:hAnsi="Times New Roman"/>
              </w:rPr>
              <w:t>142116, Московская область, город Подольск, Домодедовское шоссе, кадастровые номера земельных участков 50:55:0020121:99, 50:55:0020121:97, 50:55:0020121:96</w:t>
            </w:r>
          </w:p>
        </w:tc>
        <w:tc>
          <w:tcPr>
            <w:tcW w:w="2551" w:type="dxa"/>
            <w:tcBorders>
              <w:top w:val="single" w:sz="4" w:space="0" w:color="auto"/>
              <w:left w:val="single" w:sz="4" w:space="0" w:color="auto"/>
              <w:bottom w:val="single" w:sz="4" w:space="0" w:color="auto"/>
              <w:right w:val="single" w:sz="4" w:space="0" w:color="auto"/>
            </w:tcBorders>
            <w:vAlign w:val="center"/>
          </w:tcPr>
          <w:p w14:paraId="78E58CEB" w14:textId="77777777" w:rsidR="00481EEC" w:rsidRDefault="00C35C81">
            <w:pPr>
              <w:spacing w:after="0" w:line="240" w:lineRule="auto"/>
              <w:jc w:val="center"/>
              <w:rPr>
                <w:rFonts w:ascii="Times New Roman" w:hAnsi="Times New Roman"/>
              </w:rPr>
            </w:pPr>
            <w:r>
              <w:rPr>
                <w:rFonts w:ascii="Times New Roman" w:hAnsi="Times New Roman"/>
              </w:rPr>
              <w:t>Подольск-ДШ</w:t>
            </w:r>
          </w:p>
        </w:tc>
      </w:tr>
      <w:tr w:rsidR="00481EEC" w14:paraId="24D94990"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7BA448F1" w14:textId="77777777" w:rsidR="00481EEC" w:rsidRDefault="00C35C81">
            <w:pPr>
              <w:spacing w:after="0" w:line="240" w:lineRule="auto"/>
              <w:jc w:val="center"/>
              <w:rPr>
                <w:rFonts w:ascii="Times New Roman" w:hAnsi="Times New Roman"/>
              </w:rPr>
            </w:pPr>
            <w:r>
              <w:rPr>
                <w:rFonts w:ascii="Times New Roman" w:hAnsi="Times New Roman"/>
              </w:rPr>
              <w:t>3.</w:t>
            </w:r>
          </w:p>
        </w:tc>
        <w:tc>
          <w:tcPr>
            <w:tcW w:w="7088" w:type="dxa"/>
            <w:tcBorders>
              <w:top w:val="single" w:sz="4" w:space="0" w:color="auto"/>
              <w:left w:val="single" w:sz="4" w:space="0" w:color="auto"/>
              <w:bottom w:val="single" w:sz="4" w:space="0" w:color="auto"/>
              <w:right w:val="single" w:sz="4" w:space="0" w:color="auto"/>
            </w:tcBorders>
            <w:vAlign w:val="center"/>
          </w:tcPr>
          <w:p w14:paraId="688F3198" w14:textId="77777777" w:rsidR="00481EEC" w:rsidRDefault="00C35C81">
            <w:pPr>
              <w:spacing w:after="0" w:line="240" w:lineRule="auto"/>
              <w:rPr>
                <w:rFonts w:ascii="Times New Roman" w:hAnsi="Times New Roman"/>
              </w:rPr>
            </w:pPr>
            <w:r>
              <w:rPr>
                <w:rFonts w:ascii="Times New Roman" w:hAnsi="Times New Roman"/>
              </w:rPr>
              <w:t>Карьеры и строительные площадк</w:t>
            </w:r>
            <w:r w:rsidR="00777B7F">
              <w:rPr>
                <w:rFonts w:ascii="Times New Roman" w:hAnsi="Times New Roman"/>
              </w:rPr>
              <w:t xml:space="preserve">и, </w:t>
            </w:r>
            <w:r>
              <w:rPr>
                <w:rFonts w:ascii="Times New Roman" w:hAnsi="Times New Roman"/>
              </w:rPr>
              <w:t xml:space="preserve">находящиеся на территории Московской </w:t>
            </w:r>
            <w:r w:rsidR="00777B7F">
              <w:rPr>
                <w:rFonts w:ascii="Times New Roman" w:hAnsi="Times New Roman"/>
              </w:rPr>
              <w:t>о</w:t>
            </w:r>
            <w:r>
              <w:rPr>
                <w:rFonts w:ascii="Times New Roman" w:hAnsi="Times New Roman"/>
              </w:rPr>
              <w:t>бласти/отгрузка автотранспортом</w:t>
            </w:r>
          </w:p>
        </w:tc>
        <w:tc>
          <w:tcPr>
            <w:tcW w:w="2551" w:type="dxa"/>
            <w:tcBorders>
              <w:top w:val="single" w:sz="4" w:space="0" w:color="auto"/>
              <w:left w:val="single" w:sz="4" w:space="0" w:color="auto"/>
              <w:bottom w:val="single" w:sz="4" w:space="0" w:color="auto"/>
              <w:right w:val="single" w:sz="4" w:space="0" w:color="auto"/>
            </w:tcBorders>
            <w:vAlign w:val="center"/>
          </w:tcPr>
          <w:p w14:paraId="586E91B9" w14:textId="77777777" w:rsidR="00481EEC" w:rsidRDefault="00C35C81">
            <w:pPr>
              <w:spacing w:after="0" w:line="240" w:lineRule="auto"/>
              <w:jc w:val="center"/>
              <w:rPr>
                <w:rFonts w:ascii="Times New Roman" w:hAnsi="Times New Roman"/>
              </w:rPr>
            </w:pPr>
            <w:r>
              <w:rPr>
                <w:rFonts w:ascii="Times New Roman" w:hAnsi="Times New Roman"/>
              </w:rPr>
              <w:t>БП-</w:t>
            </w:r>
            <w:r w:rsidR="008A12AF">
              <w:rPr>
                <w:rFonts w:ascii="Times New Roman" w:hAnsi="Times New Roman"/>
              </w:rPr>
              <w:t>Мособласть</w:t>
            </w:r>
          </w:p>
        </w:tc>
      </w:tr>
      <w:tr w:rsidR="00F20249" w14:paraId="0FC1445C"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3EE7ED9B" w14:textId="77777777" w:rsidR="00F20249" w:rsidRDefault="00F20249">
            <w:pPr>
              <w:spacing w:after="0" w:line="240" w:lineRule="auto"/>
              <w:jc w:val="center"/>
              <w:rPr>
                <w:rFonts w:ascii="Times New Roman" w:hAnsi="Times New Roman"/>
              </w:rPr>
            </w:pPr>
            <w:r>
              <w:rPr>
                <w:rFonts w:ascii="Times New Roman" w:hAnsi="Times New Roman"/>
              </w:rPr>
              <w:t>4.</w:t>
            </w:r>
          </w:p>
        </w:tc>
        <w:tc>
          <w:tcPr>
            <w:tcW w:w="7088" w:type="dxa"/>
            <w:tcBorders>
              <w:top w:val="single" w:sz="4" w:space="0" w:color="auto"/>
              <w:left w:val="single" w:sz="4" w:space="0" w:color="auto"/>
              <w:bottom w:val="single" w:sz="4" w:space="0" w:color="auto"/>
              <w:right w:val="single" w:sz="4" w:space="0" w:color="auto"/>
            </w:tcBorders>
            <w:vAlign w:val="center"/>
          </w:tcPr>
          <w:p w14:paraId="62933A68" w14:textId="77777777" w:rsidR="00F20249" w:rsidRDefault="00F20249">
            <w:pPr>
              <w:spacing w:after="0" w:line="240" w:lineRule="auto"/>
              <w:rPr>
                <w:rFonts w:ascii="Times New Roman" w:hAnsi="Times New Roman"/>
              </w:rPr>
            </w:pPr>
            <w:r w:rsidRPr="00F20249">
              <w:rPr>
                <w:rFonts w:ascii="Times New Roman" w:hAnsi="Times New Roman"/>
              </w:rPr>
              <w:t xml:space="preserve">Песчаный карьер, </w:t>
            </w:r>
            <w:r w:rsidR="00054F80" w:rsidRPr="00F20249">
              <w:rPr>
                <w:rFonts w:ascii="Times New Roman" w:hAnsi="Times New Roman"/>
              </w:rPr>
              <w:t>Московская область</w:t>
            </w:r>
            <w:r w:rsidR="00054F80">
              <w:rPr>
                <w:rFonts w:ascii="Times New Roman" w:hAnsi="Times New Roman"/>
              </w:rPr>
              <w:t xml:space="preserve">, </w:t>
            </w:r>
            <w:r w:rsidRPr="00F20249">
              <w:rPr>
                <w:rFonts w:ascii="Times New Roman" w:hAnsi="Times New Roman"/>
              </w:rPr>
              <w:t>Рузский муниципальный округ</w:t>
            </w:r>
          </w:p>
        </w:tc>
        <w:tc>
          <w:tcPr>
            <w:tcW w:w="2551" w:type="dxa"/>
            <w:tcBorders>
              <w:top w:val="single" w:sz="4" w:space="0" w:color="auto"/>
              <w:left w:val="single" w:sz="4" w:space="0" w:color="auto"/>
              <w:bottom w:val="single" w:sz="4" w:space="0" w:color="auto"/>
              <w:right w:val="single" w:sz="4" w:space="0" w:color="auto"/>
            </w:tcBorders>
            <w:vAlign w:val="center"/>
          </w:tcPr>
          <w:p w14:paraId="4534A596" w14:textId="77777777" w:rsidR="00F20249" w:rsidRDefault="00885417">
            <w:pPr>
              <w:spacing w:after="0" w:line="240" w:lineRule="auto"/>
              <w:jc w:val="center"/>
              <w:rPr>
                <w:rFonts w:ascii="Times New Roman" w:hAnsi="Times New Roman"/>
              </w:rPr>
            </w:pPr>
            <w:r w:rsidRPr="00885417">
              <w:rPr>
                <w:rFonts w:ascii="Times New Roman" w:hAnsi="Times New Roman"/>
              </w:rPr>
              <w:t>Рузский-Песчаный</w:t>
            </w:r>
          </w:p>
        </w:tc>
      </w:tr>
      <w:tr w:rsidR="00F20249" w14:paraId="36F82C4C"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0468413C" w14:textId="77777777" w:rsidR="00F20249" w:rsidRDefault="00F20249">
            <w:pPr>
              <w:spacing w:after="0" w:line="240" w:lineRule="auto"/>
              <w:jc w:val="center"/>
              <w:rPr>
                <w:rFonts w:ascii="Times New Roman" w:hAnsi="Times New Roman"/>
              </w:rPr>
            </w:pPr>
            <w:r>
              <w:rPr>
                <w:rFonts w:ascii="Times New Roman" w:hAnsi="Times New Roman"/>
              </w:rPr>
              <w:t>5.</w:t>
            </w:r>
          </w:p>
        </w:tc>
        <w:tc>
          <w:tcPr>
            <w:tcW w:w="7088" w:type="dxa"/>
            <w:tcBorders>
              <w:top w:val="single" w:sz="4" w:space="0" w:color="auto"/>
              <w:left w:val="single" w:sz="4" w:space="0" w:color="auto"/>
              <w:bottom w:val="single" w:sz="4" w:space="0" w:color="auto"/>
              <w:right w:val="single" w:sz="4" w:space="0" w:color="auto"/>
            </w:tcBorders>
            <w:vAlign w:val="center"/>
          </w:tcPr>
          <w:p w14:paraId="2E9B5D09" w14:textId="77777777" w:rsidR="00F20249" w:rsidRDefault="00F20249">
            <w:pPr>
              <w:spacing w:after="0" w:line="240" w:lineRule="auto"/>
              <w:rPr>
                <w:rFonts w:ascii="Times New Roman" w:hAnsi="Times New Roman"/>
              </w:rPr>
            </w:pPr>
            <w:r>
              <w:rPr>
                <w:rFonts w:ascii="Times New Roman" w:hAnsi="Times New Roman"/>
              </w:rPr>
              <w:t>д</w:t>
            </w:r>
            <w:r w:rsidRPr="00F20249">
              <w:rPr>
                <w:rFonts w:ascii="Times New Roman" w:hAnsi="Times New Roman"/>
              </w:rPr>
              <w:t>. Игнатово</w:t>
            </w:r>
            <w:r w:rsidR="00054F80">
              <w:rPr>
                <w:rFonts w:ascii="Times New Roman" w:hAnsi="Times New Roman"/>
              </w:rPr>
              <w:t>,</w:t>
            </w:r>
            <w:r w:rsidRPr="00F20249">
              <w:rPr>
                <w:rFonts w:ascii="Times New Roman" w:hAnsi="Times New Roman"/>
              </w:rPr>
              <w:t xml:space="preserve"> Дмитровский район</w:t>
            </w:r>
            <w:r w:rsidR="00054F80">
              <w:rPr>
                <w:rFonts w:ascii="Times New Roman" w:hAnsi="Times New Roman"/>
              </w:rPr>
              <w:t xml:space="preserve">, Москвоская область </w:t>
            </w:r>
          </w:p>
        </w:tc>
        <w:tc>
          <w:tcPr>
            <w:tcW w:w="2551" w:type="dxa"/>
            <w:tcBorders>
              <w:top w:val="single" w:sz="4" w:space="0" w:color="auto"/>
              <w:left w:val="single" w:sz="4" w:space="0" w:color="auto"/>
              <w:bottom w:val="single" w:sz="4" w:space="0" w:color="auto"/>
              <w:right w:val="single" w:sz="4" w:space="0" w:color="auto"/>
            </w:tcBorders>
            <w:vAlign w:val="center"/>
          </w:tcPr>
          <w:p w14:paraId="194CEBA1" w14:textId="77777777" w:rsidR="00F20249" w:rsidRDefault="00885417">
            <w:pPr>
              <w:spacing w:after="0" w:line="240" w:lineRule="auto"/>
              <w:jc w:val="center"/>
              <w:rPr>
                <w:rFonts w:ascii="Times New Roman" w:hAnsi="Times New Roman"/>
              </w:rPr>
            </w:pPr>
            <w:r w:rsidRPr="00885417">
              <w:rPr>
                <w:rFonts w:ascii="Times New Roman" w:hAnsi="Times New Roman"/>
              </w:rPr>
              <w:t>Игнатово</w:t>
            </w:r>
          </w:p>
        </w:tc>
      </w:tr>
      <w:tr w:rsidR="00F20249" w14:paraId="11EC6B83"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69C82AE9" w14:textId="77777777" w:rsidR="00F20249" w:rsidRDefault="00F20249">
            <w:pPr>
              <w:spacing w:after="0" w:line="240" w:lineRule="auto"/>
              <w:jc w:val="center"/>
              <w:rPr>
                <w:rFonts w:ascii="Times New Roman" w:hAnsi="Times New Roman"/>
              </w:rPr>
            </w:pPr>
            <w:r>
              <w:rPr>
                <w:rFonts w:ascii="Times New Roman" w:hAnsi="Times New Roman"/>
              </w:rPr>
              <w:t>6.</w:t>
            </w:r>
          </w:p>
        </w:tc>
        <w:tc>
          <w:tcPr>
            <w:tcW w:w="7088" w:type="dxa"/>
            <w:tcBorders>
              <w:top w:val="single" w:sz="4" w:space="0" w:color="auto"/>
              <w:left w:val="single" w:sz="4" w:space="0" w:color="auto"/>
              <w:bottom w:val="single" w:sz="4" w:space="0" w:color="auto"/>
              <w:right w:val="single" w:sz="4" w:space="0" w:color="auto"/>
            </w:tcBorders>
            <w:vAlign w:val="center"/>
          </w:tcPr>
          <w:p w14:paraId="3F231B8A" w14:textId="77777777" w:rsidR="00F20249" w:rsidRDefault="00F20249">
            <w:pPr>
              <w:spacing w:after="0" w:line="240" w:lineRule="auto"/>
              <w:rPr>
                <w:rFonts w:ascii="Times New Roman" w:hAnsi="Times New Roman"/>
              </w:rPr>
            </w:pPr>
            <w:r w:rsidRPr="00F20249">
              <w:rPr>
                <w:rFonts w:ascii="Times New Roman" w:hAnsi="Times New Roman"/>
              </w:rPr>
              <w:t>Карьер Борисово, Московская область, Можайский г.о., с.</w:t>
            </w:r>
            <w:r>
              <w:rPr>
                <w:rFonts w:ascii="Times New Roman" w:hAnsi="Times New Roman"/>
              </w:rPr>
              <w:t xml:space="preserve"> Борисово</w:t>
            </w:r>
          </w:p>
        </w:tc>
        <w:tc>
          <w:tcPr>
            <w:tcW w:w="2551" w:type="dxa"/>
            <w:tcBorders>
              <w:top w:val="single" w:sz="4" w:space="0" w:color="auto"/>
              <w:left w:val="single" w:sz="4" w:space="0" w:color="auto"/>
              <w:bottom w:val="single" w:sz="4" w:space="0" w:color="auto"/>
              <w:right w:val="single" w:sz="4" w:space="0" w:color="auto"/>
            </w:tcBorders>
            <w:vAlign w:val="center"/>
          </w:tcPr>
          <w:p w14:paraId="40E45061" w14:textId="77777777" w:rsidR="00F20249" w:rsidRDefault="00885417">
            <w:pPr>
              <w:spacing w:after="0" w:line="240" w:lineRule="auto"/>
              <w:jc w:val="center"/>
              <w:rPr>
                <w:rFonts w:ascii="Times New Roman" w:hAnsi="Times New Roman"/>
              </w:rPr>
            </w:pPr>
            <w:r w:rsidRPr="00885417">
              <w:rPr>
                <w:rFonts w:ascii="Times New Roman" w:hAnsi="Times New Roman"/>
              </w:rPr>
              <w:t>Борисово</w:t>
            </w:r>
          </w:p>
        </w:tc>
      </w:tr>
      <w:tr w:rsidR="00F20249" w14:paraId="13B655C3"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35E54500" w14:textId="77777777" w:rsidR="00F20249" w:rsidRDefault="00F20249">
            <w:pPr>
              <w:spacing w:after="0" w:line="240" w:lineRule="auto"/>
              <w:jc w:val="center"/>
              <w:rPr>
                <w:rFonts w:ascii="Times New Roman" w:hAnsi="Times New Roman"/>
              </w:rPr>
            </w:pPr>
            <w:r>
              <w:rPr>
                <w:rFonts w:ascii="Times New Roman" w:hAnsi="Times New Roman"/>
              </w:rPr>
              <w:t>7.</w:t>
            </w:r>
          </w:p>
        </w:tc>
        <w:tc>
          <w:tcPr>
            <w:tcW w:w="7088" w:type="dxa"/>
            <w:tcBorders>
              <w:top w:val="single" w:sz="4" w:space="0" w:color="auto"/>
              <w:left w:val="single" w:sz="4" w:space="0" w:color="auto"/>
              <w:bottom w:val="single" w:sz="4" w:space="0" w:color="auto"/>
              <w:right w:val="single" w:sz="4" w:space="0" w:color="auto"/>
            </w:tcBorders>
            <w:vAlign w:val="center"/>
          </w:tcPr>
          <w:p w14:paraId="3794E49F" w14:textId="77777777" w:rsidR="00F20249" w:rsidRDefault="00F20249">
            <w:pPr>
              <w:spacing w:after="0" w:line="240" w:lineRule="auto"/>
              <w:rPr>
                <w:rFonts w:ascii="Times New Roman" w:hAnsi="Times New Roman"/>
              </w:rPr>
            </w:pPr>
            <w:r w:rsidRPr="00F20249">
              <w:rPr>
                <w:rFonts w:ascii="Times New Roman" w:hAnsi="Times New Roman"/>
              </w:rPr>
              <w:t>Карьер Власово, Московская область, Одинцовский г.о., д. Власово</w:t>
            </w:r>
          </w:p>
        </w:tc>
        <w:tc>
          <w:tcPr>
            <w:tcW w:w="2551" w:type="dxa"/>
            <w:tcBorders>
              <w:top w:val="single" w:sz="4" w:space="0" w:color="auto"/>
              <w:left w:val="single" w:sz="4" w:space="0" w:color="auto"/>
              <w:bottom w:val="single" w:sz="4" w:space="0" w:color="auto"/>
              <w:right w:val="single" w:sz="4" w:space="0" w:color="auto"/>
            </w:tcBorders>
            <w:vAlign w:val="center"/>
          </w:tcPr>
          <w:p w14:paraId="66137682" w14:textId="77777777" w:rsidR="00F20249" w:rsidRDefault="00885417">
            <w:pPr>
              <w:spacing w:after="0" w:line="240" w:lineRule="auto"/>
              <w:jc w:val="center"/>
              <w:rPr>
                <w:rFonts w:ascii="Times New Roman" w:hAnsi="Times New Roman"/>
              </w:rPr>
            </w:pPr>
            <w:r w:rsidRPr="00885417">
              <w:rPr>
                <w:rFonts w:ascii="Times New Roman" w:hAnsi="Times New Roman"/>
              </w:rPr>
              <w:t>Власово</w:t>
            </w:r>
          </w:p>
        </w:tc>
      </w:tr>
      <w:tr w:rsidR="00CB4BA5" w14:paraId="06255A6D"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5504C8F8" w14:textId="77777777" w:rsidR="00CB4BA5" w:rsidRDefault="00CB4BA5">
            <w:pPr>
              <w:spacing w:after="0" w:line="240" w:lineRule="auto"/>
              <w:jc w:val="center"/>
              <w:rPr>
                <w:rFonts w:ascii="Times New Roman" w:hAnsi="Times New Roman"/>
              </w:rPr>
            </w:pPr>
            <w:r>
              <w:rPr>
                <w:rFonts w:ascii="Times New Roman" w:hAnsi="Times New Roman"/>
              </w:rPr>
              <w:t>8.</w:t>
            </w:r>
          </w:p>
        </w:tc>
        <w:tc>
          <w:tcPr>
            <w:tcW w:w="7088" w:type="dxa"/>
            <w:tcBorders>
              <w:top w:val="single" w:sz="4" w:space="0" w:color="auto"/>
              <w:left w:val="single" w:sz="4" w:space="0" w:color="auto"/>
              <w:bottom w:val="single" w:sz="4" w:space="0" w:color="auto"/>
              <w:right w:val="single" w:sz="4" w:space="0" w:color="auto"/>
            </w:tcBorders>
            <w:vAlign w:val="center"/>
          </w:tcPr>
          <w:p w14:paraId="339EB599" w14:textId="77777777" w:rsidR="00CB4BA5" w:rsidRPr="00F20249" w:rsidRDefault="00CB4BA5">
            <w:pPr>
              <w:spacing w:after="0" w:line="240" w:lineRule="auto"/>
              <w:rPr>
                <w:rFonts w:ascii="Times New Roman" w:hAnsi="Times New Roman"/>
              </w:rPr>
            </w:pPr>
            <w:r w:rsidRPr="00CB4BA5">
              <w:rPr>
                <w:rFonts w:ascii="Times New Roman" w:hAnsi="Times New Roman"/>
              </w:rPr>
              <w:t>Коломенский карьер, Московская область, г. Коломна, с. Акатьево</w:t>
            </w:r>
          </w:p>
        </w:tc>
        <w:tc>
          <w:tcPr>
            <w:tcW w:w="2551" w:type="dxa"/>
            <w:tcBorders>
              <w:top w:val="single" w:sz="4" w:space="0" w:color="auto"/>
              <w:left w:val="single" w:sz="4" w:space="0" w:color="auto"/>
              <w:bottom w:val="single" w:sz="4" w:space="0" w:color="auto"/>
              <w:right w:val="single" w:sz="4" w:space="0" w:color="auto"/>
            </w:tcBorders>
            <w:vAlign w:val="center"/>
          </w:tcPr>
          <w:p w14:paraId="6AA990D0" w14:textId="77777777" w:rsidR="00CB4BA5" w:rsidRPr="00885417" w:rsidRDefault="00CB4BA5">
            <w:pPr>
              <w:spacing w:after="0" w:line="240" w:lineRule="auto"/>
              <w:jc w:val="center"/>
              <w:rPr>
                <w:rFonts w:ascii="Times New Roman" w:hAnsi="Times New Roman"/>
              </w:rPr>
            </w:pPr>
            <w:r w:rsidRPr="00CB4BA5">
              <w:rPr>
                <w:rFonts w:ascii="Times New Roman" w:hAnsi="Times New Roman"/>
              </w:rPr>
              <w:t>Акатьево</w:t>
            </w:r>
          </w:p>
        </w:tc>
      </w:tr>
      <w:tr w:rsidR="00AA28EF" w14:paraId="6EA3D682"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620AB96C" w14:textId="77777777" w:rsidR="00AA28EF" w:rsidRDefault="00AA28EF">
            <w:pPr>
              <w:spacing w:after="0" w:line="240" w:lineRule="auto"/>
              <w:jc w:val="center"/>
              <w:rPr>
                <w:rFonts w:ascii="Times New Roman" w:hAnsi="Times New Roman"/>
              </w:rPr>
            </w:pPr>
            <w:r>
              <w:rPr>
                <w:rFonts w:ascii="Times New Roman" w:hAnsi="Times New Roman"/>
              </w:rPr>
              <w:t>9.</w:t>
            </w:r>
          </w:p>
        </w:tc>
        <w:tc>
          <w:tcPr>
            <w:tcW w:w="7088" w:type="dxa"/>
            <w:tcBorders>
              <w:top w:val="single" w:sz="4" w:space="0" w:color="auto"/>
              <w:left w:val="single" w:sz="4" w:space="0" w:color="auto"/>
              <w:bottom w:val="single" w:sz="4" w:space="0" w:color="auto"/>
              <w:right w:val="single" w:sz="4" w:space="0" w:color="auto"/>
            </w:tcBorders>
            <w:vAlign w:val="center"/>
          </w:tcPr>
          <w:p w14:paraId="50785C6B" w14:textId="77777777" w:rsidR="00AA28EF" w:rsidRPr="00CB4BA5" w:rsidRDefault="00AA28EF">
            <w:pPr>
              <w:spacing w:after="0" w:line="240" w:lineRule="auto"/>
              <w:rPr>
                <w:rFonts w:ascii="Times New Roman" w:hAnsi="Times New Roman"/>
              </w:rPr>
            </w:pPr>
            <w:r w:rsidRPr="00AA28EF">
              <w:rPr>
                <w:rFonts w:ascii="Times New Roman" w:hAnsi="Times New Roman"/>
              </w:rPr>
              <w:t>Российская Федерация, Ленинградская область, Всеволожский район, г. п. Кузьмоловский, Южная промзона, контейнерная площадка №</w:t>
            </w:r>
            <w:r>
              <w:rPr>
                <w:rFonts w:ascii="Times New Roman" w:hAnsi="Times New Roman"/>
              </w:rPr>
              <w:t>2</w:t>
            </w:r>
          </w:p>
        </w:tc>
        <w:tc>
          <w:tcPr>
            <w:tcW w:w="2551" w:type="dxa"/>
            <w:tcBorders>
              <w:top w:val="single" w:sz="4" w:space="0" w:color="auto"/>
              <w:left w:val="single" w:sz="4" w:space="0" w:color="auto"/>
              <w:bottom w:val="single" w:sz="4" w:space="0" w:color="auto"/>
              <w:right w:val="single" w:sz="4" w:space="0" w:color="auto"/>
            </w:tcBorders>
            <w:vAlign w:val="center"/>
          </w:tcPr>
          <w:p w14:paraId="347E5C33" w14:textId="77777777" w:rsidR="00AA28EF" w:rsidRPr="00CB4BA5" w:rsidRDefault="00AA28EF">
            <w:pPr>
              <w:spacing w:after="0" w:line="240" w:lineRule="auto"/>
              <w:jc w:val="center"/>
              <w:rPr>
                <w:rFonts w:ascii="Times New Roman" w:hAnsi="Times New Roman"/>
              </w:rPr>
            </w:pPr>
            <w:r w:rsidRPr="00AA28EF">
              <w:rPr>
                <w:rFonts w:ascii="Times New Roman" w:hAnsi="Times New Roman"/>
              </w:rPr>
              <w:t>Кузьмоловский-Промзона</w:t>
            </w:r>
          </w:p>
        </w:tc>
      </w:tr>
      <w:tr w:rsidR="00AA28EF" w14:paraId="43F9F08C"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E692C18" w14:textId="77777777" w:rsidR="00AA28EF" w:rsidRDefault="00AA28EF">
            <w:pPr>
              <w:spacing w:after="0" w:line="240" w:lineRule="auto"/>
              <w:jc w:val="center"/>
              <w:rPr>
                <w:rFonts w:ascii="Times New Roman" w:hAnsi="Times New Roman"/>
              </w:rPr>
            </w:pPr>
            <w:r>
              <w:rPr>
                <w:rFonts w:ascii="Times New Roman" w:hAnsi="Times New Roman"/>
              </w:rPr>
              <w:t>10.</w:t>
            </w:r>
          </w:p>
        </w:tc>
        <w:tc>
          <w:tcPr>
            <w:tcW w:w="7088" w:type="dxa"/>
            <w:tcBorders>
              <w:top w:val="single" w:sz="4" w:space="0" w:color="auto"/>
              <w:left w:val="single" w:sz="4" w:space="0" w:color="auto"/>
              <w:bottom w:val="single" w:sz="4" w:space="0" w:color="auto"/>
              <w:right w:val="single" w:sz="4" w:space="0" w:color="auto"/>
            </w:tcBorders>
            <w:vAlign w:val="center"/>
          </w:tcPr>
          <w:p w14:paraId="43CD59BA" w14:textId="77777777" w:rsidR="00AA28EF" w:rsidRPr="00CB4BA5" w:rsidRDefault="00AA28EF">
            <w:pPr>
              <w:spacing w:after="0" w:line="240" w:lineRule="auto"/>
              <w:rPr>
                <w:rFonts w:ascii="Times New Roman" w:hAnsi="Times New Roman"/>
              </w:rPr>
            </w:pPr>
            <w:r w:rsidRPr="00AA28EF">
              <w:rPr>
                <w:rFonts w:ascii="Times New Roman" w:hAnsi="Times New Roman"/>
              </w:rPr>
              <w:t>Российская Федерация, г. Санкт-Петербург, вн.тер. г. муниципальный округ Финляндский, ул. Минеральная, д. 13 литера 3.</w:t>
            </w:r>
          </w:p>
        </w:tc>
        <w:tc>
          <w:tcPr>
            <w:tcW w:w="2551" w:type="dxa"/>
            <w:tcBorders>
              <w:top w:val="single" w:sz="4" w:space="0" w:color="auto"/>
              <w:left w:val="single" w:sz="4" w:space="0" w:color="auto"/>
              <w:bottom w:val="single" w:sz="4" w:space="0" w:color="auto"/>
              <w:right w:val="single" w:sz="4" w:space="0" w:color="auto"/>
            </w:tcBorders>
            <w:vAlign w:val="center"/>
          </w:tcPr>
          <w:p w14:paraId="37F81993" w14:textId="77777777" w:rsidR="00AA28EF" w:rsidRPr="00CB4BA5" w:rsidRDefault="00AA28EF">
            <w:pPr>
              <w:spacing w:after="0" w:line="240" w:lineRule="auto"/>
              <w:jc w:val="center"/>
              <w:rPr>
                <w:rFonts w:ascii="Times New Roman" w:hAnsi="Times New Roman"/>
              </w:rPr>
            </w:pPr>
            <w:r w:rsidRPr="00AA28EF">
              <w:rPr>
                <w:rFonts w:ascii="Times New Roman" w:hAnsi="Times New Roman"/>
              </w:rPr>
              <w:t>Минеральная-13</w:t>
            </w:r>
          </w:p>
        </w:tc>
      </w:tr>
      <w:tr w:rsidR="00FA7DC6" w14:paraId="70795945"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668E0406" w14:textId="77777777" w:rsidR="00FA7DC6" w:rsidRDefault="00FA7DC6">
            <w:pPr>
              <w:spacing w:after="0" w:line="240" w:lineRule="auto"/>
              <w:jc w:val="center"/>
              <w:rPr>
                <w:rFonts w:ascii="Times New Roman" w:hAnsi="Times New Roman"/>
              </w:rPr>
            </w:pPr>
            <w:r>
              <w:rPr>
                <w:rFonts w:ascii="Times New Roman" w:hAnsi="Times New Roman"/>
              </w:rPr>
              <w:t>11.</w:t>
            </w:r>
          </w:p>
        </w:tc>
        <w:tc>
          <w:tcPr>
            <w:tcW w:w="7088" w:type="dxa"/>
            <w:tcBorders>
              <w:top w:val="single" w:sz="4" w:space="0" w:color="auto"/>
              <w:left w:val="single" w:sz="4" w:space="0" w:color="auto"/>
              <w:bottom w:val="single" w:sz="4" w:space="0" w:color="auto"/>
              <w:right w:val="single" w:sz="4" w:space="0" w:color="auto"/>
            </w:tcBorders>
            <w:vAlign w:val="center"/>
          </w:tcPr>
          <w:p w14:paraId="713D39DC" w14:textId="77777777" w:rsidR="00FA7DC6" w:rsidRPr="00AA28EF" w:rsidRDefault="00FA7DC6">
            <w:pPr>
              <w:spacing w:after="0" w:line="240" w:lineRule="auto"/>
              <w:rPr>
                <w:rFonts w:ascii="Times New Roman" w:hAnsi="Times New Roman"/>
              </w:rPr>
            </w:pPr>
            <w:r w:rsidRPr="00AA28EF">
              <w:rPr>
                <w:rFonts w:ascii="Times New Roman" w:hAnsi="Times New Roman"/>
              </w:rPr>
              <w:t>Российская Федерация, г. Санкт-Петербург, вн.тер. г. муниципальный округ Финляндский, ул. Минеральная</w:t>
            </w:r>
            <w:r>
              <w:rPr>
                <w:rFonts w:ascii="Times New Roman" w:hAnsi="Times New Roman"/>
              </w:rPr>
              <w:t>, д. 13 литера А, БОКС 4</w:t>
            </w:r>
          </w:p>
        </w:tc>
        <w:tc>
          <w:tcPr>
            <w:tcW w:w="2551" w:type="dxa"/>
            <w:tcBorders>
              <w:top w:val="single" w:sz="4" w:space="0" w:color="auto"/>
              <w:left w:val="single" w:sz="4" w:space="0" w:color="auto"/>
              <w:bottom w:val="single" w:sz="4" w:space="0" w:color="auto"/>
              <w:right w:val="single" w:sz="4" w:space="0" w:color="auto"/>
            </w:tcBorders>
            <w:vAlign w:val="center"/>
          </w:tcPr>
          <w:p w14:paraId="54E1AB66" w14:textId="77777777" w:rsidR="00FA7DC6" w:rsidRPr="00AA28EF" w:rsidRDefault="00FA7DC6">
            <w:pPr>
              <w:spacing w:after="0" w:line="240" w:lineRule="auto"/>
              <w:jc w:val="center"/>
              <w:rPr>
                <w:rFonts w:ascii="Times New Roman" w:hAnsi="Times New Roman"/>
              </w:rPr>
            </w:pPr>
            <w:r w:rsidRPr="00AA28EF">
              <w:rPr>
                <w:rFonts w:ascii="Times New Roman" w:hAnsi="Times New Roman"/>
              </w:rPr>
              <w:t>Минеральная-13</w:t>
            </w:r>
            <w:r>
              <w:rPr>
                <w:rFonts w:ascii="Times New Roman" w:hAnsi="Times New Roman"/>
              </w:rPr>
              <w:t>-литА</w:t>
            </w:r>
          </w:p>
        </w:tc>
      </w:tr>
      <w:tr w:rsidR="00902CDA" w14:paraId="548C6C6F" w14:textId="77777777" w:rsidTr="004C6D28">
        <w:trPr>
          <w:trHeight w:val="792"/>
        </w:trPr>
        <w:tc>
          <w:tcPr>
            <w:tcW w:w="568" w:type="dxa"/>
            <w:tcBorders>
              <w:top w:val="single" w:sz="4" w:space="0" w:color="auto"/>
              <w:left w:val="single" w:sz="4" w:space="0" w:color="auto"/>
              <w:bottom w:val="single" w:sz="4" w:space="0" w:color="auto"/>
              <w:right w:val="single" w:sz="4" w:space="0" w:color="auto"/>
            </w:tcBorders>
            <w:vAlign w:val="center"/>
          </w:tcPr>
          <w:p w14:paraId="7A629783" w14:textId="77777777" w:rsidR="00902CDA" w:rsidRDefault="00902CDA">
            <w:pPr>
              <w:spacing w:after="0" w:line="240" w:lineRule="auto"/>
              <w:jc w:val="center"/>
              <w:rPr>
                <w:rFonts w:ascii="Times New Roman" w:hAnsi="Times New Roman"/>
              </w:rPr>
            </w:pPr>
            <w:r>
              <w:rPr>
                <w:rFonts w:ascii="Times New Roman" w:hAnsi="Times New Roman"/>
              </w:rPr>
              <w:t>12.</w:t>
            </w:r>
          </w:p>
        </w:tc>
        <w:tc>
          <w:tcPr>
            <w:tcW w:w="7088" w:type="dxa"/>
            <w:tcBorders>
              <w:top w:val="single" w:sz="4" w:space="0" w:color="auto"/>
              <w:left w:val="single" w:sz="4" w:space="0" w:color="auto"/>
              <w:bottom w:val="single" w:sz="4" w:space="0" w:color="auto"/>
              <w:right w:val="single" w:sz="4" w:space="0" w:color="auto"/>
            </w:tcBorders>
            <w:vAlign w:val="center"/>
          </w:tcPr>
          <w:p w14:paraId="335B68B6" w14:textId="77777777" w:rsidR="00902CDA" w:rsidRPr="00AA28EF" w:rsidRDefault="00902CDA" w:rsidP="001F4B65">
            <w:pPr>
              <w:autoSpaceDE w:val="0"/>
              <w:autoSpaceDN w:val="0"/>
              <w:adjustRightInd w:val="0"/>
              <w:spacing w:after="0" w:line="240" w:lineRule="auto"/>
              <w:rPr>
                <w:rFonts w:ascii="Times New Roman" w:hAnsi="Times New Roman"/>
              </w:rPr>
            </w:pPr>
            <w:r w:rsidRPr="0091489E">
              <w:rPr>
                <w:rFonts w:ascii="Times New Roman" w:hAnsi="Times New Roman"/>
              </w:rPr>
              <w:t>Российская Федерация, Гаражный проезд, 1</w:t>
            </w:r>
            <w:r w:rsidR="001F4B65" w:rsidRPr="001F4B65">
              <w:rPr>
                <w:rFonts w:ascii="Times New Roman" w:hAnsi="Times New Roman"/>
              </w:rPr>
              <w:t xml:space="preserve">, </w:t>
            </w:r>
            <w:r w:rsidRPr="0091489E">
              <w:rPr>
                <w:rFonts w:ascii="Times New Roman" w:hAnsi="Times New Roman"/>
              </w:rPr>
              <w:t>Александровский, Фрунзенский район, Санкт-Пете</w:t>
            </w:r>
            <w:r>
              <w:rPr>
                <w:rFonts w:ascii="Times New Roman" w:hAnsi="Times New Roman"/>
              </w:rPr>
              <w:t>рбург</w:t>
            </w:r>
          </w:p>
        </w:tc>
        <w:tc>
          <w:tcPr>
            <w:tcW w:w="2551" w:type="dxa"/>
            <w:tcBorders>
              <w:top w:val="single" w:sz="4" w:space="0" w:color="auto"/>
              <w:left w:val="single" w:sz="4" w:space="0" w:color="auto"/>
              <w:bottom w:val="single" w:sz="4" w:space="0" w:color="auto"/>
              <w:right w:val="single" w:sz="4" w:space="0" w:color="auto"/>
            </w:tcBorders>
            <w:vAlign w:val="center"/>
          </w:tcPr>
          <w:p w14:paraId="54CCEC27" w14:textId="77777777" w:rsidR="00902CDA" w:rsidRPr="00AA28EF" w:rsidRDefault="00902CDA">
            <w:pPr>
              <w:spacing w:after="0" w:line="240" w:lineRule="auto"/>
              <w:jc w:val="center"/>
              <w:rPr>
                <w:rFonts w:ascii="Times New Roman" w:hAnsi="Times New Roman"/>
              </w:rPr>
            </w:pPr>
            <w:r>
              <w:rPr>
                <w:rFonts w:ascii="Times New Roman" w:hAnsi="Times New Roman"/>
              </w:rPr>
              <w:t>Гаражный-проезд</w:t>
            </w:r>
          </w:p>
        </w:tc>
      </w:tr>
      <w:tr w:rsidR="001045CF" w14:paraId="0D4B41A9" w14:textId="77777777" w:rsidTr="001045CF">
        <w:trPr>
          <w:trHeight w:val="301"/>
        </w:trPr>
        <w:tc>
          <w:tcPr>
            <w:tcW w:w="568" w:type="dxa"/>
            <w:tcBorders>
              <w:top w:val="single" w:sz="4" w:space="0" w:color="auto"/>
              <w:left w:val="single" w:sz="4" w:space="0" w:color="auto"/>
              <w:bottom w:val="single" w:sz="4" w:space="0" w:color="auto"/>
              <w:right w:val="single" w:sz="4" w:space="0" w:color="auto"/>
            </w:tcBorders>
            <w:vAlign w:val="center"/>
          </w:tcPr>
          <w:p w14:paraId="2A28B71E" w14:textId="77777777" w:rsidR="001045CF" w:rsidRDefault="001045CF" w:rsidP="001045CF">
            <w:pPr>
              <w:spacing w:after="0" w:line="240" w:lineRule="auto"/>
              <w:jc w:val="center"/>
              <w:rPr>
                <w:rFonts w:ascii="Times New Roman" w:hAnsi="Times New Roman"/>
              </w:rPr>
            </w:pPr>
            <w:r>
              <w:rPr>
                <w:rFonts w:ascii="Times New Roman" w:hAnsi="Times New Roman"/>
              </w:rPr>
              <w:t>13.</w:t>
            </w:r>
          </w:p>
        </w:tc>
        <w:tc>
          <w:tcPr>
            <w:tcW w:w="7088" w:type="dxa"/>
            <w:tcBorders>
              <w:top w:val="single" w:sz="4" w:space="0" w:color="auto"/>
              <w:left w:val="single" w:sz="4" w:space="0" w:color="auto"/>
              <w:bottom w:val="single" w:sz="4" w:space="0" w:color="auto"/>
              <w:right w:val="single" w:sz="4" w:space="0" w:color="auto"/>
            </w:tcBorders>
            <w:vAlign w:val="center"/>
          </w:tcPr>
          <w:p w14:paraId="7705B6BD" w14:textId="77777777" w:rsidR="001045CF" w:rsidRPr="0091489E" w:rsidRDefault="001045CF" w:rsidP="001F4B65">
            <w:pPr>
              <w:autoSpaceDE w:val="0"/>
              <w:autoSpaceDN w:val="0"/>
              <w:adjustRightInd w:val="0"/>
              <w:spacing w:after="0" w:line="240" w:lineRule="auto"/>
              <w:rPr>
                <w:rFonts w:ascii="Times New Roman" w:hAnsi="Times New Roman"/>
              </w:rPr>
            </w:pPr>
            <w:r>
              <w:rPr>
                <w:rFonts w:ascii="Times New Roman" w:hAnsi="Times New Roman"/>
              </w:rPr>
              <w:t>Российская Федерация, г. Москва, вн.тер.г. муниципальный округ Бутырский, ул. Руставели, д. 14, помещение 11 К</w:t>
            </w:r>
          </w:p>
        </w:tc>
        <w:tc>
          <w:tcPr>
            <w:tcW w:w="2551" w:type="dxa"/>
            <w:tcBorders>
              <w:top w:val="single" w:sz="4" w:space="0" w:color="auto"/>
              <w:left w:val="single" w:sz="4" w:space="0" w:color="auto"/>
              <w:bottom w:val="single" w:sz="4" w:space="0" w:color="auto"/>
              <w:right w:val="single" w:sz="4" w:space="0" w:color="auto"/>
            </w:tcBorders>
            <w:vAlign w:val="center"/>
          </w:tcPr>
          <w:p w14:paraId="31405D62" w14:textId="77777777" w:rsidR="001045CF" w:rsidRDefault="001045CF" w:rsidP="001045CF">
            <w:pPr>
              <w:spacing w:after="0" w:line="240" w:lineRule="auto"/>
              <w:jc w:val="center"/>
              <w:rPr>
                <w:rFonts w:ascii="Times New Roman" w:hAnsi="Times New Roman"/>
              </w:rPr>
            </w:pPr>
            <w:r>
              <w:rPr>
                <w:rFonts w:ascii="Times New Roman" w:hAnsi="Times New Roman"/>
              </w:rPr>
              <w:t>Руставели-14-помещ11К</w:t>
            </w:r>
          </w:p>
        </w:tc>
      </w:tr>
    </w:tbl>
    <w:p w14:paraId="1B22A7B2" w14:textId="77777777" w:rsidR="00FA7DC6" w:rsidRDefault="00FA7DC6" w:rsidP="00C43C64">
      <w:pPr>
        <w:pStyle w:val="Default"/>
        <w:jc w:val="right"/>
        <w:rPr>
          <w:i/>
          <w:sz w:val="20"/>
          <w:szCs w:val="20"/>
        </w:rPr>
      </w:pPr>
    </w:p>
    <w:p w14:paraId="1B880D17" w14:textId="77777777" w:rsidR="00FA7DC6" w:rsidRDefault="00FA7DC6" w:rsidP="00C43C64">
      <w:pPr>
        <w:pStyle w:val="Default"/>
        <w:jc w:val="right"/>
        <w:rPr>
          <w:i/>
          <w:sz w:val="20"/>
          <w:szCs w:val="20"/>
        </w:rPr>
      </w:pPr>
    </w:p>
    <w:p w14:paraId="4D6AF263" w14:textId="77777777" w:rsidR="00FA7DC6" w:rsidRDefault="00FA7DC6" w:rsidP="0048189D">
      <w:pPr>
        <w:pStyle w:val="Default"/>
        <w:rPr>
          <w:i/>
          <w:sz w:val="20"/>
          <w:szCs w:val="20"/>
        </w:rPr>
      </w:pPr>
    </w:p>
    <w:p w14:paraId="1AE1A14D" w14:textId="77777777" w:rsidR="00ED339C" w:rsidRDefault="00ED339C">
      <w:pPr>
        <w:spacing w:after="0" w:line="240" w:lineRule="auto"/>
        <w:rPr>
          <w:rFonts w:ascii="Times New Roman" w:hAnsi="Times New Roman"/>
          <w:i/>
          <w:color w:val="000000"/>
          <w:sz w:val="20"/>
          <w:szCs w:val="20"/>
        </w:rPr>
      </w:pPr>
      <w:r>
        <w:rPr>
          <w:i/>
          <w:sz w:val="20"/>
          <w:szCs w:val="20"/>
        </w:rPr>
        <w:br w:type="page"/>
      </w:r>
    </w:p>
    <w:p w14:paraId="5CF5B893" w14:textId="77777777" w:rsidR="00C43C64" w:rsidRPr="00EE0F1F" w:rsidRDefault="00C43C64" w:rsidP="00C43C64">
      <w:pPr>
        <w:pStyle w:val="Default"/>
        <w:jc w:val="right"/>
        <w:rPr>
          <w:i/>
          <w:sz w:val="20"/>
          <w:szCs w:val="20"/>
        </w:rPr>
      </w:pPr>
      <w:r w:rsidRPr="00EE0F1F">
        <w:rPr>
          <w:i/>
          <w:sz w:val="20"/>
          <w:szCs w:val="20"/>
        </w:rPr>
        <w:lastRenderedPageBreak/>
        <w:t>Приложение № 2а</w:t>
      </w:r>
    </w:p>
    <w:p w14:paraId="59B6C2AE" w14:textId="77777777" w:rsidR="00C43C64" w:rsidRPr="00EE0F1F" w:rsidRDefault="00C43C64" w:rsidP="00C43C64">
      <w:pPr>
        <w:pStyle w:val="Default"/>
        <w:jc w:val="right"/>
        <w:rPr>
          <w:i/>
          <w:sz w:val="20"/>
          <w:szCs w:val="20"/>
        </w:rPr>
      </w:pPr>
      <w:r w:rsidRPr="00EE0F1F">
        <w:rPr>
          <w:i/>
          <w:sz w:val="20"/>
          <w:szCs w:val="20"/>
        </w:rPr>
        <w:t>к Спецификации биржевого товара</w:t>
      </w:r>
    </w:p>
    <w:p w14:paraId="535780E6" w14:textId="77777777" w:rsidR="00C43C64" w:rsidRPr="00EE0F1F" w:rsidRDefault="00C43C64" w:rsidP="00C43C64">
      <w:pPr>
        <w:pStyle w:val="Default"/>
        <w:jc w:val="right"/>
        <w:rPr>
          <w:i/>
          <w:sz w:val="20"/>
          <w:szCs w:val="20"/>
        </w:rPr>
      </w:pPr>
      <w:r w:rsidRPr="00EE0F1F">
        <w:rPr>
          <w:i/>
          <w:sz w:val="20"/>
          <w:szCs w:val="20"/>
        </w:rPr>
        <w:t>отдела «</w:t>
      </w:r>
      <w:r w:rsidR="00AE1A26" w:rsidRPr="00AE1A26">
        <w:rPr>
          <w:i/>
          <w:sz w:val="20"/>
          <w:szCs w:val="20"/>
        </w:rPr>
        <w:t>Строительные материалы</w:t>
      </w:r>
      <w:r w:rsidRPr="00EE0F1F">
        <w:rPr>
          <w:i/>
          <w:sz w:val="20"/>
          <w:szCs w:val="20"/>
        </w:rPr>
        <w:t>»</w:t>
      </w:r>
    </w:p>
    <w:p w14:paraId="5EF8E2C7" w14:textId="77777777" w:rsidR="00C43C64" w:rsidRPr="00054F80" w:rsidRDefault="00C43C64" w:rsidP="00054F80">
      <w:pPr>
        <w:pStyle w:val="Default"/>
        <w:jc w:val="right"/>
        <w:rPr>
          <w:i/>
          <w:sz w:val="20"/>
          <w:szCs w:val="20"/>
        </w:rPr>
      </w:pPr>
      <w:r w:rsidRPr="00EE0F1F">
        <w:rPr>
          <w:i/>
          <w:sz w:val="20"/>
          <w:szCs w:val="20"/>
        </w:rPr>
        <w:t>АО «Восточная биржа»</w:t>
      </w:r>
    </w:p>
    <w:p w14:paraId="0D20C35D" w14:textId="77777777" w:rsidR="004C6D28" w:rsidRDefault="00C43C64" w:rsidP="00611ED6">
      <w:pPr>
        <w:pStyle w:val="1"/>
      </w:pPr>
      <w:bookmarkStart w:id="29" w:name="_Toc193961249"/>
      <w:r w:rsidRPr="00EE5A83">
        <w:t xml:space="preserve">Перечень базисов поставки при способе поставки </w:t>
      </w:r>
    </w:p>
    <w:p w14:paraId="3CF37CCF" w14:textId="71570891" w:rsidR="00C43C64" w:rsidRPr="00EE5A83" w:rsidRDefault="00B5197F" w:rsidP="00611ED6">
      <w:pPr>
        <w:pStyle w:val="1"/>
        <w:rPr>
          <w:bCs/>
        </w:rPr>
      </w:pPr>
      <w:r w:rsidRPr="004C6D28">
        <w:t>«</w:t>
      </w:r>
      <w:r w:rsidR="0064224C" w:rsidRPr="0064224C">
        <w:t>Вывоз автомобильным транспортом на условиях организации доставки Поставщиком</w:t>
      </w:r>
      <w:bookmarkEnd w:id="29"/>
      <w:r w:rsidR="004C6D28">
        <w:rPr>
          <w:bCs/>
        </w:rPr>
        <w:t>»</w:t>
      </w:r>
      <w:r w:rsidR="00C43C64" w:rsidRPr="004C6D28">
        <w:rPr>
          <w:bCs/>
        </w:rPr>
        <w:t xml:space="preserve"> </w:t>
      </w:r>
    </w:p>
    <w:p w14:paraId="6407E99D" w14:textId="77777777" w:rsidR="00C43C64" w:rsidRPr="00EE5A83" w:rsidRDefault="00C43C64" w:rsidP="00C43C64">
      <w:pPr>
        <w:pStyle w:val="afd"/>
        <w:jc w:val="center"/>
        <w:rPr>
          <w:rFonts w:ascii="Times New Roman" w:hAnsi="Times New Roman"/>
          <w:b/>
          <w:sz w:val="24"/>
          <w:szCs w:val="24"/>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C43C64" w:rsidRPr="00EE5A83" w14:paraId="3480EE0B" w14:textId="77777777" w:rsidTr="00CF6272">
        <w:trPr>
          <w:trHeight w:val="612"/>
        </w:trPr>
        <w:tc>
          <w:tcPr>
            <w:tcW w:w="709" w:type="dxa"/>
            <w:vAlign w:val="center"/>
          </w:tcPr>
          <w:p w14:paraId="1E9A12C4" w14:textId="77777777" w:rsidR="00C43C64" w:rsidRPr="00EE5A83" w:rsidRDefault="00C43C64" w:rsidP="00CF6272">
            <w:pPr>
              <w:spacing w:after="0"/>
              <w:rPr>
                <w:rFonts w:ascii="Times New Roman" w:hAnsi="Times New Roman"/>
              </w:rPr>
            </w:pPr>
            <w:r w:rsidRPr="00EE5A83">
              <w:rPr>
                <w:rFonts w:ascii="Times New Roman" w:hAnsi="Times New Roman"/>
              </w:rPr>
              <w:t>п/н</w:t>
            </w:r>
          </w:p>
        </w:tc>
        <w:tc>
          <w:tcPr>
            <w:tcW w:w="6912" w:type="dxa"/>
          </w:tcPr>
          <w:p w14:paraId="17CE9DCE"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6C88AEF1"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 xml:space="preserve"> Код</w:t>
            </w:r>
          </w:p>
          <w:p w14:paraId="52AC3BDA"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базиса поставки</w:t>
            </w:r>
          </w:p>
        </w:tc>
      </w:tr>
      <w:tr w:rsidR="00C43C64" w:rsidRPr="00C356CD" w14:paraId="2B27DB87" w14:textId="77777777" w:rsidTr="00CF6272">
        <w:trPr>
          <w:trHeight w:val="485"/>
        </w:trPr>
        <w:tc>
          <w:tcPr>
            <w:tcW w:w="709" w:type="dxa"/>
          </w:tcPr>
          <w:p w14:paraId="5138D949" w14:textId="77777777" w:rsidR="00C43C64" w:rsidRPr="00EE5A83" w:rsidRDefault="00C43C64" w:rsidP="00CF6272">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0CF4B5B1" w14:textId="77777777" w:rsidR="00C43C64" w:rsidRPr="00EE5A83" w:rsidRDefault="00C43C64" w:rsidP="00CF6272">
            <w:pPr>
              <w:pStyle w:val="afd"/>
              <w:rPr>
                <w:rFonts w:ascii="Times New Roman" w:hAnsi="Times New Roman"/>
              </w:rPr>
            </w:pPr>
            <w:r>
              <w:rPr>
                <w:rFonts w:ascii="Times New Roman" w:hAnsi="Times New Roman"/>
              </w:rPr>
              <w:t>Строительные площадки, находящиеся на территории Московской области/отгрузка автотранспортом</w:t>
            </w:r>
          </w:p>
        </w:tc>
        <w:tc>
          <w:tcPr>
            <w:tcW w:w="2268" w:type="dxa"/>
            <w:vAlign w:val="center"/>
          </w:tcPr>
          <w:p w14:paraId="22EAF78F" w14:textId="77777777" w:rsidR="00C43C64" w:rsidRPr="00EE5A83" w:rsidRDefault="00C43C64" w:rsidP="00C43C64">
            <w:pPr>
              <w:pStyle w:val="afd"/>
              <w:jc w:val="center"/>
              <w:rPr>
                <w:rFonts w:ascii="Times New Roman" w:hAnsi="Times New Roman"/>
              </w:rPr>
            </w:pPr>
            <w:r>
              <w:rPr>
                <w:rFonts w:ascii="Times New Roman" w:hAnsi="Times New Roman"/>
              </w:rPr>
              <w:t>БП-Мособласть</w:t>
            </w:r>
          </w:p>
        </w:tc>
      </w:tr>
    </w:tbl>
    <w:p w14:paraId="331D94D3" w14:textId="77777777" w:rsidR="00542112" w:rsidRDefault="00C35C81" w:rsidP="00611ED6">
      <w:pPr>
        <w:pStyle w:val="Default"/>
        <w:jc w:val="right"/>
        <w:outlineLvl w:val="0"/>
        <w:rPr>
          <w:i/>
          <w:sz w:val="22"/>
          <w:szCs w:val="22"/>
        </w:rPr>
      </w:pPr>
      <w:r w:rsidRPr="00853E84">
        <w:rPr>
          <w:i/>
          <w:sz w:val="22"/>
          <w:szCs w:val="22"/>
        </w:rPr>
        <w:t xml:space="preserve">                                         </w:t>
      </w:r>
    </w:p>
    <w:p w14:paraId="10E320C5" w14:textId="77777777" w:rsidR="00ED339C" w:rsidRDefault="00C35C81" w:rsidP="00611ED6">
      <w:pPr>
        <w:pStyle w:val="Default"/>
        <w:jc w:val="right"/>
        <w:outlineLvl w:val="0"/>
        <w:rPr>
          <w:i/>
          <w:sz w:val="22"/>
          <w:szCs w:val="22"/>
        </w:rPr>
      </w:pPr>
      <w:r w:rsidRPr="00853E84">
        <w:rPr>
          <w:i/>
          <w:sz w:val="22"/>
          <w:szCs w:val="22"/>
        </w:rPr>
        <w:t xml:space="preserve"> </w:t>
      </w:r>
      <w:bookmarkStart w:id="30" w:name="_Toc193961250"/>
    </w:p>
    <w:p w14:paraId="746CEF4B" w14:textId="77777777" w:rsidR="004C6D28" w:rsidRDefault="004C6D28">
      <w:pPr>
        <w:spacing w:after="0" w:line="240" w:lineRule="auto"/>
        <w:rPr>
          <w:i/>
        </w:rPr>
      </w:pPr>
      <w:r>
        <w:rPr>
          <w:i/>
        </w:rPr>
        <w:br w:type="page"/>
      </w:r>
    </w:p>
    <w:p w14:paraId="12250643" w14:textId="77777777" w:rsidR="004C6D28" w:rsidRPr="00EE0F1F" w:rsidRDefault="004C6D28" w:rsidP="004C6D28">
      <w:pPr>
        <w:pStyle w:val="Default"/>
        <w:jc w:val="right"/>
        <w:rPr>
          <w:i/>
          <w:sz w:val="20"/>
          <w:szCs w:val="20"/>
        </w:rPr>
      </w:pPr>
      <w:r w:rsidRPr="00EE0F1F">
        <w:rPr>
          <w:i/>
          <w:sz w:val="20"/>
          <w:szCs w:val="20"/>
        </w:rPr>
        <w:lastRenderedPageBreak/>
        <w:t>Приложение № 2</w:t>
      </w:r>
      <w:r>
        <w:rPr>
          <w:i/>
          <w:sz w:val="20"/>
          <w:szCs w:val="20"/>
        </w:rPr>
        <w:t>б</w:t>
      </w:r>
    </w:p>
    <w:p w14:paraId="316DEF1D" w14:textId="77777777" w:rsidR="004C6D28" w:rsidRPr="00EE0F1F" w:rsidRDefault="004C6D28" w:rsidP="004C6D28">
      <w:pPr>
        <w:pStyle w:val="Default"/>
        <w:jc w:val="right"/>
        <w:rPr>
          <w:i/>
          <w:sz w:val="20"/>
          <w:szCs w:val="20"/>
        </w:rPr>
      </w:pPr>
      <w:r w:rsidRPr="00EE0F1F">
        <w:rPr>
          <w:i/>
          <w:sz w:val="20"/>
          <w:szCs w:val="20"/>
        </w:rPr>
        <w:t>к Спецификации биржевого товара</w:t>
      </w:r>
    </w:p>
    <w:p w14:paraId="617AFCE8" w14:textId="77777777" w:rsidR="004C6D28" w:rsidRPr="00EE0F1F" w:rsidRDefault="004C6D28" w:rsidP="004C6D28">
      <w:pPr>
        <w:pStyle w:val="Default"/>
        <w:jc w:val="right"/>
        <w:rPr>
          <w:i/>
          <w:sz w:val="20"/>
          <w:szCs w:val="20"/>
        </w:rPr>
      </w:pPr>
      <w:r w:rsidRPr="00EE0F1F">
        <w:rPr>
          <w:i/>
          <w:sz w:val="20"/>
          <w:szCs w:val="20"/>
        </w:rPr>
        <w:t>отдела «</w:t>
      </w:r>
      <w:r w:rsidRPr="00AE1A26">
        <w:rPr>
          <w:i/>
          <w:sz w:val="20"/>
          <w:szCs w:val="20"/>
        </w:rPr>
        <w:t>Строительные материалы</w:t>
      </w:r>
      <w:r w:rsidRPr="00EE0F1F">
        <w:rPr>
          <w:i/>
          <w:sz w:val="20"/>
          <w:szCs w:val="20"/>
        </w:rPr>
        <w:t>»</w:t>
      </w:r>
    </w:p>
    <w:p w14:paraId="46453429" w14:textId="77777777" w:rsidR="004C6D28" w:rsidRPr="00054F80" w:rsidRDefault="004C6D28" w:rsidP="004C6D28">
      <w:pPr>
        <w:pStyle w:val="Default"/>
        <w:jc w:val="right"/>
        <w:rPr>
          <w:i/>
          <w:sz w:val="20"/>
          <w:szCs w:val="20"/>
        </w:rPr>
      </w:pPr>
      <w:r w:rsidRPr="00EE0F1F">
        <w:rPr>
          <w:i/>
          <w:sz w:val="20"/>
          <w:szCs w:val="20"/>
        </w:rPr>
        <w:t>АО «Восточная биржа»</w:t>
      </w:r>
    </w:p>
    <w:p w14:paraId="67EEE79A" w14:textId="77777777" w:rsidR="004C6D28" w:rsidRDefault="004C6D28" w:rsidP="004C6D28">
      <w:pPr>
        <w:pStyle w:val="1"/>
      </w:pPr>
      <w:r w:rsidRPr="00EE5A83">
        <w:t xml:space="preserve">Перечень базисов поставки при способе поставки </w:t>
      </w:r>
    </w:p>
    <w:p w14:paraId="5337EF90" w14:textId="77777777" w:rsidR="004C6D28" w:rsidRPr="00EE5A83" w:rsidRDefault="004C6D28" w:rsidP="004C6D28">
      <w:pPr>
        <w:pStyle w:val="1"/>
        <w:rPr>
          <w:bCs/>
        </w:rPr>
      </w:pPr>
      <w:r w:rsidRPr="004C6D28">
        <w:t>«</w:t>
      </w:r>
      <w:r w:rsidR="00F44DEA" w:rsidRPr="00F44DEA">
        <w:t>Самовывоз железнодорожным транспортом</w:t>
      </w:r>
      <w:r>
        <w:rPr>
          <w:bCs/>
        </w:rPr>
        <w:t>»</w:t>
      </w:r>
      <w:r w:rsidRPr="004C6D28">
        <w:rPr>
          <w:bCs/>
        </w:rPr>
        <w:t xml:space="preserve"> </w:t>
      </w:r>
    </w:p>
    <w:p w14:paraId="23EE4161" w14:textId="77777777" w:rsidR="004C6D28" w:rsidRPr="00EE5A83" w:rsidRDefault="004C6D28" w:rsidP="004C6D28">
      <w:pPr>
        <w:pStyle w:val="afd"/>
        <w:jc w:val="center"/>
        <w:rPr>
          <w:rFonts w:ascii="Times New Roman" w:hAnsi="Times New Roman"/>
          <w:b/>
          <w:sz w:val="24"/>
          <w:szCs w:val="24"/>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4C6D28" w:rsidRPr="00EE5A83" w14:paraId="217BB2D5" w14:textId="77777777" w:rsidTr="00EC1C1E">
        <w:trPr>
          <w:trHeight w:val="612"/>
        </w:trPr>
        <w:tc>
          <w:tcPr>
            <w:tcW w:w="709" w:type="dxa"/>
            <w:vAlign w:val="center"/>
          </w:tcPr>
          <w:p w14:paraId="064EE675" w14:textId="77777777" w:rsidR="004C6D28" w:rsidRPr="00EE5A83" w:rsidRDefault="004C6D28" w:rsidP="00EC1C1E">
            <w:pPr>
              <w:spacing w:after="0"/>
              <w:rPr>
                <w:rFonts w:ascii="Times New Roman" w:hAnsi="Times New Roman"/>
              </w:rPr>
            </w:pPr>
            <w:r w:rsidRPr="00EE5A83">
              <w:rPr>
                <w:rFonts w:ascii="Times New Roman" w:hAnsi="Times New Roman"/>
              </w:rPr>
              <w:t>п/н</w:t>
            </w:r>
          </w:p>
        </w:tc>
        <w:tc>
          <w:tcPr>
            <w:tcW w:w="6912" w:type="dxa"/>
          </w:tcPr>
          <w:p w14:paraId="1BEBBD2B" w14:textId="77777777" w:rsidR="004C6D28" w:rsidRPr="00EE5A83" w:rsidRDefault="004C6D28" w:rsidP="00EC1C1E">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3DC4E9F8" w14:textId="77777777" w:rsidR="004C6D28" w:rsidRPr="00EE5A83" w:rsidRDefault="004C6D28" w:rsidP="00EC1C1E">
            <w:pPr>
              <w:spacing w:after="0" w:line="240" w:lineRule="auto"/>
              <w:jc w:val="center"/>
              <w:rPr>
                <w:rFonts w:ascii="Times New Roman" w:hAnsi="Times New Roman"/>
              </w:rPr>
            </w:pPr>
            <w:r w:rsidRPr="00EE5A83">
              <w:rPr>
                <w:rFonts w:ascii="Times New Roman" w:hAnsi="Times New Roman"/>
              </w:rPr>
              <w:t xml:space="preserve"> Код</w:t>
            </w:r>
          </w:p>
          <w:p w14:paraId="4650B6A5" w14:textId="77777777" w:rsidR="004C6D28" w:rsidRPr="00EE5A83" w:rsidRDefault="004C6D28" w:rsidP="00EC1C1E">
            <w:pPr>
              <w:spacing w:after="0" w:line="240" w:lineRule="auto"/>
              <w:jc w:val="center"/>
              <w:rPr>
                <w:rFonts w:ascii="Times New Roman" w:hAnsi="Times New Roman"/>
              </w:rPr>
            </w:pPr>
            <w:r w:rsidRPr="00EE5A83">
              <w:rPr>
                <w:rFonts w:ascii="Times New Roman" w:hAnsi="Times New Roman"/>
              </w:rPr>
              <w:t>базиса поставки</w:t>
            </w:r>
          </w:p>
        </w:tc>
      </w:tr>
      <w:tr w:rsidR="00DD1917" w:rsidRPr="00C356CD" w14:paraId="74A3B224" w14:textId="77777777" w:rsidTr="00EC1C1E">
        <w:trPr>
          <w:trHeight w:val="485"/>
        </w:trPr>
        <w:tc>
          <w:tcPr>
            <w:tcW w:w="709" w:type="dxa"/>
          </w:tcPr>
          <w:p w14:paraId="21885585" w14:textId="77777777" w:rsidR="00DD1917" w:rsidRPr="00EE5A83" w:rsidRDefault="00DD1917" w:rsidP="00DD1917">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06459561" w14:textId="6199DE11" w:rsidR="00DD1917" w:rsidRPr="00EE5A83" w:rsidRDefault="00DD1917" w:rsidP="00DD1917">
            <w:pPr>
              <w:pStyle w:val="afd"/>
              <w:rPr>
                <w:rFonts w:ascii="Times New Roman" w:hAnsi="Times New Roman"/>
              </w:rPr>
            </w:pPr>
          </w:p>
        </w:tc>
        <w:tc>
          <w:tcPr>
            <w:tcW w:w="2268" w:type="dxa"/>
            <w:vAlign w:val="center"/>
          </w:tcPr>
          <w:p w14:paraId="36805759" w14:textId="2B7EA7FD" w:rsidR="00DD1917" w:rsidRPr="00EE5A83" w:rsidRDefault="00DD1917">
            <w:pPr>
              <w:pStyle w:val="afd"/>
              <w:jc w:val="center"/>
              <w:rPr>
                <w:rFonts w:ascii="Times New Roman" w:hAnsi="Times New Roman"/>
              </w:rPr>
            </w:pPr>
          </w:p>
        </w:tc>
      </w:tr>
    </w:tbl>
    <w:p w14:paraId="46F613DA" w14:textId="77777777" w:rsidR="00ED339C" w:rsidRDefault="00ED339C">
      <w:pPr>
        <w:spacing w:after="0" w:line="240" w:lineRule="auto"/>
        <w:rPr>
          <w:rFonts w:ascii="Times New Roman" w:hAnsi="Times New Roman"/>
          <w:i/>
          <w:color w:val="000000"/>
        </w:rPr>
      </w:pPr>
    </w:p>
    <w:p w14:paraId="696466F0" w14:textId="77777777" w:rsidR="00F44DEA" w:rsidRDefault="00F44DEA">
      <w:pPr>
        <w:spacing w:after="0" w:line="240" w:lineRule="auto"/>
        <w:rPr>
          <w:i/>
        </w:rPr>
      </w:pPr>
    </w:p>
    <w:p w14:paraId="27939090" w14:textId="77777777" w:rsidR="00DD1917" w:rsidRPr="00EE0F1F" w:rsidRDefault="00F44DEA" w:rsidP="00DD1917">
      <w:pPr>
        <w:pStyle w:val="Default"/>
        <w:jc w:val="right"/>
        <w:rPr>
          <w:i/>
          <w:sz w:val="20"/>
          <w:szCs w:val="20"/>
        </w:rPr>
      </w:pPr>
      <w:r>
        <w:rPr>
          <w:i/>
        </w:rPr>
        <w:br w:type="page"/>
      </w:r>
      <w:r w:rsidR="00DD1917" w:rsidRPr="00EE0F1F">
        <w:rPr>
          <w:i/>
          <w:sz w:val="20"/>
          <w:szCs w:val="20"/>
        </w:rPr>
        <w:lastRenderedPageBreak/>
        <w:t>Приложение № 2</w:t>
      </w:r>
      <w:r w:rsidR="00DD1917">
        <w:rPr>
          <w:i/>
          <w:sz w:val="20"/>
          <w:szCs w:val="20"/>
        </w:rPr>
        <w:t>в</w:t>
      </w:r>
    </w:p>
    <w:p w14:paraId="631DAE91" w14:textId="77777777" w:rsidR="00DD1917" w:rsidRPr="00EE0F1F" w:rsidRDefault="00DD1917" w:rsidP="00DD1917">
      <w:pPr>
        <w:pStyle w:val="Default"/>
        <w:jc w:val="right"/>
        <w:rPr>
          <w:i/>
          <w:sz w:val="20"/>
          <w:szCs w:val="20"/>
        </w:rPr>
      </w:pPr>
      <w:r w:rsidRPr="00EE0F1F">
        <w:rPr>
          <w:i/>
          <w:sz w:val="20"/>
          <w:szCs w:val="20"/>
        </w:rPr>
        <w:t>к Спецификации биржевого товара</w:t>
      </w:r>
    </w:p>
    <w:p w14:paraId="04BECABE" w14:textId="77777777" w:rsidR="00DD1917" w:rsidRPr="00EE0F1F" w:rsidRDefault="00DD1917" w:rsidP="00DD1917">
      <w:pPr>
        <w:pStyle w:val="Default"/>
        <w:jc w:val="right"/>
        <w:rPr>
          <w:i/>
          <w:sz w:val="20"/>
          <w:szCs w:val="20"/>
        </w:rPr>
      </w:pPr>
      <w:r w:rsidRPr="00EE0F1F">
        <w:rPr>
          <w:i/>
          <w:sz w:val="20"/>
          <w:szCs w:val="20"/>
        </w:rPr>
        <w:t>отдела «</w:t>
      </w:r>
      <w:r w:rsidRPr="00AE1A26">
        <w:rPr>
          <w:i/>
          <w:sz w:val="20"/>
          <w:szCs w:val="20"/>
        </w:rPr>
        <w:t>Строительные материалы</w:t>
      </w:r>
      <w:r w:rsidRPr="00EE0F1F">
        <w:rPr>
          <w:i/>
          <w:sz w:val="20"/>
          <w:szCs w:val="20"/>
        </w:rPr>
        <w:t>»</w:t>
      </w:r>
    </w:p>
    <w:p w14:paraId="26749B3D" w14:textId="77777777" w:rsidR="00DD1917" w:rsidRPr="00054F80" w:rsidRDefault="00DD1917" w:rsidP="00DD1917">
      <w:pPr>
        <w:pStyle w:val="Default"/>
        <w:jc w:val="right"/>
        <w:rPr>
          <w:i/>
          <w:sz w:val="20"/>
          <w:szCs w:val="20"/>
        </w:rPr>
      </w:pPr>
      <w:r w:rsidRPr="00EE0F1F">
        <w:rPr>
          <w:i/>
          <w:sz w:val="20"/>
          <w:szCs w:val="20"/>
        </w:rPr>
        <w:t>АО «Восточная биржа»</w:t>
      </w:r>
    </w:p>
    <w:p w14:paraId="6274402F" w14:textId="77777777" w:rsidR="00DD1917" w:rsidRDefault="00DD1917" w:rsidP="00DD1917">
      <w:pPr>
        <w:pStyle w:val="1"/>
      </w:pPr>
      <w:r w:rsidRPr="00EE5A83">
        <w:t xml:space="preserve">Перечень базисов поставки при способе поставки </w:t>
      </w:r>
    </w:p>
    <w:p w14:paraId="20CF40CA" w14:textId="7C66E529" w:rsidR="00DD1917" w:rsidRPr="00EE5A83" w:rsidRDefault="00DD1917" w:rsidP="00DD1917">
      <w:pPr>
        <w:pStyle w:val="1"/>
        <w:rPr>
          <w:bCs/>
        </w:rPr>
      </w:pPr>
      <w:r w:rsidRPr="004C6D28">
        <w:t>«</w:t>
      </w:r>
      <w:r w:rsidR="00A11353" w:rsidRPr="00A11353">
        <w:t>Франко-пункт назначения с переходом права собственности в пункте отправления</w:t>
      </w:r>
      <w:r>
        <w:t>»</w:t>
      </w:r>
      <w:r w:rsidRPr="004C6D28">
        <w:rPr>
          <w:bCs/>
        </w:rPr>
        <w:t xml:space="preserve"> </w:t>
      </w:r>
    </w:p>
    <w:p w14:paraId="49F54692" w14:textId="77777777" w:rsidR="00DD1917" w:rsidRPr="00EE5A83" w:rsidRDefault="00DD1917" w:rsidP="00DD1917">
      <w:pPr>
        <w:pStyle w:val="afd"/>
        <w:jc w:val="center"/>
        <w:rPr>
          <w:rFonts w:ascii="Times New Roman" w:hAnsi="Times New Roman"/>
          <w:b/>
          <w:sz w:val="24"/>
          <w:szCs w:val="24"/>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DD1917" w:rsidRPr="00EE5A83" w14:paraId="2DC7DC6D" w14:textId="77777777" w:rsidTr="000F56BB">
        <w:trPr>
          <w:trHeight w:val="612"/>
        </w:trPr>
        <w:tc>
          <w:tcPr>
            <w:tcW w:w="709" w:type="dxa"/>
            <w:vAlign w:val="center"/>
          </w:tcPr>
          <w:p w14:paraId="61A129ED" w14:textId="77777777" w:rsidR="00DD1917" w:rsidRPr="00EE5A83" w:rsidRDefault="00DD1917" w:rsidP="000F56BB">
            <w:pPr>
              <w:spacing w:after="0"/>
              <w:rPr>
                <w:rFonts w:ascii="Times New Roman" w:hAnsi="Times New Roman"/>
              </w:rPr>
            </w:pPr>
            <w:r w:rsidRPr="00EE5A83">
              <w:rPr>
                <w:rFonts w:ascii="Times New Roman" w:hAnsi="Times New Roman"/>
              </w:rPr>
              <w:t>п/н</w:t>
            </w:r>
          </w:p>
        </w:tc>
        <w:tc>
          <w:tcPr>
            <w:tcW w:w="6912" w:type="dxa"/>
          </w:tcPr>
          <w:p w14:paraId="7ED24F99" w14:textId="77777777" w:rsidR="00DD1917" w:rsidRPr="00EE5A83" w:rsidRDefault="00DD1917" w:rsidP="000F56BB">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65448D00" w14:textId="77777777" w:rsidR="00DD1917" w:rsidRPr="00EE5A83" w:rsidRDefault="00DD1917" w:rsidP="000F56BB">
            <w:pPr>
              <w:spacing w:after="0" w:line="240" w:lineRule="auto"/>
              <w:jc w:val="center"/>
              <w:rPr>
                <w:rFonts w:ascii="Times New Roman" w:hAnsi="Times New Roman"/>
              </w:rPr>
            </w:pPr>
            <w:r w:rsidRPr="00EE5A83">
              <w:rPr>
                <w:rFonts w:ascii="Times New Roman" w:hAnsi="Times New Roman"/>
              </w:rPr>
              <w:t xml:space="preserve"> Код</w:t>
            </w:r>
          </w:p>
          <w:p w14:paraId="11E232E9" w14:textId="77777777" w:rsidR="00DD1917" w:rsidRPr="00EE5A83" w:rsidRDefault="00DD1917" w:rsidP="000F56BB">
            <w:pPr>
              <w:spacing w:after="0" w:line="240" w:lineRule="auto"/>
              <w:jc w:val="center"/>
              <w:rPr>
                <w:rFonts w:ascii="Times New Roman" w:hAnsi="Times New Roman"/>
              </w:rPr>
            </w:pPr>
            <w:r w:rsidRPr="00EE5A83">
              <w:rPr>
                <w:rFonts w:ascii="Times New Roman" w:hAnsi="Times New Roman"/>
              </w:rPr>
              <w:t>базиса поставки</w:t>
            </w:r>
          </w:p>
        </w:tc>
      </w:tr>
      <w:tr w:rsidR="00DD1917" w:rsidRPr="00C356CD" w14:paraId="61972614" w14:textId="77777777" w:rsidTr="000F56BB">
        <w:trPr>
          <w:trHeight w:val="485"/>
        </w:trPr>
        <w:tc>
          <w:tcPr>
            <w:tcW w:w="709" w:type="dxa"/>
          </w:tcPr>
          <w:p w14:paraId="67601BE2" w14:textId="77777777" w:rsidR="00DD1917" w:rsidRPr="00EE5A83" w:rsidRDefault="00DD1917" w:rsidP="000F56BB">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6D1AA895" w14:textId="7164FBAD" w:rsidR="00DD1917" w:rsidRPr="00EE5A83" w:rsidRDefault="00DD1917" w:rsidP="00A11353">
            <w:pPr>
              <w:pStyle w:val="afd"/>
              <w:rPr>
                <w:rFonts w:ascii="Times New Roman" w:hAnsi="Times New Roman"/>
              </w:rPr>
            </w:pPr>
          </w:p>
        </w:tc>
        <w:tc>
          <w:tcPr>
            <w:tcW w:w="2268" w:type="dxa"/>
            <w:vAlign w:val="center"/>
          </w:tcPr>
          <w:p w14:paraId="32C24328" w14:textId="61AAD2C7" w:rsidR="00DD1917" w:rsidRPr="00EE5A83" w:rsidRDefault="00DD1917" w:rsidP="000F56BB">
            <w:pPr>
              <w:pStyle w:val="afd"/>
              <w:jc w:val="center"/>
              <w:rPr>
                <w:rFonts w:ascii="Times New Roman" w:hAnsi="Times New Roman"/>
              </w:rPr>
            </w:pPr>
          </w:p>
        </w:tc>
      </w:tr>
    </w:tbl>
    <w:p w14:paraId="7E9CB137" w14:textId="77777777" w:rsidR="00DD1917" w:rsidRDefault="00DD1917" w:rsidP="00DD1917">
      <w:pPr>
        <w:spacing w:after="0" w:line="240" w:lineRule="auto"/>
        <w:rPr>
          <w:rFonts w:ascii="Times New Roman" w:hAnsi="Times New Roman"/>
          <w:i/>
          <w:color w:val="000000"/>
        </w:rPr>
      </w:pPr>
    </w:p>
    <w:p w14:paraId="4BCDEFBC" w14:textId="5C479705" w:rsidR="00F44DEA" w:rsidRDefault="00DD1917" w:rsidP="00DD1917">
      <w:pPr>
        <w:spacing w:after="0" w:line="240" w:lineRule="auto"/>
        <w:rPr>
          <w:i/>
        </w:rPr>
      </w:pPr>
      <w:r>
        <w:rPr>
          <w:i/>
        </w:rPr>
        <w:br w:type="page"/>
      </w:r>
    </w:p>
    <w:p w14:paraId="35F50E23" w14:textId="2CF82423" w:rsidR="00F44DEA" w:rsidRPr="00EE0F1F" w:rsidRDefault="00F44DEA" w:rsidP="00F44DEA">
      <w:pPr>
        <w:pStyle w:val="Default"/>
        <w:jc w:val="right"/>
        <w:rPr>
          <w:i/>
          <w:sz w:val="20"/>
          <w:szCs w:val="20"/>
        </w:rPr>
      </w:pPr>
      <w:r w:rsidRPr="00EE0F1F">
        <w:rPr>
          <w:i/>
          <w:sz w:val="20"/>
          <w:szCs w:val="20"/>
        </w:rPr>
        <w:lastRenderedPageBreak/>
        <w:t>Приложение № 2</w:t>
      </w:r>
      <w:r>
        <w:rPr>
          <w:i/>
          <w:sz w:val="20"/>
          <w:szCs w:val="20"/>
        </w:rPr>
        <w:t>г</w:t>
      </w:r>
    </w:p>
    <w:p w14:paraId="152C2305" w14:textId="77777777" w:rsidR="00F44DEA" w:rsidRPr="00EE0F1F" w:rsidRDefault="00F44DEA" w:rsidP="00F44DEA">
      <w:pPr>
        <w:pStyle w:val="Default"/>
        <w:jc w:val="right"/>
        <w:rPr>
          <w:i/>
          <w:sz w:val="20"/>
          <w:szCs w:val="20"/>
        </w:rPr>
      </w:pPr>
      <w:r w:rsidRPr="00EE0F1F">
        <w:rPr>
          <w:i/>
          <w:sz w:val="20"/>
          <w:szCs w:val="20"/>
        </w:rPr>
        <w:t>к Спецификации биржевого товара</w:t>
      </w:r>
    </w:p>
    <w:p w14:paraId="5948232C" w14:textId="77777777" w:rsidR="00F44DEA" w:rsidRPr="00EE0F1F" w:rsidRDefault="00F44DEA" w:rsidP="00F44DEA">
      <w:pPr>
        <w:pStyle w:val="Default"/>
        <w:jc w:val="right"/>
        <w:rPr>
          <w:i/>
          <w:sz w:val="20"/>
          <w:szCs w:val="20"/>
        </w:rPr>
      </w:pPr>
      <w:r w:rsidRPr="00EE0F1F">
        <w:rPr>
          <w:i/>
          <w:sz w:val="20"/>
          <w:szCs w:val="20"/>
        </w:rPr>
        <w:t>отдела «</w:t>
      </w:r>
      <w:r w:rsidRPr="00AE1A26">
        <w:rPr>
          <w:i/>
          <w:sz w:val="20"/>
          <w:szCs w:val="20"/>
        </w:rPr>
        <w:t>Строительные материалы</w:t>
      </w:r>
      <w:r w:rsidRPr="00EE0F1F">
        <w:rPr>
          <w:i/>
          <w:sz w:val="20"/>
          <w:szCs w:val="20"/>
        </w:rPr>
        <w:t>»</w:t>
      </w:r>
    </w:p>
    <w:p w14:paraId="3F7A3D34" w14:textId="77777777" w:rsidR="00F44DEA" w:rsidRPr="00054F80" w:rsidRDefault="00F44DEA" w:rsidP="00F44DEA">
      <w:pPr>
        <w:pStyle w:val="Default"/>
        <w:jc w:val="right"/>
        <w:rPr>
          <w:i/>
          <w:sz w:val="20"/>
          <w:szCs w:val="20"/>
        </w:rPr>
      </w:pPr>
      <w:r w:rsidRPr="00EE0F1F">
        <w:rPr>
          <w:i/>
          <w:sz w:val="20"/>
          <w:szCs w:val="20"/>
        </w:rPr>
        <w:t>АО «Восточная биржа»</w:t>
      </w:r>
    </w:p>
    <w:p w14:paraId="4F8AD526" w14:textId="77777777" w:rsidR="00F44DEA" w:rsidRDefault="00F44DEA" w:rsidP="00F44DEA">
      <w:pPr>
        <w:pStyle w:val="1"/>
      </w:pPr>
      <w:r w:rsidRPr="00EE5A83">
        <w:t xml:space="preserve">Перечень базисов поставки при способе поставки </w:t>
      </w:r>
    </w:p>
    <w:p w14:paraId="1C1FE3CE" w14:textId="4B763489" w:rsidR="00F44DEA" w:rsidRPr="00EE5A83" w:rsidRDefault="00F44DEA" w:rsidP="00F44DEA">
      <w:pPr>
        <w:pStyle w:val="1"/>
        <w:rPr>
          <w:bCs/>
        </w:rPr>
      </w:pPr>
      <w:r w:rsidRPr="004C6D28">
        <w:t>«</w:t>
      </w:r>
      <w:r w:rsidR="00A11353" w:rsidRPr="00A11353">
        <w:t>Франко-вагон станция назначения с переходом права собственности на станции отправления</w:t>
      </w:r>
      <w:r w:rsidR="00BE23C9">
        <w:t>»</w:t>
      </w:r>
      <w:r w:rsidRPr="004C6D28">
        <w:rPr>
          <w:bCs/>
        </w:rPr>
        <w:t xml:space="preserve"> </w:t>
      </w:r>
    </w:p>
    <w:p w14:paraId="0E7316E1" w14:textId="77777777" w:rsidR="00F44DEA" w:rsidRPr="00EE5A83" w:rsidRDefault="00F44DEA" w:rsidP="00F44DEA">
      <w:pPr>
        <w:pStyle w:val="afd"/>
        <w:jc w:val="center"/>
        <w:rPr>
          <w:rFonts w:ascii="Times New Roman" w:hAnsi="Times New Roman"/>
          <w:b/>
          <w:sz w:val="24"/>
          <w:szCs w:val="24"/>
        </w:rPr>
      </w:pPr>
    </w:p>
    <w:p w14:paraId="0096549C" w14:textId="77777777" w:rsidR="00F44DEA" w:rsidRDefault="00F44DEA">
      <w:pPr>
        <w:spacing w:after="0" w:line="240" w:lineRule="auto"/>
        <w:rPr>
          <w:i/>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A11353" w:rsidRPr="00EE5A83" w14:paraId="746A6679" w14:textId="77777777" w:rsidTr="00D42EE5">
        <w:trPr>
          <w:trHeight w:val="612"/>
        </w:trPr>
        <w:tc>
          <w:tcPr>
            <w:tcW w:w="709" w:type="dxa"/>
            <w:vAlign w:val="center"/>
          </w:tcPr>
          <w:p w14:paraId="5021ABE5" w14:textId="77777777" w:rsidR="00A11353" w:rsidRPr="00EE5A83" w:rsidRDefault="00A11353" w:rsidP="00D42EE5">
            <w:pPr>
              <w:spacing w:after="0"/>
              <w:rPr>
                <w:rFonts w:ascii="Times New Roman" w:hAnsi="Times New Roman"/>
              </w:rPr>
            </w:pPr>
            <w:r w:rsidRPr="00EE5A83">
              <w:rPr>
                <w:rFonts w:ascii="Times New Roman" w:hAnsi="Times New Roman"/>
              </w:rPr>
              <w:t>п/н</w:t>
            </w:r>
          </w:p>
        </w:tc>
        <w:tc>
          <w:tcPr>
            <w:tcW w:w="6912" w:type="dxa"/>
          </w:tcPr>
          <w:p w14:paraId="36CC4D41"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56BC8104"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 xml:space="preserve"> Код</w:t>
            </w:r>
          </w:p>
          <w:p w14:paraId="18AE5E75"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базиса поставки</w:t>
            </w:r>
          </w:p>
        </w:tc>
      </w:tr>
      <w:tr w:rsidR="00A11353" w:rsidRPr="00C356CD" w14:paraId="27B9978A" w14:textId="77777777" w:rsidTr="00D42EE5">
        <w:trPr>
          <w:trHeight w:val="485"/>
        </w:trPr>
        <w:tc>
          <w:tcPr>
            <w:tcW w:w="709" w:type="dxa"/>
          </w:tcPr>
          <w:p w14:paraId="30EA2419" w14:textId="77777777" w:rsidR="00A11353" w:rsidRPr="00EE5A83" w:rsidRDefault="00A11353" w:rsidP="00D42EE5">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21779B8A" w14:textId="77777777" w:rsidR="00A11353" w:rsidRPr="00EE5A83" w:rsidRDefault="00A11353" w:rsidP="00D42EE5">
            <w:pPr>
              <w:pStyle w:val="afd"/>
              <w:rPr>
                <w:rFonts w:ascii="Times New Roman" w:hAnsi="Times New Roman"/>
              </w:rPr>
            </w:pPr>
          </w:p>
        </w:tc>
        <w:tc>
          <w:tcPr>
            <w:tcW w:w="2268" w:type="dxa"/>
            <w:vAlign w:val="center"/>
          </w:tcPr>
          <w:p w14:paraId="0496C96A" w14:textId="77777777" w:rsidR="00A11353" w:rsidRPr="00EE5A83" w:rsidRDefault="00A11353" w:rsidP="00D42EE5">
            <w:pPr>
              <w:pStyle w:val="afd"/>
              <w:jc w:val="center"/>
              <w:rPr>
                <w:rFonts w:ascii="Times New Roman" w:hAnsi="Times New Roman"/>
              </w:rPr>
            </w:pPr>
          </w:p>
        </w:tc>
      </w:tr>
    </w:tbl>
    <w:p w14:paraId="2238A5F0" w14:textId="77777777" w:rsidR="00F44DEA" w:rsidRDefault="00F44DEA">
      <w:pPr>
        <w:spacing w:after="0" w:line="240" w:lineRule="auto"/>
        <w:rPr>
          <w:i/>
        </w:rPr>
      </w:pPr>
    </w:p>
    <w:p w14:paraId="7242A3AE" w14:textId="77777777" w:rsidR="004C6D28" w:rsidRDefault="004C6D28">
      <w:pPr>
        <w:spacing w:after="0" w:line="240" w:lineRule="auto"/>
        <w:rPr>
          <w:rFonts w:ascii="Times New Roman" w:hAnsi="Times New Roman"/>
          <w:i/>
          <w:color w:val="000000"/>
        </w:rPr>
      </w:pPr>
    </w:p>
    <w:p w14:paraId="42038048" w14:textId="07ABEC2B" w:rsidR="00A11353" w:rsidRPr="00EE0F1F" w:rsidRDefault="00F44DEA" w:rsidP="00A11353">
      <w:pPr>
        <w:spacing w:after="0" w:line="240" w:lineRule="auto"/>
        <w:jc w:val="right"/>
        <w:rPr>
          <w:i/>
          <w:sz w:val="20"/>
          <w:szCs w:val="20"/>
        </w:rPr>
      </w:pPr>
      <w:r>
        <w:rPr>
          <w:i/>
        </w:rPr>
        <w:br w:type="page"/>
      </w:r>
      <w:r w:rsidR="00A11353" w:rsidRPr="00EE0F1F">
        <w:rPr>
          <w:i/>
          <w:sz w:val="20"/>
          <w:szCs w:val="20"/>
        </w:rPr>
        <w:lastRenderedPageBreak/>
        <w:t>Приложение № 2</w:t>
      </w:r>
      <w:r w:rsidR="00A11353">
        <w:rPr>
          <w:i/>
          <w:sz w:val="20"/>
          <w:szCs w:val="20"/>
        </w:rPr>
        <w:t>д</w:t>
      </w:r>
    </w:p>
    <w:p w14:paraId="1B5D24AC" w14:textId="77777777" w:rsidR="00A11353" w:rsidRPr="00EE0F1F" w:rsidRDefault="00A11353" w:rsidP="00A11353">
      <w:pPr>
        <w:pStyle w:val="Default"/>
        <w:jc w:val="right"/>
        <w:rPr>
          <w:i/>
          <w:sz w:val="20"/>
          <w:szCs w:val="20"/>
        </w:rPr>
      </w:pPr>
      <w:r w:rsidRPr="00EE0F1F">
        <w:rPr>
          <w:i/>
          <w:sz w:val="20"/>
          <w:szCs w:val="20"/>
        </w:rPr>
        <w:t>к Спецификации биржевого товара</w:t>
      </w:r>
    </w:p>
    <w:p w14:paraId="5F549E25" w14:textId="77777777" w:rsidR="00A11353" w:rsidRPr="00EE0F1F" w:rsidRDefault="00A11353" w:rsidP="00A11353">
      <w:pPr>
        <w:pStyle w:val="Default"/>
        <w:jc w:val="right"/>
        <w:rPr>
          <w:i/>
          <w:sz w:val="20"/>
          <w:szCs w:val="20"/>
        </w:rPr>
      </w:pPr>
      <w:r w:rsidRPr="00EE0F1F">
        <w:rPr>
          <w:i/>
          <w:sz w:val="20"/>
          <w:szCs w:val="20"/>
        </w:rPr>
        <w:t>отдела «</w:t>
      </w:r>
      <w:r w:rsidRPr="00AE1A26">
        <w:rPr>
          <w:i/>
          <w:sz w:val="20"/>
          <w:szCs w:val="20"/>
        </w:rPr>
        <w:t>Строительные материалы</w:t>
      </w:r>
      <w:r w:rsidRPr="00EE0F1F">
        <w:rPr>
          <w:i/>
          <w:sz w:val="20"/>
          <w:szCs w:val="20"/>
        </w:rPr>
        <w:t>»</w:t>
      </w:r>
    </w:p>
    <w:p w14:paraId="4C43CC1B" w14:textId="77777777" w:rsidR="00A11353" w:rsidRPr="00054F80" w:rsidRDefault="00A11353" w:rsidP="00A11353">
      <w:pPr>
        <w:pStyle w:val="Default"/>
        <w:jc w:val="right"/>
        <w:rPr>
          <w:i/>
          <w:sz w:val="20"/>
          <w:szCs w:val="20"/>
        </w:rPr>
      </w:pPr>
      <w:r w:rsidRPr="00EE0F1F">
        <w:rPr>
          <w:i/>
          <w:sz w:val="20"/>
          <w:szCs w:val="20"/>
        </w:rPr>
        <w:t>АО «Восточная биржа»</w:t>
      </w:r>
    </w:p>
    <w:p w14:paraId="5FF9F967" w14:textId="77777777" w:rsidR="00A11353" w:rsidRDefault="00A11353" w:rsidP="00A11353">
      <w:pPr>
        <w:pStyle w:val="1"/>
      </w:pPr>
      <w:r w:rsidRPr="00EE5A83">
        <w:t xml:space="preserve">Перечень базисов поставки при способе поставки </w:t>
      </w:r>
    </w:p>
    <w:p w14:paraId="13E1DD35" w14:textId="08D1C6D9" w:rsidR="00A11353" w:rsidRPr="00EE5A83" w:rsidRDefault="00A11353" w:rsidP="00A11353">
      <w:pPr>
        <w:pStyle w:val="1"/>
        <w:rPr>
          <w:bCs/>
        </w:rPr>
      </w:pPr>
      <w:r w:rsidRPr="004C6D28">
        <w:t>«</w:t>
      </w:r>
      <w:r w:rsidRPr="00A11353">
        <w:t>Франко-</w:t>
      </w:r>
      <w:r>
        <w:t>пункт назначения»</w:t>
      </w:r>
      <w:r w:rsidRPr="004C6D28">
        <w:rPr>
          <w:bCs/>
        </w:rPr>
        <w:t xml:space="preserve"> </w:t>
      </w:r>
    </w:p>
    <w:p w14:paraId="5AEFE63C" w14:textId="77777777" w:rsidR="00A11353" w:rsidRPr="00EE5A83" w:rsidRDefault="00A11353" w:rsidP="00A11353">
      <w:pPr>
        <w:pStyle w:val="afd"/>
        <w:jc w:val="center"/>
        <w:rPr>
          <w:rFonts w:ascii="Times New Roman" w:hAnsi="Times New Roman"/>
          <w:b/>
          <w:sz w:val="24"/>
          <w:szCs w:val="24"/>
        </w:rPr>
      </w:pPr>
    </w:p>
    <w:p w14:paraId="40607D8A" w14:textId="77777777" w:rsidR="00A11353" w:rsidRDefault="00A11353" w:rsidP="00A11353">
      <w:pPr>
        <w:spacing w:after="0" w:line="240" w:lineRule="auto"/>
        <w:rPr>
          <w:i/>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A11353" w:rsidRPr="00EE5A83" w14:paraId="70780001" w14:textId="77777777" w:rsidTr="00D42EE5">
        <w:trPr>
          <w:trHeight w:val="612"/>
        </w:trPr>
        <w:tc>
          <w:tcPr>
            <w:tcW w:w="709" w:type="dxa"/>
            <w:vAlign w:val="center"/>
          </w:tcPr>
          <w:p w14:paraId="50BCE6A2" w14:textId="77777777" w:rsidR="00A11353" w:rsidRPr="00EE5A83" w:rsidRDefault="00A11353" w:rsidP="00D42EE5">
            <w:pPr>
              <w:spacing w:after="0"/>
              <w:rPr>
                <w:rFonts w:ascii="Times New Roman" w:hAnsi="Times New Roman"/>
              </w:rPr>
            </w:pPr>
            <w:r w:rsidRPr="00EE5A83">
              <w:rPr>
                <w:rFonts w:ascii="Times New Roman" w:hAnsi="Times New Roman"/>
              </w:rPr>
              <w:t>п/н</w:t>
            </w:r>
          </w:p>
        </w:tc>
        <w:tc>
          <w:tcPr>
            <w:tcW w:w="6912" w:type="dxa"/>
          </w:tcPr>
          <w:p w14:paraId="79E8A3F9"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6CE78077"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 xml:space="preserve"> Код</w:t>
            </w:r>
          </w:p>
          <w:p w14:paraId="08383C8F"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базиса поставки</w:t>
            </w:r>
          </w:p>
        </w:tc>
      </w:tr>
      <w:tr w:rsidR="00A11353" w:rsidRPr="00C356CD" w14:paraId="174176FB" w14:textId="77777777" w:rsidTr="00D42EE5">
        <w:trPr>
          <w:trHeight w:val="485"/>
        </w:trPr>
        <w:tc>
          <w:tcPr>
            <w:tcW w:w="709" w:type="dxa"/>
          </w:tcPr>
          <w:p w14:paraId="46A52032" w14:textId="77777777" w:rsidR="00A11353" w:rsidRPr="00EE5A83" w:rsidRDefault="00A11353" w:rsidP="00D42EE5">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47D1057D" w14:textId="77777777" w:rsidR="00A11353" w:rsidRPr="00EE5A83" w:rsidRDefault="00A11353" w:rsidP="00D42EE5">
            <w:pPr>
              <w:pStyle w:val="afd"/>
              <w:rPr>
                <w:rFonts w:ascii="Times New Roman" w:hAnsi="Times New Roman"/>
              </w:rPr>
            </w:pPr>
          </w:p>
        </w:tc>
        <w:tc>
          <w:tcPr>
            <w:tcW w:w="2268" w:type="dxa"/>
            <w:vAlign w:val="center"/>
          </w:tcPr>
          <w:p w14:paraId="38CC78C2" w14:textId="77777777" w:rsidR="00A11353" w:rsidRPr="00EE5A83" w:rsidRDefault="00A11353" w:rsidP="00D42EE5">
            <w:pPr>
              <w:pStyle w:val="afd"/>
              <w:jc w:val="center"/>
              <w:rPr>
                <w:rFonts w:ascii="Times New Roman" w:hAnsi="Times New Roman"/>
              </w:rPr>
            </w:pPr>
          </w:p>
        </w:tc>
      </w:tr>
    </w:tbl>
    <w:p w14:paraId="5B261164" w14:textId="77777777" w:rsidR="00F44DEA" w:rsidRDefault="00F44DEA">
      <w:pPr>
        <w:spacing w:after="0" w:line="240" w:lineRule="auto"/>
        <w:rPr>
          <w:rFonts w:ascii="Times New Roman" w:hAnsi="Times New Roman"/>
          <w:i/>
          <w:color w:val="000000"/>
        </w:rPr>
      </w:pPr>
    </w:p>
    <w:p w14:paraId="0FFF4F58" w14:textId="77777777" w:rsidR="00A11353" w:rsidRDefault="00A11353">
      <w:pPr>
        <w:spacing w:after="0" w:line="240" w:lineRule="auto"/>
        <w:rPr>
          <w:rFonts w:ascii="Times New Roman" w:hAnsi="Times New Roman"/>
          <w:i/>
          <w:color w:val="000000"/>
        </w:rPr>
      </w:pPr>
      <w:r>
        <w:rPr>
          <w:i/>
        </w:rPr>
        <w:br w:type="page"/>
      </w:r>
    </w:p>
    <w:p w14:paraId="480AC5E9" w14:textId="22C8E4D4" w:rsidR="00CF6272" w:rsidRPr="00853E84" w:rsidRDefault="004C6D28" w:rsidP="004C6D28">
      <w:pPr>
        <w:pStyle w:val="Default"/>
        <w:jc w:val="right"/>
        <w:outlineLvl w:val="0"/>
        <w:rPr>
          <w:i/>
          <w:sz w:val="22"/>
          <w:szCs w:val="22"/>
        </w:rPr>
      </w:pPr>
      <w:r>
        <w:rPr>
          <w:i/>
          <w:sz w:val="22"/>
          <w:szCs w:val="22"/>
        </w:rPr>
        <w:lastRenderedPageBreak/>
        <w:t>П</w:t>
      </w:r>
      <w:r w:rsidR="00CF6272" w:rsidRPr="00853E84">
        <w:rPr>
          <w:i/>
          <w:sz w:val="22"/>
          <w:szCs w:val="22"/>
        </w:rPr>
        <w:t>риложение № 3</w:t>
      </w:r>
      <w:bookmarkEnd w:id="30"/>
    </w:p>
    <w:p w14:paraId="605769A4" w14:textId="77777777" w:rsidR="00CF6272" w:rsidRDefault="00CF6272" w:rsidP="00CF6272">
      <w:pPr>
        <w:pStyle w:val="Default"/>
        <w:jc w:val="right"/>
        <w:rPr>
          <w:i/>
          <w:sz w:val="22"/>
          <w:szCs w:val="22"/>
        </w:rPr>
      </w:pPr>
      <w:r>
        <w:rPr>
          <w:i/>
          <w:sz w:val="22"/>
          <w:szCs w:val="22"/>
        </w:rPr>
        <w:t xml:space="preserve">к Спецификации биржевого товара </w:t>
      </w:r>
    </w:p>
    <w:p w14:paraId="147C9066" w14:textId="77777777" w:rsidR="00CF6272" w:rsidRDefault="00CF6272" w:rsidP="00CF6272">
      <w:pPr>
        <w:pStyle w:val="Default"/>
        <w:jc w:val="right"/>
        <w:rPr>
          <w:i/>
          <w:sz w:val="22"/>
          <w:szCs w:val="22"/>
        </w:rPr>
      </w:pPr>
      <w:r>
        <w:rPr>
          <w:i/>
          <w:sz w:val="22"/>
          <w:szCs w:val="22"/>
        </w:rPr>
        <w:t>отдела «Строительные материалы»</w:t>
      </w:r>
    </w:p>
    <w:p w14:paraId="09BC480A" w14:textId="77777777" w:rsidR="00CF6272" w:rsidRPr="00285BD7" w:rsidRDefault="00CF6272" w:rsidP="00CF6272">
      <w:pPr>
        <w:pStyle w:val="Default"/>
        <w:jc w:val="right"/>
        <w:rPr>
          <w:i/>
          <w:sz w:val="22"/>
          <w:szCs w:val="22"/>
        </w:rPr>
      </w:pPr>
      <w:r>
        <w:rPr>
          <w:i/>
          <w:sz w:val="22"/>
          <w:szCs w:val="22"/>
        </w:rPr>
        <w:t>АО «Восточная биржа»</w:t>
      </w:r>
    </w:p>
    <w:p w14:paraId="172456D7" w14:textId="77777777" w:rsidR="00CF6272" w:rsidRDefault="00CF6272" w:rsidP="00611ED6">
      <w:pPr>
        <w:pStyle w:val="1"/>
      </w:pPr>
      <w:bookmarkStart w:id="31" w:name="_Toc193961251"/>
      <w:r>
        <w:t>ЗАЯВЛЕНИЕ</w:t>
      </w:r>
      <w:bookmarkEnd w:id="31"/>
    </w:p>
    <w:p w14:paraId="68243A37" w14:textId="77777777" w:rsidR="00CF6272" w:rsidRDefault="00CF6272" w:rsidP="00611ED6">
      <w:pPr>
        <w:pStyle w:val="1"/>
        <w:rPr>
          <w:rFonts w:eastAsia="Calibri"/>
        </w:rPr>
      </w:pPr>
      <w:bookmarkStart w:id="32" w:name="_Toc193961252"/>
      <w:r>
        <w:rPr>
          <w:rFonts w:eastAsia="Calibri"/>
        </w:rPr>
        <w:t>на допуск биржевого товара / базиса(-ов) поставки к организованным торгам</w:t>
      </w:r>
      <w:bookmarkEnd w:id="32"/>
    </w:p>
    <w:p w14:paraId="50DA2E17" w14:textId="77777777" w:rsidR="00CF6272" w:rsidRDefault="00CF6272" w:rsidP="00CF6272">
      <w:pPr>
        <w:tabs>
          <w:tab w:val="right" w:leader="underscore" w:pos="10065"/>
        </w:tabs>
        <w:spacing w:after="0" w:line="240" w:lineRule="auto"/>
        <w:rPr>
          <w:rFonts w:ascii="Times New Roman" w:hAnsi="Times New Roman"/>
        </w:rPr>
      </w:pPr>
      <w:r>
        <w:rPr>
          <w:rFonts w:ascii="Times New Roman" w:hAnsi="Times New Roman"/>
        </w:rPr>
        <w:t>________________________________________________________________________________________</w:t>
      </w:r>
    </w:p>
    <w:p w14:paraId="5D270796" w14:textId="77777777" w:rsidR="00CF6272" w:rsidRDefault="00CF6272" w:rsidP="00CF6272">
      <w:pPr>
        <w:tabs>
          <w:tab w:val="right" w:leader="underscore" w:pos="10065"/>
        </w:tabs>
        <w:spacing w:after="0" w:line="240" w:lineRule="auto"/>
        <w:jc w:val="center"/>
        <w:rPr>
          <w:rFonts w:ascii="Times New Roman" w:eastAsia="Calibri" w:hAnsi="Times New Roman"/>
          <w:i/>
        </w:rPr>
      </w:pPr>
      <w:r>
        <w:rPr>
          <w:rFonts w:ascii="Times New Roman" w:eastAsia="Calibri" w:hAnsi="Times New Roman"/>
          <w:i/>
        </w:rPr>
        <w:t>/полное наименование Участника торгов/</w:t>
      </w:r>
    </w:p>
    <w:p w14:paraId="3D5B0086" w14:textId="46599A28" w:rsidR="00CF6272" w:rsidRDefault="00CF6272" w:rsidP="00CF6272">
      <w:pPr>
        <w:spacing w:after="0" w:line="240" w:lineRule="auto"/>
        <w:jc w:val="both"/>
        <w:rPr>
          <w:rFonts w:ascii="Times New Roman" w:eastAsia="Calibri" w:hAnsi="Times New Roman"/>
        </w:rPr>
      </w:pPr>
      <w:r>
        <w:rPr>
          <w:rFonts w:ascii="Times New Roman" w:eastAsia="Calibri" w:hAnsi="Times New Roman"/>
        </w:rPr>
        <w:t>просит включить в Спецификацию биржевого товара и допустить к организованным торгам, проводимым</w:t>
      </w:r>
      <w:r w:rsidR="00ED339C">
        <w:rPr>
          <w:rFonts w:ascii="Times New Roman" w:eastAsia="Calibri" w:hAnsi="Times New Roman"/>
        </w:rPr>
        <w:t xml:space="preserve"> </w:t>
      </w:r>
      <w:r>
        <w:rPr>
          <w:rFonts w:ascii="Times New Roman" w:eastAsia="Calibri" w:hAnsi="Times New Roman"/>
        </w:rPr>
        <w:t>АО «Восточная биржа», новый биржевой товар/базис(-ы) поставки:</w:t>
      </w:r>
    </w:p>
    <w:p w14:paraId="3653E52D" w14:textId="77777777" w:rsidR="00CF6272" w:rsidRDefault="00CF6272" w:rsidP="00CF6272">
      <w:pPr>
        <w:spacing w:after="0" w:line="240" w:lineRule="auto"/>
        <w:jc w:val="both"/>
        <w:rPr>
          <w:rFonts w:ascii="Times New Roman" w:eastAsia="Calibri" w:hAnsi="Times New Roman"/>
          <w:i/>
        </w:rPr>
      </w:pPr>
    </w:p>
    <w:tbl>
      <w:tblPr>
        <w:tblStyle w:val="af3"/>
        <w:tblW w:w="9493" w:type="dxa"/>
        <w:tblLook w:val="04A0" w:firstRow="1" w:lastRow="0" w:firstColumn="1" w:lastColumn="0" w:noHBand="0" w:noVBand="1"/>
      </w:tblPr>
      <w:tblGrid>
        <w:gridCol w:w="540"/>
        <w:gridCol w:w="4133"/>
        <w:gridCol w:w="4820"/>
      </w:tblGrid>
      <w:tr w:rsidR="00CF6272" w14:paraId="103AEA41" w14:textId="77777777" w:rsidTr="00CF6272">
        <w:tc>
          <w:tcPr>
            <w:tcW w:w="540" w:type="dxa"/>
            <w:tcBorders>
              <w:top w:val="single" w:sz="4" w:space="0" w:color="auto"/>
              <w:left w:val="single" w:sz="4" w:space="0" w:color="auto"/>
              <w:bottom w:val="single" w:sz="4" w:space="0" w:color="auto"/>
              <w:right w:val="single" w:sz="4" w:space="0" w:color="auto"/>
            </w:tcBorders>
          </w:tcPr>
          <w:p w14:paraId="4B8BCA16" w14:textId="77777777" w:rsidR="00CF6272" w:rsidRPr="00CA70F7" w:rsidRDefault="00CF6272" w:rsidP="00CF6272">
            <w:pPr>
              <w:jc w:val="both"/>
              <w:rPr>
                <w:rFonts w:ascii="Times New Roman" w:hAnsi="Times New Roman"/>
              </w:rPr>
            </w:pPr>
            <w:r>
              <w:rPr>
                <w:rFonts w:ascii="Times New Roman" w:hAnsi="Times New Roman"/>
              </w:rPr>
              <w:t>п/п</w:t>
            </w:r>
          </w:p>
        </w:tc>
        <w:tc>
          <w:tcPr>
            <w:tcW w:w="8953" w:type="dxa"/>
            <w:gridSpan w:val="2"/>
            <w:tcBorders>
              <w:top w:val="single" w:sz="4" w:space="0" w:color="auto"/>
              <w:left w:val="single" w:sz="4" w:space="0" w:color="auto"/>
              <w:bottom w:val="single" w:sz="4" w:space="0" w:color="auto"/>
              <w:right w:val="single" w:sz="4" w:space="0" w:color="auto"/>
            </w:tcBorders>
            <w:shd w:val="clear" w:color="auto" w:fill="F2F2F2"/>
          </w:tcPr>
          <w:p w14:paraId="4CD4868F" w14:textId="77777777" w:rsidR="00CF6272" w:rsidRDefault="00CF6272" w:rsidP="00CF6272">
            <w:pPr>
              <w:jc w:val="both"/>
              <w:rPr>
                <w:rFonts w:ascii="Times New Roman" w:hAnsi="Times New Roman"/>
                <w:b/>
              </w:rPr>
            </w:pPr>
            <w:r>
              <w:rPr>
                <w:rFonts w:ascii="Times New Roman" w:hAnsi="Times New Roman"/>
                <w:b/>
              </w:rPr>
              <w:t>Новый биржевой товар</w:t>
            </w:r>
          </w:p>
        </w:tc>
      </w:tr>
      <w:tr w:rsidR="00CF6272" w14:paraId="2AD9AFCA" w14:textId="77777777" w:rsidTr="00CF6272">
        <w:tc>
          <w:tcPr>
            <w:tcW w:w="540" w:type="dxa"/>
            <w:tcBorders>
              <w:top w:val="single" w:sz="4" w:space="0" w:color="auto"/>
              <w:left w:val="single" w:sz="4" w:space="0" w:color="auto"/>
              <w:bottom w:val="single" w:sz="4" w:space="0" w:color="auto"/>
              <w:right w:val="single" w:sz="4" w:space="0" w:color="auto"/>
            </w:tcBorders>
          </w:tcPr>
          <w:p w14:paraId="3F396BF9" w14:textId="77777777" w:rsidR="00CF6272" w:rsidRDefault="00CF6272" w:rsidP="00CF6272">
            <w:pPr>
              <w:contextualSpacing/>
              <w:jc w:val="both"/>
              <w:rPr>
                <w:rFonts w:ascii="Times New Roman" w:hAnsi="Times New Roman"/>
              </w:rPr>
            </w:pPr>
            <w:r>
              <w:rPr>
                <w:rFonts w:ascii="Times New Roman" w:hAnsi="Times New Roman"/>
                <w:lang w:val="en-US"/>
              </w:rPr>
              <w:t>1</w:t>
            </w:r>
          </w:p>
        </w:tc>
        <w:tc>
          <w:tcPr>
            <w:tcW w:w="4133" w:type="dxa"/>
            <w:tcBorders>
              <w:top w:val="single" w:sz="4" w:space="0" w:color="auto"/>
              <w:left w:val="single" w:sz="4" w:space="0" w:color="auto"/>
              <w:bottom w:val="single" w:sz="4" w:space="0" w:color="auto"/>
              <w:right w:val="single" w:sz="4" w:space="0" w:color="auto"/>
            </w:tcBorders>
          </w:tcPr>
          <w:p w14:paraId="18EFF751" w14:textId="77777777" w:rsidR="00CF6272" w:rsidRDefault="00CF6272" w:rsidP="00CF6272">
            <w:pPr>
              <w:rPr>
                <w:rFonts w:ascii="Times New Roman" w:hAnsi="Times New Roman"/>
              </w:rPr>
            </w:pPr>
            <w:r>
              <w:rPr>
                <w:rFonts w:ascii="Times New Roman" w:hAnsi="Times New Roman"/>
                <w:color w:val="000000"/>
              </w:rPr>
              <w:t>Наименование нового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48EF9952" w14:textId="77777777" w:rsidR="00CF6272" w:rsidRDefault="00CF6272" w:rsidP="00CF6272">
            <w:pPr>
              <w:pStyle w:val="Default"/>
              <w:jc w:val="center"/>
              <w:rPr>
                <w:sz w:val="22"/>
                <w:szCs w:val="22"/>
              </w:rPr>
            </w:pPr>
          </w:p>
        </w:tc>
      </w:tr>
      <w:tr w:rsidR="00CF6272" w14:paraId="23DC6B78" w14:textId="77777777" w:rsidTr="00CF6272">
        <w:tc>
          <w:tcPr>
            <w:tcW w:w="540" w:type="dxa"/>
            <w:tcBorders>
              <w:top w:val="single" w:sz="4" w:space="0" w:color="auto"/>
              <w:left w:val="single" w:sz="4" w:space="0" w:color="auto"/>
              <w:bottom w:val="single" w:sz="4" w:space="0" w:color="auto"/>
              <w:right w:val="single" w:sz="4" w:space="0" w:color="auto"/>
            </w:tcBorders>
          </w:tcPr>
          <w:p w14:paraId="7C39996B" w14:textId="77777777" w:rsidR="00CF6272" w:rsidRDefault="00CF6272" w:rsidP="00CF6272">
            <w:pPr>
              <w:contextualSpacing/>
              <w:jc w:val="both"/>
              <w:rPr>
                <w:rFonts w:ascii="Times New Roman" w:hAnsi="Times New Roman"/>
                <w:color w:val="000000"/>
              </w:rPr>
            </w:pPr>
            <w:r>
              <w:rPr>
                <w:rFonts w:ascii="Times New Roman" w:hAnsi="Times New Roman"/>
                <w:color w:val="000000"/>
              </w:rPr>
              <w:t>2</w:t>
            </w:r>
          </w:p>
        </w:tc>
        <w:tc>
          <w:tcPr>
            <w:tcW w:w="4133" w:type="dxa"/>
            <w:tcBorders>
              <w:top w:val="single" w:sz="4" w:space="0" w:color="auto"/>
              <w:left w:val="single" w:sz="4" w:space="0" w:color="auto"/>
              <w:bottom w:val="single" w:sz="4" w:space="0" w:color="auto"/>
              <w:right w:val="single" w:sz="4" w:space="0" w:color="auto"/>
            </w:tcBorders>
          </w:tcPr>
          <w:p w14:paraId="48BF912F" w14:textId="533FC746" w:rsidR="00CF6272" w:rsidRDefault="00CF6272" w:rsidP="00F44DEA">
            <w:pPr>
              <w:rPr>
                <w:rFonts w:ascii="Times New Roman" w:hAnsi="Times New Roman"/>
                <w:color w:val="000000"/>
              </w:rPr>
            </w:pPr>
            <w:r w:rsidRPr="00EE0F1F">
              <w:rPr>
                <w:rFonts w:ascii="Times New Roman" w:hAnsi="Times New Roman"/>
                <w:color w:val="000000"/>
              </w:rPr>
              <w:t xml:space="preserve">Код строительного ресурса </w:t>
            </w:r>
            <w:r w:rsidR="001026F2" w:rsidRPr="001026F2">
              <w:rPr>
                <w:rFonts w:ascii="Times New Roman" w:hAnsi="Times New Roman"/>
                <w:color w:val="000000"/>
              </w:rPr>
              <w:t xml:space="preserve">в соответствии с </w:t>
            </w:r>
            <w:r w:rsidR="00F44DEA">
              <w:rPr>
                <w:rFonts w:ascii="Times New Roman" w:hAnsi="Times New Roman"/>
                <w:color w:val="000000"/>
              </w:rPr>
              <w:t>КСР</w:t>
            </w:r>
          </w:p>
        </w:tc>
        <w:tc>
          <w:tcPr>
            <w:tcW w:w="4820" w:type="dxa"/>
            <w:tcBorders>
              <w:top w:val="single" w:sz="4" w:space="0" w:color="auto"/>
              <w:left w:val="single" w:sz="4" w:space="0" w:color="auto"/>
              <w:bottom w:val="single" w:sz="4" w:space="0" w:color="auto"/>
              <w:right w:val="single" w:sz="4" w:space="0" w:color="auto"/>
            </w:tcBorders>
          </w:tcPr>
          <w:p w14:paraId="7831A6E4" w14:textId="77777777" w:rsidR="00CF6272" w:rsidRDefault="00CF6272" w:rsidP="00CF6272">
            <w:pPr>
              <w:pStyle w:val="Default"/>
              <w:jc w:val="center"/>
              <w:rPr>
                <w:sz w:val="22"/>
                <w:szCs w:val="22"/>
              </w:rPr>
            </w:pPr>
          </w:p>
        </w:tc>
      </w:tr>
      <w:tr w:rsidR="00CF6272" w14:paraId="57E5B0D8" w14:textId="77777777" w:rsidTr="00CF6272">
        <w:tc>
          <w:tcPr>
            <w:tcW w:w="540" w:type="dxa"/>
            <w:tcBorders>
              <w:top w:val="single" w:sz="4" w:space="0" w:color="auto"/>
              <w:left w:val="single" w:sz="4" w:space="0" w:color="auto"/>
              <w:bottom w:val="single" w:sz="4" w:space="0" w:color="auto"/>
              <w:right w:val="single" w:sz="4" w:space="0" w:color="auto"/>
            </w:tcBorders>
          </w:tcPr>
          <w:p w14:paraId="5A13B122" w14:textId="77777777" w:rsidR="00CF6272" w:rsidRDefault="00CF6272" w:rsidP="00CF6272">
            <w:pPr>
              <w:contextualSpacing/>
              <w:jc w:val="both"/>
              <w:rPr>
                <w:rFonts w:ascii="Times New Roman" w:hAnsi="Times New Roman"/>
                <w:color w:val="000000"/>
              </w:rPr>
            </w:pPr>
            <w:r>
              <w:rPr>
                <w:rFonts w:ascii="Times New Roman" w:hAnsi="Times New Roman"/>
                <w:color w:val="000000"/>
              </w:rPr>
              <w:t>3</w:t>
            </w:r>
          </w:p>
        </w:tc>
        <w:tc>
          <w:tcPr>
            <w:tcW w:w="4133" w:type="dxa"/>
            <w:tcBorders>
              <w:top w:val="single" w:sz="4" w:space="0" w:color="auto"/>
              <w:left w:val="single" w:sz="4" w:space="0" w:color="auto"/>
              <w:bottom w:val="single" w:sz="4" w:space="0" w:color="auto"/>
              <w:right w:val="single" w:sz="4" w:space="0" w:color="auto"/>
            </w:tcBorders>
          </w:tcPr>
          <w:p w14:paraId="407F5DB0" w14:textId="0B70DCC8" w:rsidR="00CF6272" w:rsidRDefault="00CF6272" w:rsidP="00A11353">
            <w:pPr>
              <w:rPr>
                <w:rFonts w:ascii="Times New Roman" w:hAnsi="Times New Roman"/>
                <w:color w:val="000000"/>
              </w:rPr>
            </w:pPr>
            <w:r>
              <w:rPr>
                <w:rFonts w:ascii="Times New Roman" w:hAnsi="Times New Roman"/>
                <w:color w:val="000000"/>
              </w:rPr>
              <w:t>Нормативный документ, определяющий требования к качеству нового биржевого товара</w:t>
            </w:r>
            <w:r w:rsidR="00A11353">
              <w:rPr>
                <w:rFonts w:ascii="Times New Roman" w:hAnsi="Times New Roman"/>
                <w:color w:val="000000"/>
              </w:rPr>
              <w:t xml:space="preserve"> (технический</w:t>
            </w:r>
            <w:r w:rsidR="00A11353" w:rsidRPr="00A11353">
              <w:rPr>
                <w:rFonts w:ascii="Times New Roman" w:hAnsi="Times New Roman"/>
                <w:color w:val="000000"/>
              </w:rPr>
              <w:t xml:space="preserve"> реглам</w:t>
            </w:r>
            <w:r w:rsidR="00A11353">
              <w:rPr>
                <w:rFonts w:ascii="Times New Roman" w:hAnsi="Times New Roman"/>
                <w:color w:val="000000"/>
              </w:rPr>
              <w:t>ент, государственный стандарт</w:t>
            </w:r>
            <w:r w:rsidR="00A11353" w:rsidRPr="00A11353">
              <w:rPr>
                <w:rFonts w:ascii="Times New Roman" w:hAnsi="Times New Roman"/>
                <w:color w:val="000000"/>
              </w:rPr>
              <w:t>, ины</w:t>
            </w:r>
            <w:r w:rsidR="00A11353">
              <w:rPr>
                <w:rFonts w:ascii="Times New Roman" w:hAnsi="Times New Roman"/>
                <w:color w:val="000000"/>
              </w:rPr>
              <w:t>е утвержденные</w:t>
            </w:r>
            <w:r w:rsidR="00A11353" w:rsidRPr="00A11353">
              <w:rPr>
                <w:rFonts w:ascii="Times New Roman" w:hAnsi="Times New Roman"/>
                <w:color w:val="000000"/>
              </w:rPr>
              <w:t xml:space="preserve"> законодательством Российской Федерации нормативны</w:t>
            </w:r>
            <w:r w:rsidR="00A11353">
              <w:rPr>
                <w:rFonts w:ascii="Times New Roman" w:hAnsi="Times New Roman"/>
                <w:color w:val="000000"/>
              </w:rPr>
              <w:t>е</w:t>
            </w:r>
            <w:r w:rsidR="00A11353" w:rsidRPr="00A11353">
              <w:rPr>
                <w:rFonts w:ascii="Times New Roman" w:hAnsi="Times New Roman"/>
                <w:color w:val="000000"/>
              </w:rPr>
              <w:t xml:space="preserve"> документ</w:t>
            </w:r>
            <w:r w:rsidR="00A11353">
              <w:rPr>
                <w:rFonts w:ascii="Times New Roman" w:hAnsi="Times New Roman"/>
                <w:color w:val="000000"/>
              </w:rPr>
              <w:t>ы)</w:t>
            </w:r>
          </w:p>
        </w:tc>
        <w:tc>
          <w:tcPr>
            <w:tcW w:w="4820" w:type="dxa"/>
            <w:tcBorders>
              <w:top w:val="single" w:sz="4" w:space="0" w:color="auto"/>
              <w:left w:val="single" w:sz="4" w:space="0" w:color="auto"/>
              <w:bottom w:val="single" w:sz="4" w:space="0" w:color="auto"/>
              <w:right w:val="single" w:sz="4" w:space="0" w:color="auto"/>
            </w:tcBorders>
          </w:tcPr>
          <w:p w14:paraId="7139F7D6" w14:textId="77777777" w:rsidR="00CF6272" w:rsidRDefault="00CF6272" w:rsidP="00CF6272">
            <w:pPr>
              <w:pStyle w:val="Default"/>
              <w:jc w:val="center"/>
              <w:rPr>
                <w:sz w:val="22"/>
                <w:szCs w:val="22"/>
              </w:rPr>
            </w:pPr>
          </w:p>
        </w:tc>
      </w:tr>
      <w:tr w:rsidR="00CF6272" w14:paraId="6A0A82E4" w14:textId="77777777" w:rsidTr="00CF6272">
        <w:trPr>
          <w:trHeight w:val="793"/>
        </w:trPr>
        <w:tc>
          <w:tcPr>
            <w:tcW w:w="540" w:type="dxa"/>
            <w:tcBorders>
              <w:top w:val="single" w:sz="4" w:space="0" w:color="auto"/>
              <w:left w:val="single" w:sz="4" w:space="0" w:color="auto"/>
              <w:bottom w:val="single" w:sz="4" w:space="0" w:color="auto"/>
              <w:right w:val="single" w:sz="4" w:space="0" w:color="auto"/>
            </w:tcBorders>
          </w:tcPr>
          <w:p w14:paraId="21BE4216" w14:textId="77777777" w:rsidR="00CF6272" w:rsidRDefault="00CF6272" w:rsidP="00CF6272">
            <w:pPr>
              <w:contextualSpacing/>
              <w:jc w:val="both"/>
              <w:rPr>
                <w:rFonts w:ascii="Times New Roman" w:hAnsi="Times New Roman"/>
                <w:color w:val="000000"/>
              </w:rPr>
            </w:pPr>
            <w:r>
              <w:rPr>
                <w:rFonts w:ascii="Times New Roman" w:hAnsi="Times New Roman"/>
                <w:color w:val="000000"/>
              </w:rPr>
              <w:t>4</w:t>
            </w:r>
          </w:p>
        </w:tc>
        <w:tc>
          <w:tcPr>
            <w:tcW w:w="4133" w:type="dxa"/>
            <w:tcBorders>
              <w:top w:val="single" w:sz="4" w:space="0" w:color="auto"/>
              <w:left w:val="single" w:sz="4" w:space="0" w:color="auto"/>
              <w:bottom w:val="single" w:sz="4" w:space="0" w:color="auto"/>
              <w:right w:val="single" w:sz="4" w:space="0" w:color="auto"/>
            </w:tcBorders>
          </w:tcPr>
          <w:p w14:paraId="1AFA03E3" w14:textId="77777777" w:rsidR="00CF6272" w:rsidRDefault="00CF6272" w:rsidP="00CF6272">
            <w:pPr>
              <w:spacing w:line="240" w:lineRule="auto"/>
              <w:rPr>
                <w:rFonts w:ascii="Times New Roman" w:hAnsi="Times New Roman"/>
                <w:color w:val="000000"/>
              </w:rPr>
            </w:pPr>
            <w:r>
              <w:rPr>
                <w:rFonts w:ascii="Times New Roman" w:hAnsi="Times New Roman"/>
                <w:color w:val="000000"/>
              </w:rPr>
              <w:t>Дополнительные качественные характеристики нового биржевого товара</w:t>
            </w:r>
          </w:p>
        </w:tc>
        <w:tc>
          <w:tcPr>
            <w:tcW w:w="4820" w:type="dxa"/>
            <w:tcBorders>
              <w:top w:val="single" w:sz="4" w:space="0" w:color="auto"/>
              <w:left w:val="single" w:sz="4" w:space="0" w:color="auto"/>
              <w:bottom w:val="single" w:sz="4" w:space="0" w:color="auto"/>
              <w:right w:val="single" w:sz="4" w:space="0" w:color="auto"/>
            </w:tcBorders>
            <w:vAlign w:val="center"/>
          </w:tcPr>
          <w:p w14:paraId="0473D04B" w14:textId="77777777" w:rsidR="00CF6272" w:rsidRDefault="00CF6272" w:rsidP="00CF6272">
            <w:pPr>
              <w:jc w:val="center"/>
              <w:rPr>
                <w:rFonts w:ascii="Times New Roman" w:hAnsi="Times New Roman"/>
                <w:color w:val="000000"/>
              </w:rPr>
            </w:pPr>
            <w:r w:rsidRPr="00151C43">
              <w:rPr>
                <w:rFonts w:ascii="Times New Roman" w:hAnsi="Times New Roman"/>
                <w:i/>
                <w:color w:val="808080"/>
              </w:rPr>
              <w:t>Заполняется в случае необходимости</w:t>
            </w:r>
          </w:p>
        </w:tc>
      </w:tr>
      <w:tr w:rsidR="00CF6272" w14:paraId="788A3A81" w14:textId="77777777" w:rsidTr="00CF6272">
        <w:trPr>
          <w:trHeight w:val="556"/>
        </w:trPr>
        <w:tc>
          <w:tcPr>
            <w:tcW w:w="540" w:type="dxa"/>
            <w:tcBorders>
              <w:top w:val="single" w:sz="4" w:space="0" w:color="auto"/>
              <w:left w:val="single" w:sz="4" w:space="0" w:color="auto"/>
              <w:bottom w:val="single" w:sz="4" w:space="0" w:color="auto"/>
              <w:right w:val="single" w:sz="4" w:space="0" w:color="auto"/>
            </w:tcBorders>
          </w:tcPr>
          <w:p w14:paraId="304C6721" w14:textId="77777777" w:rsidR="00CF6272" w:rsidRDefault="00CF6272" w:rsidP="00CF6272">
            <w:pPr>
              <w:contextualSpacing/>
              <w:jc w:val="both"/>
              <w:rPr>
                <w:rFonts w:ascii="Times New Roman" w:hAnsi="Times New Roman"/>
                <w:color w:val="000000"/>
              </w:rPr>
            </w:pPr>
            <w:r>
              <w:rPr>
                <w:rFonts w:ascii="Times New Roman" w:hAnsi="Times New Roman"/>
                <w:color w:val="000000"/>
              </w:rPr>
              <w:t>5</w:t>
            </w:r>
          </w:p>
        </w:tc>
        <w:tc>
          <w:tcPr>
            <w:tcW w:w="4133" w:type="dxa"/>
            <w:tcBorders>
              <w:top w:val="single" w:sz="4" w:space="0" w:color="auto"/>
              <w:left w:val="single" w:sz="4" w:space="0" w:color="auto"/>
              <w:bottom w:val="single" w:sz="4" w:space="0" w:color="auto"/>
              <w:right w:val="single" w:sz="4" w:space="0" w:color="auto"/>
            </w:tcBorders>
          </w:tcPr>
          <w:p w14:paraId="7E1D31F4" w14:textId="77777777" w:rsidR="00CF6272" w:rsidRDefault="00CF6272" w:rsidP="00CF6272">
            <w:pPr>
              <w:spacing w:line="240" w:lineRule="auto"/>
              <w:rPr>
                <w:rFonts w:ascii="Times New Roman" w:hAnsi="Times New Roman"/>
                <w:color w:val="000000"/>
              </w:rPr>
            </w:pPr>
            <w:r>
              <w:rPr>
                <w:rFonts w:ascii="Times New Roman" w:hAnsi="Times New Roman"/>
                <w:color w:val="000000"/>
              </w:rPr>
              <w:t>Единица измерения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41125D18" w14:textId="77777777" w:rsidR="00CF6272" w:rsidRDefault="00CF6272" w:rsidP="00CF6272">
            <w:pPr>
              <w:jc w:val="both"/>
              <w:rPr>
                <w:rFonts w:ascii="Times New Roman" w:hAnsi="Times New Roman"/>
                <w:color w:val="000000"/>
              </w:rPr>
            </w:pPr>
          </w:p>
        </w:tc>
      </w:tr>
      <w:tr w:rsidR="00CF6272" w14:paraId="0FDD5057" w14:textId="77777777" w:rsidTr="00CF6272">
        <w:tc>
          <w:tcPr>
            <w:tcW w:w="540" w:type="dxa"/>
            <w:tcBorders>
              <w:top w:val="single" w:sz="4" w:space="0" w:color="auto"/>
              <w:left w:val="single" w:sz="4" w:space="0" w:color="auto"/>
              <w:bottom w:val="single" w:sz="4" w:space="0" w:color="auto"/>
              <w:right w:val="single" w:sz="4" w:space="0" w:color="auto"/>
            </w:tcBorders>
          </w:tcPr>
          <w:p w14:paraId="69F3706E" w14:textId="77777777" w:rsidR="00CF6272" w:rsidRDefault="00CF6272" w:rsidP="00CF6272">
            <w:pPr>
              <w:contextualSpacing/>
              <w:jc w:val="both"/>
              <w:rPr>
                <w:rFonts w:ascii="Times New Roman" w:hAnsi="Times New Roman"/>
                <w:color w:val="000000"/>
              </w:rPr>
            </w:pPr>
            <w:r>
              <w:rPr>
                <w:rFonts w:ascii="Times New Roman" w:hAnsi="Times New Roman"/>
                <w:color w:val="000000"/>
              </w:rPr>
              <w:t>6</w:t>
            </w:r>
          </w:p>
        </w:tc>
        <w:tc>
          <w:tcPr>
            <w:tcW w:w="4133" w:type="dxa"/>
            <w:tcBorders>
              <w:top w:val="single" w:sz="4" w:space="0" w:color="auto"/>
              <w:left w:val="single" w:sz="4" w:space="0" w:color="auto"/>
              <w:bottom w:val="single" w:sz="4" w:space="0" w:color="auto"/>
              <w:right w:val="single" w:sz="4" w:space="0" w:color="auto"/>
            </w:tcBorders>
          </w:tcPr>
          <w:p w14:paraId="3B2D18AF" w14:textId="77777777" w:rsidR="00CF6272" w:rsidRDefault="00CF6272" w:rsidP="00CF6272">
            <w:pPr>
              <w:spacing w:line="240" w:lineRule="auto"/>
              <w:rPr>
                <w:rFonts w:ascii="Times New Roman" w:hAnsi="Times New Roman"/>
                <w:color w:val="000000"/>
              </w:rPr>
            </w:pPr>
            <w:r>
              <w:rPr>
                <w:rFonts w:ascii="Times New Roman" w:hAnsi="Times New Roman"/>
                <w:color w:val="000000"/>
              </w:rPr>
              <w:t>Предлагаемый способ поставки нового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4C18BA8E" w14:textId="77777777" w:rsidR="00CF6272" w:rsidRDefault="00CF6272" w:rsidP="00CF6272">
            <w:pPr>
              <w:spacing w:after="0" w:line="240" w:lineRule="auto"/>
              <w:jc w:val="both"/>
              <w:rPr>
                <w:rFonts w:ascii="Times New Roman" w:hAnsi="Times New Roman"/>
              </w:rPr>
            </w:pPr>
            <w:r>
              <w:rPr>
                <w:rFonts w:ascii="Times New Roman" w:hAnsi="Times New Roman"/>
                <w:lang w:eastAsia="ru-RU"/>
              </w:rPr>
              <w:t xml:space="preserve">□ </w:t>
            </w:r>
            <w:r>
              <w:rPr>
                <w:rFonts w:ascii="Times New Roman" w:hAnsi="Times New Roman"/>
              </w:rPr>
              <w:t>А - самовывоз автомобильным транспортом (франко-склад Продавца)</w:t>
            </w:r>
          </w:p>
          <w:p w14:paraId="6BB9B047" w14:textId="15F975A4" w:rsidR="001026F2" w:rsidRDefault="00CF6272" w:rsidP="00ED339C">
            <w:pPr>
              <w:spacing w:after="0" w:line="240" w:lineRule="auto"/>
              <w:jc w:val="both"/>
              <w:rPr>
                <w:rFonts w:ascii="Times New Roman" w:hAnsi="Times New Roman"/>
                <w:color w:val="000000"/>
              </w:rPr>
            </w:pPr>
            <w:r>
              <w:rPr>
                <w:rFonts w:ascii="Times New Roman" w:hAnsi="Times New Roman"/>
                <w:color w:val="000000"/>
              </w:rPr>
              <w:t xml:space="preserve">□ П - </w:t>
            </w:r>
            <w:r w:rsidR="00A11353">
              <w:rPr>
                <w:rFonts w:ascii="Times New Roman" w:hAnsi="Times New Roman"/>
                <w:color w:val="000000"/>
              </w:rPr>
              <w:t>в</w:t>
            </w:r>
            <w:r w:rsidR="00A11353" w:rsidRPr="00A11353">
              <w:rPr>
                <w:rFonts w:ascii="Times New Roman" w:hAnsi="Times New Roman"/>
                <w:color w:val="000000"/>
              </w:rPr>
              <w:t>ывоз автомобильным транспортом на условиях организации доставки Поставщиком</w:t>
            </w:r>
          </w:p>
          <w:p w14:paraId="4DAC73B3" w14:textId="08E4B247" w:rsidR="00D87B5A" w:rsidRDefault="00D87B5A" w:rsidP="00D87B5A">
            <w:pPr>
              <w:spacing w:after="0" w:line="240" w:lineRule="auto"/>
              <w:jc w:val="both"/>
              <w:rPr>
                <w:rFonts w:ascii="Times New Roman" w:hAnsi="Times New Roman"/>
                <w:color w:val="000000"/>
              </w:rPr>
            </w:pPr>
            <w:r>
              <w:rPr>
                <w:rFonts w:ascii="Times New Roman" w:hAnsi="Times New Roman"/>
                <w:color w:val="000000"/>
              </w:rPr>
              <w:t xml:space="preserve">□ </w:t>
            </w:r>
            <w:r w:rsidR="00BE23C9">
              <w:rPr>
                <w:rFonts w:ascii="Times New Roman" w:hAnsi="Times New Roman"/>
                <w:color w:val="000000"/>
              </w:rPr>
              <w:t>С</w:t>
            </w:r>
            <w:r>
              <w:rPr>
                <w:rFonts w:ascii="Times New Roman" w:hAnsi="Times New Roman"/>
                <w:color w:val="000000"/>
              </w:rPr>
              <w:t xml:space="preserve"> - с</w:t>
            </w:r>
            <w:r w:rsidRPr="00EC1C1E">
              <w:rPr>
                <w:rFonts w:ascii="Times New Roman" w:hAnsi="Times New Roman"/>
                <w:color w:val="000000"/>
              </w:rPr>
              <w:t>амовывоз железнодорожным транспортом</w:t>
            </w:r>
          </w:p>
          <w:p w14:paraId="6BDF870C" w14:textId="227930CB" w:rsidR="00D87B5A" w:rsidRDefault="00D87B5A" w:rsidP="00D87B5A">
            <w:pPr>
              <w:spacing w:after="0" w:line="240" w:lineRule="auto"/>
              <w:jc w:val="both"/>
              <w:rPr>
                <w:rFonts w:ascii="Times New Roman" w:hAnsi="Times New Roman"/>
                <w:color w:val="000000"/>
              </w:rPr>
            </w:pPr>
            <w:r>
              <w:rPr>
                <w:rFonts w:ascii="Times New Roman" w:hAnsi="Times New Roman"/>
                <w:color w:val="000000"/>
              </w:rPr>
              <w:t xml:space="preserve">□ Н - </w:t>
            </w:r>
            <w:r w:rsidR="00A11353">
              <w:rPr>
                <w:rFonts w:ascii="Times New Roman" w:hAnsi="Times New Roman"/>
                <w:color w:val="000000"/>
              </w:rPr>
              <w:t>ф</w:t>
            </w:r>
            <w:r w:rsidR="00A11353" w:rsidRPr="00A11353">
              <w:rPr>
                <w:rFonts w:ascii="Times New Roman" w:hAnsi="Times New Roman"/>
                <w:color w:val="000000"/>
              </w:rPr>
              <w:t>ранко-пункт назначения с переходом права собственности в пункте отправления</w:t>
            </w:r>
          </w:p>
          <w:p w14:paraId="12833A96" w14:textId="77777777" w:rsidR="001026F2" w:rsidRDefault="00D87B5A" w:rsidP="00BE23C9">
            <w:pPr>
              <w:spacing w:after="0" w:line="240" w:lineRule="auto"/>
              <w:jc w:val="both"/>
              <w:rPr>
                <w:rFonts w:ascii="Times New Roman" w:hAnsi="Times New Roman"/>
                <w:color w:val="000000"/>
              </w:rPr>
            </w:pPr>
            <w:r>
              <w:rPr>
                <w:rFonts w:ascii="Times New Roman" w:hAnsi="Times New Roman"/>
                <w:color w:val="000000"/>
              </w:rPr>
              <w:t xml:space="preserve">□ </w:t>
            </w:r>
            <w:r w:rsidR="00BE23C9">
              <w:rPr>
                <w:rFonts w:ascii="Times New Roman" w:hAnsi="Times New Roman"/>
                <w:color w:val="000000"/>
              </w:rPr>
              <w:t>В</w:t>
            </w:r>
            <w:r>
              <w:rPr>
                <w:rFonts w:ascii="Times New Roman" w:hAnsi="Times New Roman"/>
                <w:color w:val="000000"/>
              </w:rPr>
              <w:t xml:space="preserve"> - </w:t>
            </w:r>
            <w:r w:rsidR="00A11353">
              <w:rPr>
                <w:rFonts w:ascii="Times New Roman" w:hAnsi="Times New Roman"/>
                <w:color w:val="000000"/>
              </w:rPr>
              <w:t>ф</w:t>
            </w:r>
            <w:r w:rsidR="00A11353" w:rsidRPr="00A11353">
              <w:rPr>
                <w:rFonts w:ascii="Times New Roman" w:hAnsi="Times New Roman"/>
                <w:color w:val="000000"/>
              </w:rPr>
              <w:t>ранко-вагон станция назначения с переходом права собственности на станции отправления</w:t>
            </w:r>
          </w:p>
          <w:p w14:paraId="794CBC36" w14:textId="465C1E76" w:rsidR="00A11353" w:rsidRDefault="00A11353" w:rsidP="00A11353">
            <w:pPr>
              <w:spacing w:after="0" w:line="240" w:lineRule="auto"/>
              <w:jc w:val="both"/>
              <w:rPr>
                <w:rFonts w:ascii="Times New Roman" w:hAnsi="Times New Roman"/>
                <w:color w:val="000000"/>
              </w:rPr>
            </w:pPr>
            <w:r>
              <w:rPr>
                <w:rFonts w:ascii="Times New Roman" w:hAnsi="Times New Roman"/>
                <w:color w:val="000000"/>
              </w:rPr>
              <w:t>□ Ф - франко-пункт</w:t>
            </w:r>
            <w:r w:rsidRPr="00A11353">
              <w:rPr>
                <w:rFonts w:ascii="Times New Roman" w:hAnsi="Times New Roman"/>
                <w:color w:val="000000"/>
              </w:rPr>
              <w:t xml:space="preserve"> назначения</w:t>
            </w:r>
          </w:p>
        </w:tc>
      </w:tr>
      <w:tr w:rsidR="00CF6272" w14:paraId="4E5733DF" w14:textId="77777777" w:rsidTr="00CF6272">
        <w:tc>
          <w:tcPr>
            <w:tcW w:w="540" w:type="dxa"/>
            <w:tcBorders>
              <w:top w:val="single" w:sz="4" w:space="0" w:color="auto"/>
              <w:left w:val="single" w:sz="4" w:space="0" w:color="auto"/>
              <w:bottom w:val="single" w:sz="4" w:space="0" w:color="auto"/>
              <w:right w:val="single" w:sz="4" w:space="0" w:color="auto"/>
            </w:tcBorders>
          </w:tcPr>
          <w:p w14:paraId="385FE2A9" w14:textId="77777777" w:rsidR="00CF6272" w:rsidRDefault="00CF6272" w:rsidP="00CF6272">
            <w:pPr>
              <w:jc w:val="both"/>
              <w:rPr>
                <w:rFonts w:ascii="Times New Roman" w:hAnsi="Times New Roman"/>
              </w:rPr>
            </w:pPr>
          </w:p>
        </w:tc>
        <w:tc>
          <w:tcPr>
            <w:tcW w:w="8953" w:type="dxa"/>
            <w:gridSpan w:val="2"/>
            <w:tcBorders>
              <w:top w:val="single" w:sz="4" w:space="0" w:color="auto"/>
              <w:left w:val="single" w:sz="4" w:space="0" w:color="auto"/>
              <w:bottom w:val="single" w:sz="4" w:space="0" w:color="auto"/>
              <w:right w:val="single" w:sz="4" w:space="0" w:color="auto"/>
            </w:tcBorders>
          </w:tcPr>
          <w:p w14:paraId="51874B0E" w14:textId="77777777" w:rsidR="00CF6272" w:rsidRDefault="00CF6272" w:rsidP="00CF6272">
            <w:pPr>
              <w:jc w:val="both"/>
              <w:rPr>
                <w:rFonts w:ascii="Times New Roman" w:hAnsi="Times New Roman"/>
              </w:rPr>
            </w:pPr>
            <w:r>
              <w:rPr>
                <w:rFonts w:ascii="Times New Roman" w:hAnsi="Times New Roman"/>
                <w:b/>
              </w:rPr>
              <w:t>Новый базис(-ы) поставки:</w:t>
            </w:r>
            <w:r>
              <w:rPr>
                <w:rFonts w:ascii="Times New Roman" w:hAnsi="Times New Roman"/>
              </w:rPr>
              <w:t xml:space="preserve"> </w:t>
            </w:r>
          </w:p>
        </w:tc>
      </w:tr>
      <w:tr w:rsidR="00CF6272" w14:paraId="431062C8" w14:textId="77777777" w:rsidTr="00CF6272">
        <w:tc>
          <w:tcPr>
            <w:tcW w:w="540" w:type="dxa"/>
            <w:tcBorders>
              <w:top w:val="single" w:sz="4" w:space="0" w:color="auto"/>
              <w:left w:val="single" w:sz="4" w:space="0" w:color="auto"/>
              <w:bottom w:val="single" w:sz="4" w:space="0" w:color="auto"/>
              <w:right w:val="single" w:sz="4" w:space="0" w:color="auto"/>
            </w:tcBorders>
          </w:tcPr>
          <w:p w14:paraId="026DDF69" w14:textId="77777777" w:rsidR="00CF6272" w:rsidRDefault="00CF6272" w:rsidP="00CF6272">
            <w:pPr>
              <w:jc w:val="both"/>
              <w:rPr>
                <w:rFonts w:ascii="Times New Roman" w:hAnsi="Times New Roman"/>
              </w:rPr>
            </w:pPr>
            <w:r>
              <w:rPr>
                <w:rFonts w:ascii="Times New Roman" w:hAnsi="Times New Roman"/>
              </w:rPr>
              <w:t>1</w:t>
            </w:r>
          </w:p>
        </w:tc>
        <w:tc>
          <w:tcPr>
            <w:tcW w:w="4133" w:type="dxa"/>
            <w:tcBorders>
              <w:top w:val="single" w:sz="4" w:space="0" w:color="auto"/>
              <w:left w:val="single" w:sz="4" w:space="0" w:color="auto"/>
              <w:bottom w:val="single" w:sz="4" w:space="0" w:color="auto"/>
              <w:right w:val="single" w:sz="4" w:space="0" w:color="auto"/>
            </w:tcBorders>
          </w:tcPr>
          <w:p w14:paraId="4C207A1D" w14:textId="77777777" w:rsidR="00CF6272" w:rsidRDefault="00CF6272" w:rsidP="00CF6272">
            <w:pPr>
              <w:rPr>
                <w:rFonts w:ascii="Times New Roman" w:hAnsi="Times New Roman"/>
              </w:rPr>
            </w:pPr>
            <w:r>
              <w:rPr>
                <w:rFonts w:ascii="Times New Roman" w:hAnsi="Times New Roman"/>
              </w:rPr>
              <w:t>Адрес (-а) нового базиса (новых базисов) поставки</w:t>
            </w:r>
          </w:p>
        </w:tc>
        <w:tc>
          <w:tcPr>
            <w:tcW w:w="4820" w:type="dxa"/>
            <w:tcBorders>
              <w:top w:val="single" w:sz="4" w:space="0" w:color="auto"/>
              <w:left w:val="single" w:sz="4" w:space="0" w:color="auto"/>
              <w:bottom w:val="single" w:sz="4" w:space="0" w:color="auto"/>
              <w:right w:val="single" w:sz="4" w:space="0" w:color="auto"/>
            </w:tcBorders>
          </w:tcPr>
          <w:p w14:paraId="14F98282" w14:textId="77777777" w:rsidR="00CF6272" w:rsidRDefault="00CF6272" w:rsidP="00CF6272">
            <w:pPr>
              <w:spacing w:after="0" w:line="240" w:lineRule="auto"/>
              <w:rPr>
                <w:rFonts w:ascii="Times New Roman" w:hAnsi="Times New Roman"/>
                <w:i/>
              </w:rPr>
            </w:pPr>
          </w:p>
        </w:tc>
      </w:tr>
      <w:tr w:rsidR="00CF6272" w14:paraId="2FC8A12E" w14:textId="77777777" w:rsidTr="00D87B5A">
        <w:trPr>
          <w:trHeight w:val="1678"/>
        </w:trPr>
        <w:tc>
          <w:tcPr>
            <w:tcW w:w="540" w:type="dxa"/>
            <w:tcBorders>
              <w:top w:val="single" w:sz="4" w:space="0" w:color="auto"/>
              <w:left w:val="single" w:sz="4" w:space="0" w:color="auto"/>
              <w:bottom w:val="single" w:sz="4" w:space="0" w:color="auto"/>
              <w:right w:val="single" w:sz="4" w:space="0" w:color="auto"/>
            </w:tcBorders>
          </w:tcPr>
          <w:p w14:paraId="66AA7D47" w14:textId="77777777" w:rsidR="00CF6272" w:rsidRDefault="00CF6272" w:rsidP="00CF6272">
            <w:pPr>
              <w:contextualSpacing/>
              <w:jc w:val="both"/>
              <w:rPr>
                <w:rFonts w:ascii="Times New Roman" w:hAnsi="Times New Roman"/>
              </w:rPr>
            </w:pPr>
            <w:r>
              <w:rPr>
                <w:rFonts w:ascii="Times New Roman" w:hAnsi="Times New Roman"/>
              </w:rPr>
              <w:lastRenderedPageBreak/>
              <w:t>2</w:t>
            </w:r>
          </w:p>
        </w:tc>
        <w:tc>
          <w:tcPr>
            <w:tcW w:w="4133" w:type="dxa"/>
            <w:tcBorders>
              <w:top w:val="single" w:sz="4" w:space="0" w:color="auto"/>
              <w:left w:val="single" w:sz="4" w:space="0" w:color="auto"/>
              <w:bottom w:val="single" w:sz="4" w:space="0" w:color="auto"/>
              <w:right w:val="single" w:sz="4" w:space="0" w:color="auto"/>
            </w:tcBorders>
          </w:tcPr>
          <w:p w14:paraId="3594F8D7" w14:textId="77777777" w:rsidR="00CF6272" w:rsidRDefault="00CF6272" w:rsidP="00CF6272">
            <w:pPr>
              <w:rPr>
                <w:rFonts w:ascii="Times New Roman" w:hAnsi="Times New Roman"/>
              </w:rPr>
            </w:pPr>
            <w:r>
              <w:rPr>
                <w:rFonts w:ascii="Times New Roman" w:hAnsi="Times New Roman"/>
              </w:rPr>
              <w:t>Способ поставки, к которому будет относиться новый базис (-ы) поставки:</w:t>
            </w:r>
          </w:p>
        </w:tc>
        <w:tc>
          <w:tcPr>
            <w:tcW w:w="4820" w:type="dxa"/>
            <w:tcBorders>
              <w:top w:val="single" w:sz="4" w:space="0" w:color="auto"/>
              <w:left w:val="single" w:sz="4" w:space="0" w:color="auto"/>
              <w:bottom w:val="single" w:sz="4" w:space="0" w:color="auto"/>
              <w:right w:val="single" w:sz="4" w:space="0" w:color="auto"/>
            </w:tcBorders>
          </w:tcPr>
          <w:p w14:paraId="23541BB9"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А - самовывоз автомобильным транспортом (франко-склад Продавца)</w:t>
            </w:r>
          </w:p>
          <w:p w14:paraId="6CB84113"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П - вывоз автомобильным транспортом на условиях организации доставки Поставщиком</w:t>
            </w:r>
          </w:p>
          <w:p w14:paraId="73A570EF"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С - самовывоз железнодорожным транспортом</w:t>
            </w:r>
          </w:p>
          <w:p w14:paraId="2CEA648E"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Н - франко-пункт назначения с переходом права собственности в пункте отправления</w:t>
            </w:r>
          </w:p>
          <w:p w14:paraId="37206C6F"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В - франко-вагон станция назначения с переходом права собственности на станции отправления</w:t>
            </w:r>
          </w:p>
          <w:p w14:paraId="35343B03" w14:textId="71ECB7C9" w:rsidR="00F44DEA" w:rsidRPr="00D87B5A" w:rsidRDefault="00A11353" w:rsidP="00A11353">
            <w:pPr>
              <w:spacing w:after="0" w:line="240" w:lineRule="auto"/>
              <w:jc w:val="both"/>
              <w:rPr>
                <w:rFonts w:ascii="Times New Roman" w:hAnsi="Times New Roman"/>
                <w:color w:val="000000"/>
              </w:rPr>
            </w:pPr>
            <w:r w:rsidRPr="00A11353">
              <w:rPr>
                <w:rFonts w:ascii="Times New Roman" w:hAnsi="Times New Roman"/>
                <w:lang w:eastAsia="ru-RU"/>
              </w:rPr>
              <w:t>□ Ф - франко-пункт назначения</w:t>
            </w:r>
          </w:p>
        </w:tc>
      </w:tr>
    </w:tbl>
    <w:p w14:paraId="3EDC394D" w14:textId="77777777" w:rsidR="00CF6272" w:rsidRDefault="00CF6272" w:rsidP="00CF6272">
      <w:pPr>
        <w:spacing w:after="0" w:line="240" w:lineRule="auto"/>
        <w:rPr>
          <w:rFonts w:ascii="Times New Roman" w:eastAsia="Calibri" w:hAnsi="Times New Roman"/>
        </w:rPr>
      </w:pPr>
      <w:r>
        <w:rPr>
          <w:rFonts w:ascii="Times New Roman" w:eastAsia="Calibri" w:hAnsi="Times New Roman"/>
        </w:rPr>
        <w:t>___________________________</w:t>
      </w:r>
    </w:p>
    <w:p w14:paraId="218F25C7" w14:textId="77777777" w:rsidR="00CF6272" w:rsidRDefault="00CF6272" w:rsidP="00CF6272">
      <w:pPr>
        <w:spacing w:after="0" w:line="240" w:lineRule="auto"/>
        <w:rPr>
          <w:rFonts w:ascii="Times New Roman" w:eastAsia="Calibri" w:hAnsi="Times New Roman"/>
          <w:i/>
        </w:rPr>
      </w:pPr>
      <w:r>
        <w:rPr>
          <w:rFonts w:ascii="Times New Roman" w:eastAsia="Calibri" w:hAnsi="Times New Roman"/>
        </w:rPr>
        <w:t>/</w:t>
      </w:r>
      <w:r>
        <w:rPr>
          <w:rFonts w:ascii="Times New Roman" w:eastAsia="Calibri" w:hAnsi="Times New Roman"/>
          <w:i/>
        </w:rPr>
        <w:t>Название должности представителя Участника торгов/</w:t>
      </w:r>
    </w:p>
    <w:p w14:paraId="0BA8FEDD" w14:textId="77777777" w:rsidR="00CF6272" w:rsidRDefault="00CF6272" w:rsidP="00CF6272">
      <w:pPr>
        <w:keepNext/>
        <w:tabs>
          <w:tab w:val="right" w:leader="underscore" w:pos="2835"/>
          <w:tab w:val="left" w:pos="2977"/>
          <w:tab w:val="right" w:leader="underscore" w:pos="5387"/>
        </w:tabs>
        <w:spacing w:after="0"/>
        <w:outlineLvl w:val="3"/>
        <w:rPr>
          <w:rFonts w:ascii="Times New Roman" w:hAnsi="Times New Roman"/>
          <w:b/>
          <w:bCs/>
        </w:rPr>
      </w:pPr>
      <w:r>
        <w:rPr>
          <w:rFonts w:ascii="Times New Roman" w:hAnsi="Times New Roman"/>
          <w:b/>
          <w:bCs/>
          <w:vertAlign w:val="superscript"/>
        </w:rPr>
        <w:t xml:space="preserve"> </w:t>
      </w:r>
      <w:r>
        <w:rPr>
          <w:rFonts w:ascii="Times New Roman" w:hAnsi="Times New Roman"/>
          <w:b/>
          <w:bCs/>
        </w:rPr>
        <w:tab/>
      </w:r>
      <w:r>
        <w:rPr>
          <w:rFonts w:ascii="Times New Roman" w:hAnsi="Times New Roman"/>
          <w:b/>
          <w:bCs/>
        </w:rPr>
        <w:tab/>
        <w:t>/</w:t>
      </w:r>
      <w:r>
        <w:rPr>
          <w:rFonts w:ascii="Times New Roman" w:hAnsi="Times New Roman"/>
          <w:b/>
          <w:bCs/>
        </w:rPr>
        <w:tab/>
        <w:t>/</w:t>
      </w:r>
    </w:p>
    <w:p w14:paraId="6D462745" w14:textId="6EABAF4D" w:rsidR="00CF6272" w:rsidRDefault="00CF6272" w:rsidP="00CF6272">
      <w:pPr>
        <w:tabs>
          <w:tab w:val="left" w:pos="709"/>
          <w:tab w:val="left" w:pos="3261"/>
        </w:tabs>
        <w:spacing w:after="0"/>
        <w:jc w:val="both"/>
        <w:rPr>
          <w:rFonts w:ascii="Times New Roman" w:eastAsia="Calibri" w:hAnsi="Times New Roman"/>
          <w:i/>
        </w:rPr>
      </w:pPr>
      <w:r>
        <w:rPr>
          <w:rFonts w:ascii="Times New Roman" w:hAnsi="Times New Roman"/>
          <w:vertAlign w:val="superscript"/>
        </w:rPr>
        <w:tab/>
      </w:r>
      <w:r w:rsidR="00A10184">
        <w:rPr>
          <w:rFonts w:ascii="Times New Roman" w:eastAsia="Calibri" w:hAnsi="Times New Roman"/>
          <w:i/>
        </w:rPr>
        <w:t>(подпись)                          (расшифровка подписи)</w:t>
      </w:r>
    </w:p>
    <w:p w14:paraId="7651B92B" w14:textId="1EC99BB2" w:rsidR="003779D2" w:rsidRDefault="00BE23C9" w:rsidP="00CF6272">
      <w:pPr>
        <w:tabs>
          <w:tab w:val="left" w:pos="1980"/>
        </w:tabs>
        <w:spacing w:after="0" w:line="240" w:lineRule="auto"/>
        <w:ind w:firstLine="142"/>
        <w:rPr>
          <w:rFonts w:ascii="Times New Roman" w:eastAsia="Calibri" w:hAnsi="Times New Roman"/>
          <w:i/>
        </w:rPr>
      </w:pPr>
      <w:r>
        <w:rPr>
          <w:rFonts w:ascii="Times New Roman" w:hAnsi="Times New Roman"/>
        </w:rPr>
        <w:t>м</w:t>
      </w:r>
      <w:r w:rsidR="00CF6272">
        <w:rPr>
          <w:rFonts w:ascii="Times New Roman" w:hAnsi="Times New Roman"/>
        </w:rPr>
        <w:t>.п.</w:t>
      </w:r>
      <w:r w:rsidR="00CF6272">
        <w:rPr>
          <w:rFonts w:ascii="Times New Roman" w:hAnsi="Times New Roman"/>
        </w:rPr>
        <w:br/>
      </w:r>
    </w:p>
    <w:p w14:paraId="3839925E" w14:textId="77777777" w:rsidR="00481EEC" w:rsidRDefault="00C35C81" w:rsidP="003779D2">
      <w:pPr>
        <w:tabs>
          <w:tab w:val="left" w:pos="1980"/>
        </w:tabs>
        <w:spacing w:after="0" w:line="240" w:lineRule="auto"/>
        <w:rPr>
          <w:rFonts w:ascii="Times New Roman" w:eastAsia="Calibri" w:hAnsi="Times New Roman"/>
          <w:i/>
        </w:rPr>
      </w:pPr>
      <w:r>
        <w:rPr>
          <w:rFonts w:ascii="Times New Roman" w:eastAsia="Calibri" w:hAnsi="Times New Roman"/>
          <w:i/>
        </w:rPr>
        <w:t xml:space="preserve">  /дата подачи заявления/</w:t>
      </w:r>
      <w:bookmarkStart w:id="33" w:name="_Приложение_№_4"/>
      <w:bookmarkStart w:id="34" w:name="_Toc73107882"/>
      <w:bookmarkEnd w:id="33"/>
    </w:p>
    <w:p w14:paraId="681D098C" w14:textId="77777777" w:rsidR="00A11353" w:rsidRDefault="00A11353">
      <w:pPr>
        <w:spacing w:after="0" w:line="240" w:lineRule="auto"/>
        <w:rPr>
          <w:i/>
        </w:rPr>
      </w:pPr>
      <w:bookmarkStart w:id="35" w:name="_Toc193961253"/>
    </w:p>
    <w:p w14:paraId="796386C8" w14:textId="31B0D661" w:rsidR="00A10184" w:rsidRDefault="00A10184">
      <w:pPr>
        <w:spacing w:after="0" w:line="240" w:lineRule="auto"/>
        <w:rPr>
          <w:i/>
        </w:rPr>
      </w:pPr>
      <w:r>
        <w:rPr>
          <w:i/>
        </w:rPr>
        <w:br w:type="page"/>
      </w:r>
    </w:p>
    <w:p w14:paraId="3A775AA1" w14:textId="1BA08D90" w:rsidR="00481EEC" w:rsidRPr="00853E84" w:rsidRDefault="00BE23C9" w:rsidP="0064224C">
      <w:pPr>
        <w:spacing w:after="0" w:line="240" w:lineRule="auto"/>
        <w:jc w:val="right"/>
        <w:rPr>
          <w:i/>
        </w:rPr>
      </w:pPr>
      <w:r>
        <w:rPr>
          <w:i/>
        </w:rPr>
        <w:lastRenderedPageBreak/>
        <w:t>П</w:t>
      </w:r>
      <w:r w:rsidR="00C35C81" w:rsidRPr="00853E84">
        <w:rPr>
          <w:i/>
        </w:rPr>
        <w:t>риложение № 4</w:t>
      </w:r>
      <w:bookmarkEnd w:id="34"/>
      <w:bookmarkEnd w:id="35"/>
    </w:p>
    <w:p w14:paraId="0FDCAFA1" w14:textId="77777777" w:rsidR="00481EEC" w:rsidRPr="00285BD7" w:rsidRDefault="00C35C81" w:rsidP="00285BD7">
      <w:pPr>
        <w:spacing w:after="0" w:line="240" w:lineRule="auto"/>
        <w:jc w:val="right"/>
        <w:rPr>
          <w:rFonts w:ascii="Times New Roman" w:hAnsi="Times New Roman"/>
          <w:i/>
          <w:color w:val="000000"/>
        </w:rPr>
      </w:pPr>
      <w:bookmarkStart w:id="36" w:name="_Toc73107883"/>
      <w:r w:rsidRPr="00285BD7">
        <w:rPr>
          <w:rFonts w:ascii="Times New Roman" w:hAnsi="Times New Roman"/>
          <w:i/>
          <w:color w:val="000000"/>
        </w:rPr>
        <w:t>к Спецификации биржевого товара</w:t>
      </w:r>
      <w:bookmarkEnd w:id="36"/>
    </w:p>
    <w:p w14:paraId="204A5E80" w14:textId="77777777" w:rsidR="00481EEC" w:rsidRPr="00285BD7" w:rsidRDefault="00C35C81" w:rsidP="00285BD7">
      <w:pPr>
        <w:spacing w:after="0" w:line="240" w:lineRule="auto"/>
        <w:jc w:val="right"/>
        <w:rPr>
          <w:rFonts w:ascii="Times New Roman" w:hAnsi="Times New Roman"/>
          <w:i/>
          <w:color w:val="000000"/>
        </w:rPr>
      </w:pPr>
      <w:bookmarkStart w:id="37" w:name="_Toc73107884"/>
      <w:r w:rsidRPr="00285BD7">
        <w:rPr>
          <w:rFonts w:ascii="Times New Roman" w:hAnsi="Times New Roman"/>
          <w:i/>
          <w:color w:val="000000"/>
        </w:rPr>
        <w:t>отдела «Строительные материалы»,</w:t>
      </w:r>
      <w:bookmarkEnd w:id="37"/>
    </w:p>
    <w:p w14:paraId="60181204"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 xml:space="preserve"> АО «Восточная биржа»</w:t>
      </w:r>
    </w:p>
    <w:p w14:paraId="14F7CF84" w14:textId="77777777" w:rsidR="00481EEC" w:rsidRDefault="00C35C81" w:rsidP="00611ED6">
      <w:pPr>
        <w:pStyle w:val="1"/>
      </w:pPr>
      <w:bookmarkStart w:id="38" w:name="_Toc193961254"/>
      <w:r>
        <w:t>ЗАЯВЛЕНИЕ</w:t>
      </w:r>
      <w:bookmarkEnd w:id="38"/>
    </w:p>
    <w:p w14:paraId="01E0AEA8" w14:textId="77777777" w:rsidR="00481EEC" w:rsidRDefault="00C35C81" w:rsidP="00611ED6">
      <w:pPr>
        <w:pStyle w:val="1"/>
        <w:rPr>
          <w:rFonts w:eastAsia="Calibri"/>
        </w:rPr>
      </w:pPr>
      <w:bookmarkStart w:id="39" w:name="_Toc193961255"/>
      <w:r>
        <w:rPr>
          <w:rFonts w:eastAsia="Calibri"/>
        </w:rPr>
        <w:t>на допуск биржевого инструмента к организованным торгам</w:t>
      </w:r>
      <w:bookmarkEnd w:id="39"/>
    </w:p>
    <w:p w14:paraId="44E9F4EA" w14:textId="77777777" w:rsidR="00481EEC" w:rsidRDefault="00C35C81">
      <w:pPr>
        <w:tabs>
          <w:tab w:val="right" w:leader="underscore" w:pos="10065"/>
        </w:tabs>
        <w:spacing w:after="0" w:line="240" w:lineRule="auto"/>
        <w:rPr>
          <w:rFonts w:ascii="Times New Roman" w:hAnsi="Times New Roman"/>
        </w:rPr>
      </w:pPr>
      <w:r>
        <w:rPr>
          <w:rFonts w:ascii="Times New Roman" w:hAnsi="Times New Roman"/>
        </w:rPr>
        <w:t>________________________________________________________________________________________</w:t>
      </w:r>
    </w:p>
    <w:p w14:paraId="5E659B5C" w14:textId="77777777" w:rsidR="00481EEC" w:rsidRDefault="00C35C81">
      <w:pPr>
        <w:spacing w:after="0" w:line="240" w:lineRule="auto"/>
        <w:ind w:firstLine="142"/>
        <w:jc w:val="center"/>
        <w:rPr>
          <w:rFonts w:ascii="Times New Roman" w:eastAsia="Calibri" w:hAnsi="Times New Roman"/>
          <w:i/>
        </w:rPr>
      </w:pPr>
      <w:r>
        <w:rPr>
          <w:rFonts w:ascii="Times New Roman" w:eastAsia="Calibri" w:hAnsi="Times New Roman"/>
          <w:i/>
        </w:rPr>
        <w:t>/полное наименование Участника торгов/</w:t>
      </w:r>
    </w:p>
    <w:p w14:paraId="7B05F6E7" w14:textId="77777777" w:rsidR="00481EEC" w:rsidRDefault="00C35C81">
      <w:pPr>
        <w:spacing w:after="0" w:line="240" w:lineRule="auto"/>
        <w:jc w:val="both"/>
        <w:rPr>
          <w:rFonts w:ascii="Times New Roman" w:eastAsia="Calibri" w:hAnsi="Times New Roman"/>
        </w:rPr>
      </w:pPr>
      <w:r>
        <w:rPr>
          <w:rFonts w:ascii="Times New Roman" w:eastAsia="Calibri" w:hAnsi="Times New Roman"/>
        </w:rPr>
        <w:t>просит допустить к организованным торгам, проводимым АО «Восточная биржа», биржевой инструмент со следующими параметрами (согласно Спецификации биржевого товара):</w:t>
      </w:r>
    </w:p>
    <w:p w14:paraId="2EDDFDFF" w14:textId="77777777" w:rsidR="00481EEC" w:rsidRDefault="00481EEC">
      <w:pPr>
        <w:spacing w:after="0" w:line="240" w:lineRule="auto"/>
        <w:jc w:val="both"/>
        <w:rPr>
          <w:rFonts w:ascii="Times New Roman" w:eastAsia="Calibri" w:hAnsi="Times New Roman"/>
        </w:rPr>
      </w:pPr>
    </w:p>
    <w:tbl>
      <w:tblPr>
        <w:tblStyle w:val="af3"/>
        <w:tblW w:w="10314" w:type="dxa"/>
        <w:tblLook w:val="04A0" w:firstRow="1" w:lastRow="0" w:firstColumn="1" w:lastColumn="0" w:noHBand="0" w:noVBand="1"/>
      </w:tblPr>
      <w:tblGrid>
        <w:gridCol w:w="540"/>
        <w:gridCol w:w="4700"/>
        <w:gridCol w:w="5074"/>
      </w:tblGrid>
      <w:tr w:rsidR="00481EEC" w14:paraId="417C3546" w14:textId="77777777">
        <w:tc>
          <w:tcPr>
            <w:tcW w:w="540" w:type="dxa"/>
            <w:tcBorders>
              <w:top w:val="single" w:sz="4" w:space="0" w:color="auto"/>
              <w:left w:val="single" w:sz="4" w:space="0" w:color="auto"/>
              <w:bottom w:val="single" w:sz="4" w:space="0" w:color="auto"/>
              <w:right w:val="single" w:sz="4" w:space="0" w:color="auto"/>
            </w:tcBorders>
          </w:tcPr>
          <w:p w14:paraId="1565DFB4" w14:textId="77777777" w:rsidR="00481EEC" w:rsidRDefault="00C35C81">
            <w:pPr>
              <w:jc w:val="both"/>
              <w:rPr>
                <w:rFonts w:ascii="Times New Roman" w:hAnsi="Times New Roman"/>
              </w:rPr>
            </w:pPr>
            <w:r>
              <w:rPr>
                <w:rFonts w:ascii="Times New Roman" w:hAnsi="Times New Roman"/>
              </w:rPr>
              <w:t>п/н</w:t>
            </w:r>
          </w:p>
        </w:tc>
        <w:tc>
          <w:tcPr>
            <w:tcW w:w="9774" w:type="dxa"/>
            <w:gridSpan w:val="2"/>
            <w:tcBorders>
              <w:top w:val="single" w:sz="4" w:space="0" w:color="auto"/>
              <w:left w:val="single" w:sz="4" w:space="0" w:color="auto"/>
              <w:bottom w:val="single" w:sz="4" w:space="0" w:color="auto"/>
              <w:right w:val="single" w:sz="4" w:space="0" w:color="auto"/>
            </w:tcBorders>
            <w:shd w:val="clear" w:color="auto" w:fill="F2F2F2"/>
          </w:tcPr>
          <w:p w14:paraId="0043BB7C" w14:textId="77777777" w:rsidR="00481EEC" w:rsidRDefault="00C35C81">
            <w:pPr>
              <w:jc w:val="both"/>
              <w:rPr>
                <w:rFonts w:ascii="Times New Roman" w:hAnsi="Times New Roman"/>
                <w:b/>
              </w:rPr>
            </w:pPr>
            <w:r>
              <w:rPr>
                <w:rFonts w:ascii="Times New Roman" w:hAnsi="Times New Roman"/>
                <w:b/>
              </w:rPr>
              <w:t>Биржевой инструмент</w:t>
            </w:r>
          </w:p>
        </w:tc>
      </w:tr>
      <w:tr w:rsidR="00481EEC" w14:paraId="42CABB09" w14:textId="77777777" w:rsidTr="00CA70F7">
        <w:tc>
          <w:tcPr>
            <w:tcW w:w="540" w:type="dxa"/>
            <w:tcBorders>
              <w:top w:val="single" w:sz="4" w:space="0" w:color="auto"/>
              <w:left w:val="single" w:sz="4" w:space="0" w:color="auto"/>
              <w:bottom w:val="single" w:sz="4" w:space="0" w:color="auto"/>
              <w:right w:val="single" w:sz="4" w:space="0" w:color="auto"/>
            </w:tcBorders>
          </w:tcPr>
          <w:p w14:paraId="5514A53B" w14:textId="77777777" w:rsidR="00481EEC" w:rsidRDefault="00481EEC"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1413B8C1" w14:textId="77777777" w:rsidR="00481EEC" w:rsidRDefault="00C35C81">
            <w:pPr>
              <w:rPr>
                <w:rFonts w:ascii="Times New Roman" w:hAnsi="Times New Roman"/>
              </w:rPr>
            </w:pPr>
            <w:r>
              <w:rPr>
                <w:rFonts w:ascii="Times New Roman" w:hAnsi="Times New Roman"/>
                <w:color w:val="000000"/>
              </w:rPr>
              <w:t>Наименование биржевого товара:</w:t>
            </w:r>
          </w:p>
        </w:tc>
        <w:tc>
          <w:tcPr>
            <w:tcW w:w="5074" w:type="dxa"/>
            <w:tcBorders>
              <w:top w:val="single" w:sz="4" w:space="0" w:color="auto"/>
              <w:left w:val="single" w:sz="4" w:space="0" w:color="auto"/>
              <w:bottom w:val="single" w:sz="4" w:space="0" w:color="auto"/>
              <w:right w:val="single" w:sz="4" w:space="0" w:color="auto"/>
            </w:tcBorders>
            <w:vAlign w:val="bottom"/>
          </w:tcPr>
          <w:p w14:paraId="53A3824E" w14:textId="77777777" w:rsidR="00481EEC" w:rsidRDefault="00C35C81">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6848CF4A" w14:textId="77777777" w:rsidTr="00CA70F7">
        <w:tc>
          <w:tcPr>
            <w:tcW w:w="540" w:type="dxa"/>
            <w:tcBorders>
              <w:top w:val="single" w:sz="4" w:space="0" w:color="auto"/>
              <w:left w:val="single" w:sz="4" w:space="0" w:color="auto"/>
              <w:bottom w:val="single" w:sz="4" w:space="0" w:color="auto"/>
              <w:right w:val="single" w:sz="4" w:space="0" w:color="auto"/>
            </w:tcBorders>
          </w:tcPr>
          <w:p w14:paraId="767613CB"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2AE2568C" w14:textId="5C827AB2" w:rsidR="00CA70F7" w:rsidRPr="00EE0F1F" w:rsidRDefault="00CA70F7" w:rsidP="00F44DEA">
            <w:pPr>
              <w:rPr>
                <w:rFonts w:ascii="Times New Roman" w:hAnsi="Times New Roman"/>
                <w:color w:val="000000"/>
              </w:rPr>
            </w:pPr>
            <w:r w:rsidRPr="00EE0F1F">
              <w:rPr>
                <w:rFonts w:ascii="Times New Roman" w:hAnsi="Times New Roman"/>
                <w:color w:val="000000"/>
              </w:rPr>
              <w:t xml:space="preserve">Код строительного ресурса </w:t>
            </w:r>
            <w:r w:rsidR="001026F2" w:rsidRPr="001026F2">
              <w:rPr>
                <w:rFonts w:ascii="Times New Roman" w:hAnsi="Times New Roman"/>
                <w:color w:val="000000"/>
              </w:rPr>
              <w:t>в соответствии с КС</w:t>
            </w:r>
            <w:r w:rsidR="00F44DEA">
              <w:rPr>
                <w:rFonts w:ascii="Times New Roman" w:hAnsi="Times New Roman"/>
                <w:color w:val="000000"/>
              </w:rPr>
              <w:t>Р</w:t>
            </w:r>
          </w:p>
        </w:tc>
        <w:tc>
          <w:tcPr>
            <w:tcW w:w="5074" w:type="dxa"/>
            <w:tcBorders>
              <w:top w:val="single" w:sz="4" w:space="0" w:color="auto"/>
              <w:left w:val="single" w:sz="4" w:space="0" w:color="auto"/>
              <w:bottom w:val="single" w:sz="4" w:space="0" w:color="auto"/>
              <w:right w:val="single" w:sz="4" w:space="0" w:color="auto"/>
            </w:tcBorders>
            <w:vAlign w:val="bottom"/>
          </w:tcPr>
          <w:p w14:paraId="481EFFD1" w14:textId="77777777" w:rsidR="00CA70F7" w:rsidRDefault="00CA70F7" w:rsidP="00CA70F7">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57DBDC4C" w14:textId="77777777" w:rsidTr="00CA70F7">
        <w:tc>
          <w:tcPr>
            <w:tcW w:w="540" w:type="dxa"/>
            <w:tcBorders>
              <w:top w:val="single" w:sz="4" w:space="0" w:color="auto"/>
              <w:left w:val="single" w:sz="4" w:space="0" w:color="auto"/>
              <w:bottom w:val="single" w:sz="4" w:space="0" w:color="auto"/>
              <w:right w:val="single" w:sz="4" w:space="0" w:color="auto"/>
            </w:tcBorders>
          </w:tcPr>
          <w:p w14:paraId="4C4525F8"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13CE7E01" w14:textId="77777777" w:rsidR="00CA70F7" w:rsidRPr="00EE0F1F" w:rsidRDefault="00CA70F7" w:rsidP="00CA70F7">
            <w:pPr>
              <w:rPr>
                <w:rFonts w:ascii="Times New Roman" w:hAnsi="Times New Roman"/>
                <w:color w:val="000000"/>
              </w:rPr>
            </w:pPr>
            <w:r w:rsidRPr="00EE0F1F">
              <w:rPr>
                <w:rFonts w:ascii="Times New Roman" w:hAnsi="Times New Roman"/>
                <w:color w:val="000000"/>
              </w:rPr>
              <w:t>Базис поставки</w:t>
            </w:r>
          </w:p>
        </w:tc>
        <w:tc>
          <w:tcPr>
            <w:tcW w:w="5074" w:type="dxa"/>
            <w:tcBorders>
              <w:top w:val="single" w:sz="4" w:space="0" w:color="auto"/>
              <w:left w:val="single" w:sz="4" w:space="0" w:color="auto"/>
              <w:bottom w:val="single" w:sz="4" w:space="0" w:color="auto"/>
              <w:right w:val="single" w:sz="4" w:space="0" w:color="auto"/>
            </w:tcBorders>
            <w:vAlign w:val="bottom"/>
          </w:tcPr>
          <w:p w14:paraId="73C496D8" w14:textId="77777777" w:rsidR="00CA70F7" w:rsidRDefault="00CA70F7" w:rsidP="00CA70F7">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419116C1" w14:textId="77777777" w:rsidTr="00CA70F7">
        <w:tc>
          <w:tcPr>
            <w:tcW w:w="540" w:type="dxa"/>
            <w:tcBorders>
              <w:top w:val="single" w:sz="4" w:space="0" w:color="auto"/>
              <w:left w:val="single" w:sz="4" w:space="0" w:color="auto"/>
              <w:bottom w:val="single" w:sz="4" w:space="0" w:color="auto"/>
              <w:right w:val="single" w:sz="4" w:space="0" w:color="auto"/>
            </w:tcBorders>
          </w:tcPr>
          <w:p w14:paraId="289F24F4"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7C597A35" w14:textId="77777777" w:rsidR="00CA70F7" w:rsidRPr="00EE0F1F" w:rsidRDefault="00CA70F7" w:rsidP="00CA70F7">
            <w:pPr>
              <w:rPr>
                <w:rFonts w:ascii="Times New Roman" w:hAnsi="Times New Roman"/>
                <w:color w:val="000000"/>
              </w:rPr>
            </w:pPr>
            <w:r w:rsidRPr="00EE0F1F">
              <w:rPr>
                <w:rFonts w:ascii="Times New Roman" w:hAnsi="Times New Roman"/>
                <w:color w:val="000000"/>
              </w:rPr>
              <w:t>Уникальный номер ГАР (FIAS ID)</w:t>
            </w:r>
          </w:p>
        </w:tc>
        <w:tc>
          <w:tcPr>
            <w:tcW w:w="5074" w:type="dxa"/>
            <w:tcBorders>
              <w:top w:val="single" w:sz="4" w:space="0" w:color="auto"/>
              <w:left w:val="single" w:sz="4" w:space="0" w:color="auto"/>
              <w:bottom w:val="single" w:sz="4" w:space="0" w:color="auto"/>
              <w:right w:val="single" w:sz="4" w:space="0" w:color="auto"/>
            </w:tcBorders>
          </w:tcPr>
          <w:p w14:paraId="0FB22DBB" w14:textId="77777777" w:rsidR="00CA70F7" w:rsidRDefault="00CA70F7" w:rsidP="00CA70F7">
            <w:pPr>
              <w:spacing w:after="0" w:line="240" w:lineRule="auto"/>
              <w:jc w:val="center"/>
              <w:rPr>
                <w:rFonts w:ascii="Times New Roman" w:hAnsi="Times New Roman"/>
                <w:lang w:eastAsia="ru-RU"/>
              </w:rPr>
            </w:pPr>
            <w:r w:rsidRPr="00CA70F7">
              <w:rPr>
                <w:rFonts w:ascii="Times New Roman" w:eastAsia="Calibri" w:hAnsi="Times New Roman"/>
                <w:i/>
                <w:sz w:val="18"/>
                <w:szCs w:val="18"/>
                <w:lang w:eastAsia="ru-RU"/>
              </w:rPr>
              <w:t>Заполняется</w:t>
            </w:r>
            <w:r>
              <w:rPr>
                <w:rFonts w:ascii="Times New Roman" w:eastAsia="Calibri" w:hAnsi="Times New Roman"/>
                <w:i/>
                <w:sz w:val="18"/>
                <w:szCs w:val="18"/>
                <w:lang w:eastAsia="ru-RU"/>
              </w:rPr>
              <w:t xml:space="preserve"> </w:t>
            </w:r>
            <w:r w:rsidRPr="00CA70F7">
              <w:rPr>
                <w:rFonts w:ascii="Times New Roman" w:eastAsia="Calibri" w:hAnsi="Times New Roman"/>
                <w:i/>
                <w:sz w:val="18"/>
                <w:szCs w:val="18"/>
                <w:lang w:eastAsia="ru-RU"/>
              </w:rPr>
              <w:t>при наличии регистрации ГАР (FIAS ID)</w:t>
            </w:r>
          </w:p>
        </w:tc>
      </w:tr>
      <w:tr w:rsidR="00CA70F7" w14:paraId="1FA75A42" w14:textId="77777777" w:rsidTr="00CA70F7">
        <w:tc>
          <w:tcPr>
            <w:tcW w:w="540" w:type="dxa"/>
            <w:tcBorders>
              <w:top w:val="single" w:sz="4" w:space="0" w:color="auto"/>
              <w:left w:val="single" w:sz="4" w:space="0" w:color="auto"/>
              <w:bottom w:val="single" w:sz="4" w:space="0" w:color="auto"/>
              <w:right w:val="single" w:sz="4" w:space="0" w:color="auto"/>
            </w:tcBorders>
          </w:tcPr>
          <w:p w14:paraId="7622D050"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309E83FA" w14:textId="77777777" w:rsidR="00CA70F7" w:rsidRDefault="00CA70F7" w:rsidP="00CA70F7">
            <w:pPr>
              <w:rPr>
                <w:rFonts w:ascii="Times New Roman" w:hAnsi="Times New Roman"/>
              </w:rPr>
            </w:pPr>
            <w:r>
              <w:rPr>
                <w:rFonts w:ascii="Times New Roman" w:hAnsi="Times New Roman"/>
              </w:rPr>
              <w:t>Способ поставки:</w:t>
            </w:r>
          </w:p>
        </w:tc>
        <w:tc>
          <w:tcPr>
            <w:tcW w:w="5074" w:type="dxa"/>
            <w:tcBorders>
              <w:top w:val="single" w:sz="4" w:space="0" w:color="auto"/>
              <w:left w:val="single" w:sz="4" w:space="0" w:color="auto"/>
              <w:bottom w:val="single" w:sz="4" w:space="0" w:color="auto"/>
              <w:right w:val="single" w:sz="4" w:space="0" w:color="auto"/>
            </w:tcBorders>
          </w:tcPr>
          <w:p w14:paraId="1EDA75F1"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А - самовывоз автомобильным транспортом (франко-склад Продавца)</w:t>
            </w:r>
          </w:p>
          <w:p w14:paraId="3DEB545A"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П - вывоз автомобильным транспортом на условиях организации доставки Поставщиком</w:t>
            </w:r>
          </w:p>
          <w:p w14:paraId="080FC436"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С - самовывоз железнодорожным транспортом</w:t>
            </w:r>
          </w:p>
          <w:p w14:paraId="5FE6F1FB"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Н - франко-пункт назначения с переходом права собственности в пункте отправления</w:t>
            </w:r>
          </w:p>
          <w:p w14:paraId="39DE0406"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В - франко-вагон станция назначения с переходом права собственности на станции отправления</w:t>
            </w:r>
          </w:p>
          <w:p w14:paraId="6A06BDAC" w14:textId="154D2BDB" w:rsidR="001026F2" w:rsidRDefault="00A11353" w:rsidP="00A11353">
            <w:pPr>
              <w:spacing w:after="0" w:line="240" w:lineRule="auto"/>
              <w:jc w:val="both"/>
              <w:rPr>
                <w:rFonts w:ascii="Times New Roman" w:hAnsi="Times New Roman"/>
              </w:rPr>
            </w:pPr>
            <w:r w:rsidRPr="00A11353">
              <w:rPr>
                <w:rFonts w:ascii="Times New Roman" w:hAnsi="Times New Roman"/>
                <w:lang w:eastAsia="ru-RU"/>
              </w:rPr>
              <w:t>□ Ф - франко-пункт назначения</w:t>
            </w:r>
          </w:p>
        </w:tc>
      </w:tr>
      <w:tr w:rsidR="00CA70F7" w14:paraId="3C4891B9" w14:textId="77777777" w:rsidTr="00CA70F7">
        <w:tc>
          <w:tcPr>
            <w:tcW w:w="540" w:type="dxa"/>
            <w:tcBorders>
              <w:top w:val="single" w:sz="4" w:space="0" w:color="auto"/>
              <w:left w:val="single" w:sz="4" w:space="0" w:color="auto"/>
              <w:bottom w:val="single" w:sz="4" w:space="0" w:color="auto"/>
              <w:right w:val="single" w:sz="4" w:space="0" w:color="auto"/>
            </w:tcBorders>
          </w:tcPr>
          <w:p w14:paraId="723E6998"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5F65E155" w14:textId="2275977A" w:rsidR="00CA70F7" w:rsidRDefault="00CA70F7" w:rsidP="001026F2">
            <w:pPr>
              <w:rPr>
                <w:rFonts w:ascii="Times New Roman" w:hAnsi="Times New Roman"/>
              </w:rPr>
            </w:pPr>
            <w:r>
              <w:rPr>
                <w:rFonts w:ascii="Times New Roman" w:hAnsi="Times New Roman"/>
              </w:rPr>
              <w:t>Срок поставки (если он указывается явным образом в соответствии с таблицей № 3 «Код срока поставки»)</w:t>
            </w:r>
          </w:p>
        </w:tc>
        <w:tc>
          <w:tcPr>
            <w:tcW w:w="5074" w:type="dxa"/>
            <w:tcBorders>
              <w:top w:val="single" w:sz="4" w:space="0" w:color="auto"/>
              <w:left w:val="single" w:sz="4" w:space="0" w:color="auto"/>
              <w:bottom w:val="single" w:sz="4" w:space="0" w:color="auto"/>
              <w:right w:val="single" w:sz="4" w:space="0" w:color="auto"/>
            </w:tcBorders>
          </w:tcPr>
          <w:p w14:paraId="6282501F" w14:textId="77777777" w:rsidR="00CA70F7" w:rsidRDefault="00CA70F7" w:rsidP="00CA70F7">
            <w:pPr>
              <w:jc w:val="both"/>
              <w:rPr>
                <w:rFonts w:ascii="Times New Roman" w:hAnsi="Times New Roman"/>
                <w:i/>
                <w:iCs/>
              </w:rPr>
            </w:pPr>
            <w:r>
              <w:rPr>
                <w:rFonts w:ascii="Times New Roman" w:hAnsi="Times New Roman"/>
                <w:i/>
                <w:iCs/>
              </w:rPr>
              <w:t>в соответствии с действующей Спецификацией</w:t>
            </w:r>
          </w:p>
        </w:tc>
      </w:tr>
      <w:tr w:rsidR="00CA70F7" w14:paraId="51620AD7" w14:textId="77777777" w:rsidTr="00CA70F7">
        <w:tc>
          <w:tcPr>
            <w:tcW w:w="540" w:type="dxa"/>
            <w:tcBorders>
              <w:top w:val="single" w:sz="4" w:space="0" w:color="auto"/>
              <w:left w:val="single" w:sz="4" w:space="0" w:color="auto"/>
              <w:bottom w:val="single" w:sz="4" w:space="0" w:color="auto"/>
              <w:right w:val="single" w:sz="4" w:space="0" w:color="auto"/>
            </w:tcBorders>
          </w:tcPr>
          <w:p w14:paraId="470B4597"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16799477" w14:textId="77777777" w:rsidR="00CA70F7" w:rsidRDefault="00CA70F7" w:rsidP="00CA70F7">
            <w:pPr>
              <w:rPr>
                <w:rFonts w:ascii="Times New Roman" w:hAnsi="Times New Roman"/>
              </w:rPr>
            </w:pPr>
            <w:r>
              <w:rPr>
                <w:rFonts w:ascii="Times New Roman" w:hAnsi="Times New Roman"/>
              </w:rPr>
              <w:t>Ставка НДС</w:t>
            </w:r>
          </w:p>
        </w:tc>
        <w:tc>
          <w:tcPr>
            <w:tcW w:w="5074" w:type="dxa"/>
            <w:tcBorders>
              <w:top w:val="single" w:sz="4" w:space="0" w:color="auto"/>
              <w:left w:val="single" w:sz="4" w:space="0" w:color="auto"/>
              <w:bottom w:val="single" w:sz="4" w:space="0" w:color="auto"/>
              <w:right w:val="single" w:sz="4" w:space="0" w:color="auto"/>
            </w:tcBorders>
          </w:tcPr>
          <w:p w14:paraId="51414E34" w14:textId="77777777" w:rsidR="00CA70F7" w:rsidRDefault="00CA70F7" w:rsidP="00CA70F7">
            <w:pPr>
              <w:jc w:val="center"/>
              <w:rPr>
                <w:rFonts w:ascii="Times New Roman" w:hAnsi="Times New Roman"/>
              </w:rPr>
            </w:pPr>
          </w:p>
        </w:tc>
      </w:tr>
      <w:tr w:rsidR="00CA70F7" w14:paraId="4B281EB3" w14:textId="77777777" w:rsidTr="00CA70F7">
        <w:tc>
          <w:tcPr>
            <w:tcW w:w="540" w:type="dxa"/>
            <w:tcBorders>
              <w:top w:val="single" w:sz="4" w:space="0" w:color="auto"/>
              <w:left w:val="single" w:sz="4" w:space="0" w:color="auto"/>
              <w:bottom w:val="single" w:sz="4" w:space="0" w:color="auto"/>
              <w:right w:val="single" w:sz="4" w:space="0" w:color="auto"/>
            </w:tcBorders>
          </w:tcPr>
          <w:p w14:paraId="3946ADCD"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67866730" w14:textId="77777777" w:rsidR="00CA70F7" w:rsidRDefault="00CA70F7" w:rsidP="00CA70F7">
            <w:pPr>
              <w:rPr>
                <w:rFonts w:ascii="Times New Roman" w:hAnsi="Times New Roman"/>
              </w:rPr>
            </w:pPr>
            <w:r>
              <w:rPr>
                <w:rFonts w:ascii="Times New Roman" w:hAnsi="Times New Roman"/>
              </w:rPr>
              <w:t>Предлагаемый размер лота</w:t>
            </w:r>
          </w:p>
        </w:tc>
        <w:tc>
          <w:tcPr>
            <w:tcW w:w="5074" w:type="dxa"/>
            <w:tcBorders>
              <w:top w:val="single" w:sz="4" w:space="0" w:color="auto"/>
              <w:left w:val="single" w:sz="4" w:space="0" w:color="auto"/>
              <w:bottom w:val="single" w:sz="4" w:space="0" w:color="auto"/>
              <w:right w:val="single" w:sz="4" w:space="0" w:color="auto"/>
            </w:tcBorders>
          </w:tcPr>
          <w:p w14:paraId="2A3194D9" w14:textId="77777777" w:rsidR="00CA70F7" w:rsidRDefault="00CA70F7" w:rsidP="00CA70F7">
            <w:pPr>
              <w:jc w:val="both"/>
              <w:rPr>
                <w:rFonts w:ascii="Times New Roman" w:hAnsi="Times New Roman"/>
              </w:rPr>
            </w:pPr>
          </w:p>
        </w:tc>
      </w:tr>
      <w:tr w:rsidR="00CA70F7" w14:paraId="0E3F3A91" w14:textId="77777777" w:rsidTr="00CA70F7">
        <w:tc>
          <w:tcPr>
            <w:tcW w:w="540" w:type="dxa"/>
            <w:tcBorders>
              <w:top w:val="single" w:sz="4" w:space="0" w:color="auto"/>
              <w:left w:val="single" w:sz="4" w:space="0" w:color="auto"/>
              <w:bottom w:val="single" w:sz="4" w:space="0" w:color="auto"/>
              <w:right w:val="single" w:sz="4" w:space="0" w:color="auto"/>
            </w:tcBorders>
          </w:tcPr>
          <w:p w14:paraId="5D2E9902"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5FB0D5B7" w14:textId="77777777" w:rsidR="00CA70F7" w:rsidRDefault="00CA70F7" w:rsidP="00CA70F7">
            <w:pPr>
              <w:rPr>
                <w:rFonts w:ascii="Times New Roman" w:hAnsi="Times New Roman"/>
              </w:rPr>
            </w:pPr>
            <w:r>
              <w:rPr>
                <w:rFonts w:ascii="Times New Roman" w:hAnsi="Times New Roman"/>
              </w:rPr>
              <w:t>Ориентировочная цена товара, в т. ч. НДС</w:t>
            </w:r>
          </w:p>
        </w:tc>
        <w:tc>
          <w:tcPr>
            <w:tcW w:w="5074" w:type="dxa"/>
            <w:tcBorders>
              <w:top w:val="single" w:sz="4" w:space="0" w:color="auto"/>
              <w:left w:val="single" w:sz="4" w:space="0" w:color="auto"/>
              <w:bottom w:val="single" w:sz="4" w:space="0" w:color="auto"/>
              <w:right w:val="single" w:sz="4" w:space="0" w:color="auto"/>
            </w:tcBorders>
          </w:tcPr>
          <w:p w14:paraId="1E03AE37" w14:textId="77777777" w:rsidR="00CA70F7" w:rsidRDefault="00CA70F7" w:rsidP="00CA70F7">
            <w:pPr>
              <w:jc w:val="both"/>
              <w:rPr>
                <w:rFonts w:ascii="Times New Roman" w:hAnsi="Times New Roman"/>
              </w:rPr>
            </w:pPr>
          </w:p>
        </w:tc>
      </w:tr>
      <w:tr w:rsidR="00CA70F7" w14:paraId="661A1F4F" w14:textId="77777777" w:rsidTr="00CA70F7">
        <w:tc>
          <w:tcPr>
            <w:tcW w:w="540" w:type="dxa"/>
            <w:tcBorders>
              <w:top w:val="single" w:sz="4" w:space="0" w:color="auto"/>
              <w:left w:val="single" w:sz="4" w:space="0" w:color="auto"/>
              <w:bottom w:val="single" w:sz="4" w:space="0" w:color="auto"/>
              <w:right w:val="single" w:sz="4" w:space="0" w:color="auto"/>
            </w:tcBorders>
          </w:tcPr>
          <w:p w14:paraId="2AB68433"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36FA62DB" w14:textId="77777777" w:rsidR="00CA70F7" w:rsidRDefault="00CA70F7" w:rsidP="00CA70F7">
            <w:pPr>
              <w:rPr>
                <w:rFonts w:ascii="Times New Roman" w:hAnsi="Times New Roman"/>
              </w:rPr>
            </w:pPr>
            <w:r>
              <w:rPr>
                <w:rFonts w:ascii="Times New Roman" w:hAnsi="Times New Roman"/>
              </w:rPr>
              <w:t>Дополнительные условия по отгрузке товара</w:t>
            </w:r>
          </w:p>
        </w:tc>
        <w:tc>
          <w:tcPr>
            <w:tcW w:w="5074" w:type="dxa"/>
            <w:tcBorders>
              <w:top w:val="single" w:sz="4" w:space="0" w:color="auto"/>
              <w:left w:val="single" w:sz="4" w:space="0" w:color="auto"/>
              <w:bottom w:val="single" w:sz="4" w:space="0" w:color="auto"/>
              <w:right w:val="single" w:sz="4" w:space="0" w:color="auto"/>
            </w:tcBorders>
          </w:tcPr>
          <w:p w14:paraId="3EAF4C97" w14:textId="77777777" w:rsidR="00CA70F7" w:rsidRPr="00CA70F7" w:rsidRDefault="00CA70F7" w:rsidP="00CA70F7">
            <w:pPr>
              <w:spacing w:after="0" w:line="240" w:lineRule="auto"/>
              <w:jc w:val="center"/>
              <w:rPr>
                <w:rFonts w:ascii="Times New Roman" w:eastAsia="Calibri" w:hAnsi="Times New Roman"/>
                <w:i/>
                <w:sz w:val="18"/>
                <w:szCs w:val="18"/>
                <w:lang w:eastAsia="ru-RU"/>
              </w:rPr>
            </w:pPr>
            <w:r w:rsidRPr="00CA70F7">
              <w:rPr>
                <w:rFonts w:ascii="Times New Roman" w:eastAsia="Calibri" w:hAnsi="Times New Roman"/>
                <w:i/>
                <w:sz w:val="18"/>
                <w:szCs w:val="18"/>
                <w:lang w:eastAsia="ru-RU"/>
              </w:rPr>
              <w:t>Заполняется в случае необходимости</w:t>
            </w:r>
          </w:p>
        </w:tc>
      </w:tr>
      <w:tr w:rsidR="00CA70F7" w14:paraId="54433374" w14:textId="77777777" w:rsidTr="00CA70F7">
        <w:tc>
          <w:tcPr>
            <w:tcW w:w="540" w:type="dxa"/>
            <w:tcBorders>
              <w:top w:val="single" w:sz="4" w:space="0" w:color="auto"/>
              <w:left w:val="single" w:sz="4" w:space="0" w:color="auto"/>
              <w:bottom w:val="single" w:sz="4" w:space="0" w:color="auto"/>
              <w:right w:val="single" w:sz="4" w:space="0" w:color="auto"/>
            </w:tcBorders>
          </w:tcPr>
          <w:p w14:paraId="13300D77"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35815A0F" w14:textId="77777777" w:rsidR="00CA70F7" w:rsidRDefault="00CA70F7" w:rsidP="00CA70F7">
            <w:pPr>
              <w:rPr>
                <w:rFonts w:ascii="Times New Roman" w:hAnsi="Times New Roman"/>
              </w:rPr>
            </w:pPr>
            <w:r>
              <w:rPr>
                <w:rFonts w:ascii="Times New Roman" w:hAnsi="Times New Roman"/>
              </w:rPr>
              <w:t>Дополнительные условия по оплате товара</w:t>
            </w:r>
          </w:p>
        </w:tc>
        <w:tc>
          <w:tcPr>
            <w:tcW w:w="5074" w:type="dxa"/>
            <w:tcBorders>
              <w:top w:val="single" w:sz="4" w:space="0" w:color="auto"/>
              <w:left w:val="single" w:sz="4" w:space="0" w:color="auto"/>
              <w:bottom w:val="single" w:sz="4" w:space="0" w:color="auto"/>
              <w:right w:val="single" w:sz="4" w:space="0" w:color="auto"/>
            </w:tcBorders>
          </w:tcPr>
          <w:p w14:paraId="3E68C465" w14:textId="77777777" w:rsidR="00CA70F7" w:rsidRPr="00CA70F7" w:rsidRDefault="00CA70F7" w:rsidP="00CA70F7">
            <w:pPr>
              <w:spacing w:after="0" w:line="240" w:lineRule="auto"/>
              <w:jc w:val="center"/>
              <w:rPr>
                <w:rFonts w:ascii="Times New Roman" w:eastAsia="Calibri" w:hAnsi="Times New Roman"/>
                <w:i/>
                <w:sz w:val="18"/>
                <w:szCs w:val="18"/>
                <w:lang w:eastAsia="ru-RU"/>
              </w:rPr>
            </w:pPr>
            <w:r w:rsidRPr="00CA70F7">
              <w:rPr>
                <w:rFonts w:ascii="Times New Roman" w:eastAsia="Calibri" w:hAnsi="Times New Roman"/>
                <w:i/>
                <w:sz w:val="18"/>
                <w:szCs w:val="18"/>
                <w:lang w:eastAsia="ru-RU"/>
              </w:rPr>
              <w:t>Заполняется в случае необходимости</w:t>
            </w:r>
          </w:p>
        </w:tc>
      </w:tr>
    </w:tbl>
    <w:p w14:paraId="3119BE09" w14:textId="77777777" w:rsidR="00481EEC" w:rsidRDefault="00C35C81">
      <w:pPr>
        <w:spacing w:after="0" w:line="240" w:lineRule="auto"/>
        <w:rPr>
          <w:rFonts w:ascii="Times New Roman" w:eastAsia="Calibri" w:hAnsi="Times New Roman"/>
        </w:rPr>
      </w:pPr>
      <w:r>
        <w:rPr>
          <w:rFonts w:ascii="Times New Roman" w:eastAsia="Calibri" w:hAnsi="Times New Roman"/>
        </w:rPr>
        <w:t>___________________________</w:t>
      </w:r>
    </w:p>
    <w:p w14:paraId="5A1FA62A" w14:textId="0B107F68" w:rsidR="00481EEC" w:rsidRPr="009C5FA0" w:rsidRDefault="00C35C81">
      <w:pPr>
        <w:spacing w:after="0" w:line="240" w:lineRule="auto"/>
        <w:rPr>
          <w:rFonts w:ascii="Times New Roman" w:eastAsia="Calibri" w:hAnsi="Times New Roman"/>
          <w:i/>
        </w:rPr>
      </w:pPr>
      <w:r>
        <w:rPr>
          <w:rFonts w:ascii="Times New Roman" w:eastAsia="Calibri" w:hAnsi="Times New Roman"/>
        </w:rPr>
        <w:t>/</w:t>
      </w:r>
      <w:r>
        <w:rPr>
          <w:rFonts w:ascii="Times New Roman" w:eastAsia="Calibri" w:hAnsi="Times New Roman"/>
          <w:i/>
        </w:rPr>
        <w:t>Название должности представителя Участника торгов/</w:t>
      </w:r>
    </w:p>
    <w:p w14:paraId="0B367520" w14:textId="77777777" w:rsidR="00481EEC" w:rsidRDefault="00C35C81">
      <w:pPr>
        <w:keepNext/>
        <w:tabs>
          <w:tab w:val="right" w:leader="underscore" w:pos="2835"/>
          <w:tab w:val="left" w:pos="2977"/>
          <w:tab w:val="right" w:leader="underscore" w:pos="5387"/>
        </w:tabs>
        <w:spacing w:after="0"/>
        <w:outlineLvl w:val="3"/>
        <w:rPr>
          <w:rFonts w:ascii="Times New Roman" w:hAnsi="Times New Roman"/>
          <w:b/>
          <w:bCs/>
        </w:rPr>
      </w:pPr>
      <w:r>
        <w:rPr>
          <w:rFonts w:ascii="Times New Roman" w:hAnsi="Times New Roman"/>
          <w:b/>
          <w:bCs/>
          <w:vertAlign w:val="superscript"/>
        </w:rPr>
        <w:t xml:space="preserve"> </w:t>
      </w:r>
      <w:r>
        <w:rPr>
          <w:rFonts w:ascii="Times New Roman" w:hAnsi="Times New Roman"/>
          <w:b/>
          <w:bCs/>
        </w:rPr>
        <w:tab/>
      </w:r>
      <w:r>
        <w:rPr>
          <w:rFonts w:ascii="Times New Roman" w:hAnsi="Times New Roman"/>
          <w:b/>
          <w:bCs/>
        </w:rPr>
        <w:tab/>
        <w:t>/</w:t>
      </w:r>
      <w:r>
        <w:rPr>
          <w:rFonts w:ascii="Times New Roman" w:hAnsi="Times New Roman"/>
          <w:b/>
          <w:bCs/>
        </w:rPr>
        <w:tab/>
        <w:t>/</w:t>
      </w:r>
    </w:p>
    <w:p w14:paraId="4337F443" w14:textId="54C1A8C3" w:rsidR="00481EEC" w:rsidRDefault="00C35C81">
      <w:pPr>
        <w:tabs>
          <w:tab w:val="left" w:pos="709"/>
          <w:tab w:val="left" w:pos="3261"/>
        </w:tabs>
        <w:spacing w:after="0"/>
        <w:jc w:val="both"/>
        <w:rPr>
          <w:rFonts w:ascii="Times New Roman" w:hAnsi="Times New Roman"/>
          <w:smallCaps/>
        </w:rPr>
      </w:pPr>
      <w:r>
        <w:rPr>
          <w:rFonts w:ascii="Times New Roman" w:hAnsi="Times New Roman"/>
          <w:vertAlign w:val="superscript"/>
        </w:rPr>
        <w:tab/>
      </w:r>
      <w:r w:rsidR="00A10184">
        <w:rPr>
          <w:rFonts w:ascii="Times New Roman" w:eastAsia="Calibri" w:hAnsi="Times New Roman"/>
          <w:i/>
        </w:rPr>
        <w:t>(подпись)                          (расшифровка подписи)</w:t>
      </w:r>
    </w:p>
    <w:p w14:paraId="54A28B8D" w14:textId="7E2FABEE" w:rsidR="003779D2" w:rsidRDefault="00C35C81" w:rsidP="00CA70F7">
      <w:pPr>
        <w:tabs>
          <w:tab w:val="left" w:pos="1980"/>
        </w:tabs>
        <w:spacing w:after="0" w:line="240" w:lineRule="auto"/>
        <w:ind w:firstLine="142"/>
        <w:rPr>
          <w:rFonts w:ascii="Times New Roman" w:hAnsi="Times New Roman"/>
        </w:rPr>
      </w:pPr>
      <w:r>
        <w:rPr>
          <w:rFonts w:ascii="Times New Roman" w:hAnsi="Times New Roman"/>
        </w:rPr>
        <w:t xml:space="preserve">м.п.                                                  </w:t>
      </w:r>
    </w:p>
    <w:p w14:paraId="7AD0788F" w14:textId="77777777" w:rsidR="00481EEC" w:rsidRDefault="00C35C81">
      <w:pPr>
        <w:tabs>
          <w:tab w:val="left" w:pos="1980"/>
        </w:tabs>
        <w:spacing w:after="0" w:line="240" w:lineRule="auto"/>
        <w:ind w:firstLine="142"/>
        <w:rPr>
          <w:rFonts w:ascii="Times New Roman" w:hAnsi="Times New Roman"/>
        </w:rPr>
      </w:pPr>
      <w:r>
        <w:rPr>
          <w:rFonts w:ascii="Times New Roman" w:hAnsi="Times New Roman"/>
        </w:rPr>
        <w:t xml:space="preserve">   _____________________</w:t>
      </w:r>
    </w:p>
    <w:p w14:paraId="55437EF2" w14:textId="3A981339" w:rsidR="0064224C" w:rsidRPr="009C5FA0" w:rsidRDefault="00C35C81" w:rsidP="009C5FA0">
      <w:pPr>
        <w:tabs>
          <w:tab w:val="left" w:pos="1980"/>
        </w:tabs>
        <w:spacing w:after="0" w:line="240" w:lineRule="auto"/>
        <w:ind w:firstLine="142"/>
        <w:rPr>
          <w:rFonts w:ascii="Times New Roman" w:eastAsia="Calibri" w:hAnsi="Times New Roman"/>
          <w:i/>
        </w:rPr>
      </w:pPr>
      <w:r>
        <w:rPr>
          <w:rFonts w:ascii="Times New Roman" w:eastAsia="Calibri" w:hAnsi="Times New Roman"/>
          <w:i/>
        </w:rPr>
        <w:t xml:space="preserve"> /дата подачи заявления/</w:t>
      </w:r>
      <w:bookmarkStart w:id="40" w:name="_Toc193961256"/>
      <w:bookmarkStart w:id="41" w:name="_Toc171511515"/>
    </w:p>
    <w:p w14:paraId="67A0664F" w14:textId="70039A4D" w:rsidR="00481EEC" w:rsidRPr="00853E84" w:rsidRDefault="00C35C81" w:rsidP="00611ED6">
      <w:pPr>
        <w:pStyle w:val="Default"/>
        <w:jc w:val="right"/>
        <w:outlineLvl w:val="0"/>
        <w:rPr>
          <w:i/>
          <w:sz w:val="22"/>
          <w:szCs w:val="22"/>
        </w:rPr>
      </w:pPr>
      <w:r w:rsidRPr="00853E84">
        <w:rPr>
          <w:i/>
          <w:sz w:val="22"/>
          <w:szCs w:val="22"/>
        </w:rPr>
        <w:lastRenderedPageBreak/>
        <w:t>Приложение № 5</w:t>
      </w:r>
      <w:bookmarkEnd w:id="40"/>
    </w:p>
    <w:p w14:paraId="0F81DBD7"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к Спецификации биржевого товара</w:t>
      </w:r>
    </w:p>
    <w:p w14:paraId="03DB733E"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отдела «Строительные материалы»,</w:t>
      </w:r>
    </w:p>
    <w:p w14:paraId="14E0C47A" w14:textId="77777777" w:rsidR="00481EEC" w:rsidRDefault="00C35C81" w:rsidP="00285BD7">
      <w:pPr>
        <w:spacing w:after="0" w:line="240" w:lineRule="auto"/>
        <w:jc w:val="right"/>
        <w:rPr>
          <w:rFonts w:eastAsia="Calibri"/>
          <w:b/>
        </w:rPr>
      </w:pPr>
      <w:r w:rsidRPr="00285BD7">
        <w:rPr>
          <w:rFonts w:ascii="Times New Roman" w:hAnsi="Times New Roman"/>
          <w:i/>
          <w:color w:val="000000"/>
        </w:rPr>
        <w:t xml:space="preserve"> АО «Восточная биржа»</w:t>
      </w:r>
    </w:p>
    <w:p w14:paraId="0DDE4395" w14:textId="77777777" w:rsidR="00481EEC" w:rsidRDefault="00481EEC">
      <w:pPr>
        <w:widowControl w:val="0"/>
        <w:ind w:right="13"/>
        <w:jc w:val="center"/>
        <w:rPr>
          <w:rFonts w:ascii="Times New Roman" w:hAnsi="Times New Roman"/>
          <w:b/>
          <w:bCs/>
          <w:i/>
        </w:rPr>
      </w:pPr>
    </w:p>
    <w:p w14:paraId="22D354A4" w14:textId="77777777" w:rsidR="00285BD7" w:rsidRPr="00A904CC" w:rsidRDefault="00C35C81" w:rsidP="00611ED6">
      <w:pPr>
        <w:pStyle w:val="1"/>
        <w:rPr>
          <w:sz w:val="22"/>
          <w:szCs w:val="22"/>
        </w:rPr>
      </w:pPr>
      <w:bookmarkStart w:id="42" w:name="_Toc193961257"/>
      <w:r w:rsidRPr="00A904CC">
        <w:rPr>
          <w:sz w:val="22"/>
          <w:szCs w:val="22"/>
        </w:rPr>
        <w:t>Общие условия договоров поставки,</w:t>
      </w:r>
      <w:r w:rsidR="00EA58D2" w:rsidRPr="00A904CC">
        <w:rPr>
          <w:sz w:val="22"/>
          <w:szCs w:val="22"/>
        </w:rPr>
        <w:t xml:space="preserve"> </w:t>
      </w:r>
      <w:r w:rsidR="00EA58D2" w:rsidRPr="00A904CC">
        <w:rPr>
          <w:sz w:val="22"/>
          <w:szCs w:val="22"/>
        </w:rPr>
        <w:br/>
      </w:r>
      <w:r w:rsidRPr="00A904CC">
        <w:rPr>
          <w:sz w:val="22"/>
          <w:szCs w:val="22"/>
        </w:rPr>
        <w:t>заключаемых в отделе «Строительные материалы»</w:t>
      </w:r>
      <w:r w:rsidR="00EA58D2" w:rsidRPr="00A904CC">
        <w:rPr>
          <w:sz w:val="22"/>
          <w:szCs w:val="22"/>
        </w:rPr>
        <w:br/>
      </w:r>
      <w:r w:rsidRPr="00A904CC">
        <w:rPr>
          <w:sz w:val="22"/>
          <w:szCs w:val="22"/>
        </w:rPr>
        <w:t>АО «Восточная биржа»</w:t>
      </w:r>
      <w:bookmarkEnd w:id="42"/>
    </w:p>
    <w:p w14:paraId="2062E32F" w14:textId="77777777" w:rsidR="00611ED6" w:rsidRPr="00A904CC" w:rsidRDefault="00611ED6" w:rsidP="00611ED6">
      <w:pPr>
        <w:rPr>
          <w:rFonts w:ascii="Times New Roman" w:hAnsi="Times New Roman"/>
        </w:rPr>
      </w:pPr>
    </w:p>
    <w:p w14:paraId="0CB2401E" w14:textId="77777777" w:rsidR="00EA58D2" w:rsidRPr="00A904CC" w:rsidRDefault="00C35C81" w:rsidP="00251078">
      <w:pPr>
        <w:pStyle w:val="aff2"/>
        <w:widowControl w:val="0"/>
        <w:numPr>
          <w:ilvl w:val="0"/>
          <w:numId w:val="19"/>
        </w:numPr>
        <w:spacing w:line="240" w:lineRule="auto"/>
        <w:jc w:val="center"/>
        <w:rPr>
          <w:rFonts w:ascii="Times New Roman" w:hAnsi="Times New Roman"/>
          <w:b/>
          <w:bCs/>
        </w:rPr>
      </w:pPr>
      <w:r w:rsidRPr="00A904CC">
        <w:rPr>
          <w:rFonts w:ascii="Times New Roman" w:hAnsi="Times New Roman"/>
          <w:b/>
          <w:bCs/>
        </w:rPr>
        <w:t>Термины и определения</w:t>
      </w:r>
    </w:p>
    <w:p w14:paraId="2D5281A9" w14:textId="75AD8E28" w:rsidR="00481EEC" w:rsidRPr="00A904CC" w:rsidRDefault="00C35C81" w:rsidP="00A97B39">
      <w:pPr>
        <w:widowControl w:val="0"/>
        <w:spacing w:after="0" w:line="240" w:lineRule="auto"/>
        <w:ind w:left="426"/>
        <w:jc w:val="both"/>
        <w:rPr>
          <w:rFonts w:ascii="Times New Roman" w:hAnsi="Times New Roman"/>
        </w:rPr>
      </w:pPr>
      <w:r w:rsidRPr="00A904CC">
        <w:rPr>
          <w:rFonts w:ascii="Times New Roman" w:hAnsi="Times New Roman"/>
          <w:b/>
          <w:bCs/>
        </w:rPr>
        <w:t>Базис поставки (Балансовый пункт)</w:t>
      </w:r>
      <w:r w:rsidRPr="00A904CC">
        <w:rPr>
          <w:rFonts w:ascii="Times New Roman" w:hAnsi="Times New Roman"/>
        </w:rPr>
        <w:t xml:space="preserve"> - базис поставки, являющийся совокупность</w:t>
      </w:r>
      <w:r w:rsidR="0064224C" w:rsidRPr="00A904CC">
        <w:rPr>
          <w:rFonts w:ascii="Times New Roman" w:hAnsi="Times New Roman"/>
        </w:rPr>
        <w:t>ю</w:t>
      </w:r>
      <w:r w:rsidRPr="00A904CC">
        <w:rPr>
          <w:rFonts w:ascii="Times New Roman" w:hAnsi="Times New Roman"/>
        </w:rPr>
        <w:t xml:space="preserve"> пунктов назначения и/или пунктов отправления</w:t>
      </w:r>
      <w:r w:rsidR="00ED339C" w:rsidRPr="00A904CC">
        <w:rPr>
          <w:rFonts w:ascii="Times New Roman" w:hAnsi="Times New Roman"/>
        </w:rPr>
        <w:t>, определенн</w:t>
      </w:r>
      <w:r w:rsidR="00D93BF1" w:rsidRPr="00A904CC">
        <w:rPr>
          <w:rFonts w:ascii="Times New Roman" w:hAnsi="Times New Roman"/>
        </w:rPr>
        <w:t>ых</w:t>
      </w:r>
      <w:r w:rsidR="00ED339C" w:rsidRPr="00A904CC">
        <w:rPr>
          <w:rFonts w:ascii="Times New Roman" w:hAnsi="Times New Roman"/>
        </w:rPr>
        <w:t xml:space="preserve"> в Спецификации биржевого товара</w:t>
      </w:r>
      <w:r w:rsidRPr="00A904CC">
        <w:rPr>
          <w:rFonts w:ascii="Times New Roman" w:hAnsi="Times New Roman"/>
        </w:rPr>
        <w:t>. На Базисе поставки (Балансовом пункте) формируется цена биржевого товара.</w:t>
      </w:r>
    </w:p>
    <w:p w14:paraId="5145042A" w14:textId="6383E3C6" w:rsidR="00481EEC" w:rsidRPr="00A904CC" w:rsidRDefault="00C35C81" w:rsidP="00A97B39">
      <w:pPr>
        <w:widowControl w:val="0"/>
        <w:spacing w:after="0" w:line="240" w:lineRule="auto"/>
        <w:ind w:left="426"/>
        <w:jc w:val="both"/>
        <w:rPr>
          <w:rFonts w:ascii="Times New Roman" w:hAnsi="Times New Roman"/>
        </w:rPr>
      </w:pPr>
      <w:r w:rsidRPr="00A904CC">
        <w:rPr>
          <w:rFonts w:ascii="Times New Roman" w:hAnsi="Times New Roman"/>
          <w:b/>
          <w:bCs/>
        </w:rPr>
        <w:t xml:space="preserve">Грузополучатель - </w:t>
      </w:r>
      <w:r w:rsidRPr="00A904CC">
        <w:rPr>
          <w:rFonts w:ascii="Times New Roman" w:hAnsi="Times New Roman"/>
        </w:rPr>
        <w:t xml:space="preserve">лицо, указанное Покупателем в реквизитной заявке, и </w:t>
      </w:r>
      <w:r w:rsidR="00956BB5" w:rsidRPr="00A904CC">
        <w:rPr>
          <w:rFonts w:ascii="Times New Roman" w:hAnsi="Times New Roman"/>
        </w:rPr>
        <w:t>за действия,</w:t>
      </w:r>
      <w:r w:rsidRPr="00A904CC">
        <w:rPr>
          <w:rFonts w:ascii="Times New Roman" w:hAnsi="Times New Roman"/>
        </w:rPr>
        <w:t xml:space="preserve"> которого Покупатель несет ответственность как за свои собственные.</w:t>
      </w:r>
    </w:p>
    <w:p w14:paraId="5FBD9BF1" w14:textId="77777777" w:rsidR="00481EEC" w:rsidRPr="00A904CC" w:rsidRDefault="00C35C81" w:rsidP="00A97B39">
      <w:pPr>
        <w:widowControl w:val="0"/>
        <w:spacing w:after="0" w:line="240" w:lineRule="auto"/>
        <w:ind w:left="426"/>
        <w:jc w:val="both"/>
        <w:rPr>
          <w:rFonts w:ascii="Times New Roman" w:hAnsi="Times New Roman"/>
          <w:b/>
          <w:bCs/>
        </w:rPr>
      </w:pPr>
      <w:r w:rsidRPr="00A904CC">
        <w:rPr>
          <w:rFonts w:ascii="Times New Roman" w:hAnsi="Times New Roman"/>
          <w:b/>
          <w:bCs/>
        </w:rPr>
        <w:t xml:space="preserve">Договор - </w:t>
      </w:r>
      <w:r w:rsidRPr="00A904CC">
        <w:rPr>
          <w:rFonts w:ascii="Times New Roman" w:hAnsi="Times New Roman"/>
        </w:rPr>
        <w:t>договор поставки, заключаемый на биржевых торгах с биржевым товаром, допущенным к торгам, на условиях, изложенных в настоящих общих условиях договоров поставки либо на индивидуально определённых условиях для адресных заявок.</w:t>
      </w:r>
    </w:p>
    <w:p w14:paraId="081460D8" w14:textId="70667107" w:rsidR="00481EEC" w:rsidRPr="00A904CC" w:rsidRDefault="00C35C81" w:rsidP="00A97B39">
      <w:pPr>
        <w:widowControl w:val="0"/>
        <w:spacing w:after="0" w:line="240" w:lineRule="auto"/>
        <w:ind w:left="426"/>
        <w:jc w:val="both"/>
        <w:rPr>
          <w:rFonts w:ascii="Times New Roman" w:hAnsi="Times New Roman"/>
          <w:bCs/>
        </w:rPr>
      </w:pPr>
      <w:r w:rsidRPr="00A904CC">
        <w:rPr>
          <w:rFonts w:ascii="Times New Roman" w:hAnsi="Times New Roman"/>
          <w:b/>
          <w:bCs/>
        </w:rPr>
        <w:t xml:space="preserve">Покупатель - </w:t>
      </w:r>
      <w:r w:rsidRPr="00A904CC">
        <w:rPr>
          <w:rFonts w:ascii="Times New Roman" w:hAnsi="Times New Roman"/>
          <w:bCs/>
        </w:rPr>
        <w:t>Участник торгов, подавший Заявку на покупку Биржевого товара, или Клиент, от имени которого Участником торгов подается Заявка на покупку Биржевого товара. Требования для отдельных Биржевых товаров (видов/типов Биржевых товаров) могут предусматривать дополнительные требования к Покупателям</w:t>
      </w:r>
      <w:r w:rsidR="00ED339C" w:rsidRPr="00A904CC">
        <w:rPr>
          <w:rFonts w:ascii="Times New Roman" w:hAnsi="Times New Roman"/>
          <w:bCs/>
        </w:rPr>
        <w:t xml:space="preserve">. Такие </w:t>
      </w:r>
      <w:r w:rsidRPr="00A904CC">
        <w:rPr>
          <w:rFonts w:ascii="Times New Roman" w:hAnsi="Times New Roman"/>
          <w:bCs/>
        </w:rPr>
        <w:t>требования устанавливаются в Спецификации биржевого товара.</w:t>
      </w:r>
    </w:p>
    <w:p w14:paraId="10D3EE5A" w14:textId="125EDB12" w:rsidR="00481EEC" w:rsidRPr="00A904CC" w:rsidRDefault="00C35C81" w:rsidP="00A97B39">
      <w:pPr>
        <w:widowControl w:val="0"/>
        <w:spacing w:after="0" w:line="240" w:lineRule="auto"/>
        <w:ind w:left="426"/>
        <w:jc w:val="both"/>
        <w:rPr>
          <w:rFonts w:ascii="Times New Roman" w:hAnsi="Times New Roman"/>
        </w:rPr>
      </w:pPr>
      <w:r w:rsidRPr="00A904CC">
        <w:rPr>
          <w:rFonts w:ascii="Times New Roman" w:hAnsi="Times New Roman"/>
          <w:b/>
          <w:bCs/>
        </w:rPr>
        <w:t>Продавец (Поставщик) -</w:t>
      </w:r>
      <w:r w:rsidRPr="00A904CC">
        <w:rPr>
          <w:rFonts w:ascii="Times New Roman" w:hAnsi="Times New Roman"/>
        </w:rPr>
        <w:t xml:space="preserve"> Участник торгов, подавший Заявку на продажу Биржевого товара, или Клиент, от имени которого Участником торгов подается Заявка на продажу Биржевого товара. Требования для отдельных Биржевых товаров (видов/типов Биржевых товаров) могут предусматривать дополнительные требования к Продавцам</w:t>
      </w:r>
      <w:r w:rsidR="005D2EDB" w:rsidRPr="00A904CC">
        <w:rPr>
          <w:rFonts w:ascii="Times New Roman" w:hAnsi="Times New Roman"/>
        </w:rPr>
        <w:t xml:space="preserve"> (Поставщикам)</w:t>
      </w:r>
      <w:r w:rsidR="00ED339C" w:rsidRPr="00A904CC">
        <w:rPr>
          <w:rFonts w:ascii="Times New Roman" w:hAnsi="Times New Roman"/>
        </w:rPr>
        <w:t xml:space="preserve">. Такие </w:t>
      </w:r>
      <w:r w:rsidRPr="00A904CC">
        <w:rPr>
          <w:rFonts w:ascii="Times New Roman" w:hAnsi="Times New Roman"/>
        </w:rPr>
        <w:t>требования устанавливаются в Спецификации биржевого товара.</w:t>
      </w:r>
    </w:p>
    <w:p w14:paraId="2D6BA8CC" w14:textId="77777777" w:rsidR="00481EEC" w:rsidRPr="00A904CC" w:rsidRDefault="00C35C81" w:rsidP="00A97B39">
      <w:pPr>
        <w:widowControl w:val="0"/>
        <w:spacing w:after="0" w:line="240" w:lineRule="auto"/>
        <w:ind w:left="426"/>
        <w:jc w:val="both"/>
        <w:rPr>
          <w:rFonts w:ascii="Times New Roman" w:hAnsi="Times New Roman"/>
          <w:bCs/>
        </w:rPr>
      </w:pPr>
      <w:r w:rsidRPr="00A904CC">
        <w:rPr>
          <w:rFonts w:ascii="Times New Roman" w:hAnsi="Times New Roman"/>
          <w:b/>
          <w:bCs/>
        </w:rPr>
        <w:t xml:space="preserve">Склад - </w:t>
      </w:r>
      <w:r w:rsidRPr="00A904CC">
        <w:rPr>
          <w:rFonts w:ascii="Times New Roman" w:hAnsi="Times New Roman"/>
          <w:bCs/>
        </w:rPr>
        <w:t>место хранения Товара, оборудованное как для хранения, так и для отгрузки Товара.</w:t>
      </w:r>
    </w:p>
    <w:p w14:paraId="16375322" w14:textId="77777777" w:rsidR="00481EEC" w:rsidRPr="00A904CC" w:rsidRDefault="00C35C81" w:rsidP="00A97B39">
      <w:pPr>
        <w:widowControl w:val="0"/>
        <w:spacing w:after="0" w:line="240" w:lineRule="auto"/>
        <w:ind w:left="426"/>
        <w:jc w:val="both"/>
        <w:rPr>
          <w:rFonts w:ascii="Times New Roman" w:hAnsi="Times New Roman"/>
          <w:b/>
          <w:bCs/>
        </w:rPr>
      </w:pPr>
      <w:r w:rsidRPr="00A904CC">
        <w:rPr>
          <w:rFonts w:ascii="Times New Roman" w:hAnsi="Times New Roman"/>
          <w:b/>
          <w:bCs/>
        </w:rPr>
        <w:t>Стороны</w:t>
      </w:r>
      <w:r w:rsidRPr="00A904CC">
        <w:rPr>
          <w:rFonts w:ascii="Times New Roman" w:hAnsi="Times New Roman"/>
          <w:bCs/>
        </w:rPr>
        <w:t xml:space="preserve"> – Покупатель</w:t>
      </w:r>
      <w:r w:rsidR="005E3EE8" w:rsidRPr="00A904CC">
        <w:rPr>
          <w:rFonts w:ascii="Times New Roman" w:hAnsi="Times New Roman"/>
          <w:bCs/>
        </w:rPr>
        <w:t xml:space="preserve"> </w:t>
      </w:r>
      <w:r w:rsidRPr="00A904CC">
        <w:rPr>
          <w:rFonts w:ascii="Times New Roman" w:hAnsi="Times New Roman"/>
          <w:bCs/>
        </w:rPr>
        <w:t>с одной стороны, и Продавец</w:t>
      </w:r>
      <w:r w:rsidR="005E3EE8" w:rsidRPr="00A904CC">
        <w:rPr>
          <w:rFonts w:ascii="Times New Roman" w:hAnsi="Times New Roman"/>
          <w:bCs/>
        </w:rPr>
        <w:t xml:space="preserve"> </w:t>
      </w:r>
      <w:r w:rsidRPr="00A904CC">
        <w:rPr>
          <w:rFonts w:ascii="Times New Roman" w:hAnsi="Times New Roman"/>
          <w:bCs/>
        </w:rPr>
        <w:t>(Поставщик), с другой стороны.</w:t>
      </w:r>
    </w:p>
    <w:p w14:paraId="637CFB98" w14:textId="72D75BC0" w:rsidR="00481EEC" w:rsidRPr="00A904CC" w:rsidRDefault="00C35C81" w:rsidP="00A97B39">
      <w:pPr>
        <w:widowControl w:val="0"/>
        <w:spacing w:after="0" w:line="240" w:lineRule="auto"/>
        <w:ind w:left="426"/>
        <w:jc w:val="both"/>
        <w:rPr>
          <w:rFonts w:ascii="Times New Roman" w:hAnsi="Times New Roman"/>
        </w:rPr>
      </w:pPr>
      <w:r w:rsidRPr="00A904CC">
        <w:rPr>
          <w:rFonts w:ascii="Times New Roman" w:hAnsi="Times New Roman"/>
          <w:b/>
          <w:bCs/>
        </w:rPr>
        <w:t xml:space="preserve">Способ (условия) поставки </w:t>
      </w:r>
      <w:r w:rsidRPr="00A904CC">
        <w:rPr>
          <w:rFonts w:ascii="Times New Roman" w:hAnsi="Times New Roman"/>
          <w:bCs/>
        </w:rPr>
        <w:t xml:space="preserve">(используемые при заключении </w:t>
      </w:r>
      <w:r w:rsidR="005E3EE8" w:rsidRPr="00A904CC">
        <w:rPr>
          <w:rFonts w:ascii="Times New Roman" w:hAnsi="Times New Roman"/>
          <w:bCs/>
        </w:rPr>
        <w:t xml:space="preserve">договоров </w:t>
      </w:r>
      <w:r w:rsidRPr="00A904CC">
        <w:rPr>
          <w:rFonts w:ascii="Times New Roman" w:hAnsi="Times New Roman"/>
          <w:bCs/>
        </w:rPr>
        <w:t>на Бирже):</w:t>
      </w:r>
    </w:p>
    <w:p w14:paraId="4CCCD18E" w14:textId="25553B6F" w:rsidR="00481EEC" w:rsidRPr="00A904CC" w:rsidRDefault="00C35C81" w:rsidP="00A97B39">
      <w:pPr>
        <w:widowControl w:val="0"/>
        <w:spacing w:after="0" w:line="240" w:lineRule="auto"/>
        <w:ind w:left="426" w:right="140"/>
        <w:jc w:val="both"/>
        <w:rPr>
          <w:rFonts w:ascii="Times New Roman" w:hAnsi="Times New Roman"/>
        </w:rPr>
      </w:pPr>
      <w:r w:rsidRPr="00A904CC">
        <w:rPr>
          <w:rFonts w:ascii="Times New Roman" w:hAnsi="Times New Roman"/>
          <w:b/>
        </w:rPr>
        <w:t xml:space="preserve">Самовывоз </w:t>
      </w:r>
      <w:r w:rsidR="00DD6142" w:rsidRPr="00A904CC">
        <w:rPr>
          <w:rFonts w:ascii="Times New Roman" w:hAnsi="Times New Roman"/>
          <w:b/>
        </w:rPr>
        <w:t>а</w:t>
      </w:r>
      <w:r w:rsidRPr="00A904CC">
        <w:rPr>
          <w:rFonts w:ascii="Times New Roman" w:hAnsi="Times New Roman"/>
          <w:b/>
        </w:rPr>
        <w:t>вто</w:t>
      </w:r>
      <w:r w:rsidR="00DD6142" w:rsidRPr="00A904CC">
        <w:rPr>
          <w:rFonts w:ascii="Times New Roman" w:hAnsi="Times New Roman"/>
          <w:b/>
        </w:rPr>
        <w:t>мобильным транспортом</w:t>
      </w:r>
      <w:r w:rsidRPr="00A904CC">
        <w:rPr>
          <w:rFonts w:ascii="Times New Roman" w:hAnsi="Times New Roman"/>
          <w:b/>
        </w:rPr>
        <w:t xml:space="preserve"> (Франко-склад Продавца)</w:t>
      </w:r>
      <w:r w:rsidRPr="00A904CC">
        <w:rPr>
          <w:rFonts w:ascii="Times New Roman" w:hAnsi="Times New Roman"/>
        </w:rPr>
        <w:t xml:space="preserve"> – </w:t>
      </w:r>
      <w:r w:rsidR="000F6D8B" w:rsidRPr="00A904CC">
        <w:rPr>
          <w:rFonts w:ascii="Times New Roman" w:hAnsi="Times New Roman"/>
        </w:rPr>
        <w:t>способ поставки, который означает передачу биржевого товара Поставщиком на условиях самовывоза (выборки) товара автомобильным транспортом Покупателя (грузополучателя) с пунктов погрузки, при этом</w:t>
      </w:r>
      <w:r w:rsidRPr="00A904CC">
        <w:rPr>
          <w:rFonts w:ascii="Times New Roman" w:hAnsi="Times New Roman"/>
        </w:rPr>
        <w:t>:</w:t>
      </w:r>
    </w:p>
    <w:p w14:paraId="68901E88" w14:textId="5C8CA460" w:rsidR="00DC5173"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право собственности на товар, риск случайной гибели, утраты, недостачи, порчи переходит от Поставщика к Покупателю в момент оформления акта приема-передачи товара и/или товарно-транспортной накладной или иного передаточного документа при передаче товара в транспортное средство Покупателя (</w:t>
      </w:r>
      <w:r w:rsidR="00D93BF1" w:rsidRPr="00A904CC">
        <w:rPr>
          <w:rFonts w:ascii="Times New Roman" w:hAnsi="Times New Roman"/>
        </w:rPr>
        <w:t>грузополучателя</w:t>
      </w:r>
      <w:r w:rsidRPr="00A904CC">
        <w:rPr>
          <w:rFonts w:ascii="Times New Roman" w:hAnsi="Times New Roman"/>
        </w:rPr>
        <w:t>);</w:t>
      </w:r>
    </w:p>
    <w:p w14:paraId="7BF04176" w14:textId="33B1681C" w:rsidR="00DC5173"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 xml:space="preserve">датой (моментом) поставки товара и датой (моментом) исполнения Поставщиком обязательств по поставке товара, а также датой </w:t>
      </w:r>
      <w:r w:rsidR="005E3EE8" w:rsidRPr="00A904CC">
        <w:rPr>
          <w:rFonts w:ascii="Times New Roman" w:hAnsi="Times New Roman"/>
        </w:rPr>
        <w:t>(</w:t>
      </w:r>
      <w:r w:rsidRPr="00A904CC">
        <w:rPr>
          <w:rFonts w:ascii="Times New Roman" w:hAnsi="Times New Roman"/>
        </w:rPr>
        <w:t>моментом</w:t>
      </w:r>
      <w:r w:rsidR="005E3EE8" w:rsidRPr="00A904CC">
        <w:rPr>
          <w:rFonts w:ascii="Times New Roman" w:hAnsi="Times New Roman"/>
        </w:rPr>
        <w:t>)</w:t>
      </w:r>
      <w:r w:rsidRPr="00A904CC">
        <w:rPr>
          <w:rFonts w:ascii="Times New Roman" w:hAnsi="Times New Roman"/>
        </w:rPr>
        <w:t xml:space="preserve"> перехода права собственности и риска случайной гибели товара считается дата акта приема-передачи товара и/или товарно-транспортной накладной или иного передаточного документа, подписанных уполномоченными представителями Поставщика (грузоотправителя) и Покупателя (</w:t>
      </w:r>
      <w:r w:rsidR="005E3EE8" w:rsidRPr="00A904CC">
        <w:rPr>
          <w:rFonts w:ascii="Times New Roman" w:hAnsi="Times New Roman"/>
        </w:rPr>
        <w:t>грузополучателя</w:t>
      </w:r>
      <w:r w:rsidRPr="00A904CC">
        <w:rPr>
          <w:rFonts w:ascii="Times New Roman" w:hAnsi="Times New Roman"/>
        </w:rPr>
        <w:t>);</w:t>
      </w:r>
    </w:p>
    <w:p w14:paraId="4B0C47F3" w14:textId="77777777" w:rsidR="00DC5173"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местом исполнения обязательств по поставке Товара (местом поставки) являются пункты погрузки. Стоимость погрузки товара включена в цену товара;</w:t>
      </w:r>
    </w:p>
    <w:p w14:paraId="31310753" w14:textId="77777777" w:rsidR="00DC5173"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цена биржевого товара для любого пункта погрузки, относящегося к определенному балансовому пункту, равна цене товара на данном балансовом пункте в соответствии с условиями заключённого Договора</w:t>
      </w:r>
      <w:r w:rsidR="00DC5173" w:rsidRPr="00A904CC">
        <w:rPr>
          <w:rFonts w:ascii="Times New Roman" w:hAnsi="Times New Roman"/>
        </w:rPr>
        <w:t>;</w:t>
      </w:r>
    </w:p>
    <w:p w14:paraId="40F2D105" w14:textId="49AF810B" w:rsidR="00DC5173"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приемка товара по количеству и качеству осуществляется Покупателем (грузополучателем) в месте погрузки товара;</w:t>
      </w:r>
    </w:p>
    <w:p w14:paraId="3E498CCD" w14:textId="77777777" w:rsidR="00481EEC"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начиная с даты поставки товара, дальнейшая транспортировка товара производится Покупателем самостоятельно и за свой счет.</w:t>
      </w:r>
    </w:p>
    <w:p w14:paraId="26AB621A" w14:textId="77777777" w:rsidR="00481EEC" w:rsidRPr="00A904CC" w:rsidRDefault="00C35C81" w:rsidP="00A97B39">
      <w:pPr>
        <w:widowControl w:val="0"/>
        <w:spacing w:after="0" w:line="240" w:lineRule="auto"/>
        <w:ind w:left="426" w:right="140"/>
        <w:jc w:val="both"/>
        <w:rPr>
          <w:rFonts w:ascii="Times New Roman" w:hAnsi="Times New Roman"/>
        </w:rPr>
      </w:pPr>
      <w:bookmarkStart w:id="43" w:name="page99"/>
      <w:bookmarkStart w:id="44" w:name="page101"/>
      <w:bookmarkEnd w:id="43"/>
      <w:bookmarkEnd w:id="44"/>
      <w:r w:rsidRPr="00A904CC">
        <w:rPr>
          <w:rFonts w:ascii="Times New Roman" w:hAnsi="Times New Roman"/>
        </w:rPr>
        <w:lastRenderedPageBreak/>
        <w:t>При поставках автомобильным транспортом – понятия «автомобильный транспорт», «грузоотправитель (отправитель)» - определяются таким же образом, каким они определены федеральными законами, нормативными правовыми актами, регулирующими деятельность автомобильного транспорта.</w:t>
      </w:r>
    </w:p>
    <w:p w14:paraId="17DF39D1" w14:textId="6B024CB3" w:rsidR="00481EEC" w:rsidRPr="00A904CC" w:rsidRDefault="00C35C81" w:rsidP="00A97B39">
      <w:pPr>
        <w:widowControl w:val="0"/>
        <w:spacing w:after="0" w:line="240" w:lineRule="auto"/>
        <w:ind w:left="426" w:right="140"/>
        <w:jc w:val="both"/>
        <w:rPr>
          <w:rFonts w:ascii="Times New Roman" w:hAnsi="Times New Roman"/>
        </w:rPr>
      </w:pPr>
      <w:r w:rsidRPr="00A904CC">
        <w:rPr>
          <w:rFonts w:ascii="Times New Roman" w:hAnsi="Times New Roman"/>
        </w:rPr>
        <w:t>Участник торгов вправе использовать наёмный автотранспорт как при самовывозе</w:t>
      </w:r>
      <w:r w:rsidR="000F6D8B" w:rsidRPr="00A904CC">
        <w:rPr>
          <w:rFonts w:ascii="Times New Roman" w:hAnsi="Times New Roman"/>
        </w:rPr>
        <w:t>,</w:t>
      </w:r>
      <w:r w:rsidRPr="00A904CC">
        <w:rPr>
          <w:rFonts w:ascii="Times New Roman" w:hAnsi="Times New Roman"/>
        </w:rPr>
        <w:t xml:space="preserve"> так и при поставке Поставщиком, при этом приемка по качеству и количеству, а также оформление и подписание </w:t>
      </w:r>
      <w:r w:rsidR="007A685B" w:rsidRPr="00A904CC">
        <w:rPr>
          <w:rFonts w:ascii="Times New Roman" w:hAnsi="Times New Roman"/>
        </w:rPr>
        <w:t>акта приема-передачи товара и/или товарно-транспортной накладной или иного передаточного документа</w:t>
      </w:r>
      <w:r w:rsidR="00DD1917" w:rsidRPr="00A904CC">
        <w:rPr>
          <w:rFonts w:ascii="Times New Roman" w:hAnsi="Times New Roman"/>
        </w:rPr>
        <w:t xml:space="preserve"> </w:t>
      </w:r>
      <w:r w:rsidRPr="00A904CC">
        <w:rPr>
          <w:rFonts w:ascii="Times New Roman" w:hAnsi="Times New Roman"/>
        </w:rPr>
        <w:t>осуществляется третьим</w:t>
      </w:r>
      <w:r w:rsidR="005E3EE8" w:rsidRPr="00A904CC">
        <w:rPr>
          <w:rFonts w:ascii="Times New Roman" w:hAnsi="Times New Roman"/>
        </w:rPr>
        <w:t>и</w:t>
      </w:r>
      <w:r w:rsidRPr="00A904CC">
        <w:rPr>
          <w:rFonts w:ascii="Times New Roman" w:hAnsi="Times New Roman"/>
        </w:rPr>
        <w:t xml:space="preserve"> лицами по доверенности от Покупателя.</w:t>
      </w:r>
    </w:p>
    <w:p w14:paraId="69B9CD82" w14:textId="3011090B" w:rsidR="00BE23C9" w:rsidRPr="00A904CC" w:rsidRDefault="001F3E96" w:rsidP="00A904CC">
      <w:pPr>
        <w:widowControl w:val="0"/>
        <w:spacing w:after="0" w:line="240" w:lineRule="auto"/>
        <w:ind w:left="426" w:right="140"/>
        <w:jc w:val="both"/>
        <w:rPr>
          <w:rFonts w:ascii="Times New Roman" w:hAnsi="Times New Roman"/>
          <w:color w:val="FF0000"/>
        </w:rPr>
      </w:pPr>
      <w:r w:rsidRPr="00A904CC">
        <w:rPr>
          <w:rStyle w:val="aff3"/>
          <w:rFonts w:ascii="Times New Roman" w:hAnsi="Times New Roman"/>
          <w:color w:val="333333"/>
          <w:shd w:val="clear" w:color="auto" w:fill="FFFFFF"/>
        </w:rPr>
        <w:t>«Франко-пункт назначения с переходом права собственности в пункте отправления»</w:t>
      </w:r>
      <w:r w:rsidRPr="00A904CC">
        <w:rPr>
          <w:rFonts w:ascii="Times New Roman" w:hAnsi="Times New Roman"/>
          <w:color w:val="333333"/>
          <w:shd w:val="clear" w:color="auto" w:fill="FFFFFF"/>
        </w:rPr>
        <w:t xml:space="preserve"> — это условие поставки, при котором право собственности на товар переходит от продавца к покупателю в момент передачи товара в определённом пункте отправления (пункте назначения). При этом продавец несёт ответственность за доставку товара до этого пункта, включая все связанные с этим расходы и риски.</w:t>
      </w:r>
    </w:p>
    <w:p w14:paraId="492D09D2" w14:textId="77777777" w:rsidR="001748EA" w:rsidRPr="00A904CC" w:rsidRDefault="001748EA" w:rsidP="00A904CC">
      <w:pPr>
        <w:widowControl w:val="0"/>
        <w:spacing w:after="0" w:line="240" w:lineRule="auto"/>
        <w:ind w:left="426" w:right="140"/>
        <w:jc w:val="both"/>
        <w:rPr>
          <w:rFonts w:ascii="Times New Roman" w:hAnsi="Times New Roman"/>
        </w:rPr>
      </w:pPr>
      <w:r w:rsidRPr="00A904CC">
        <w:rPr>
          <w:rFonts w:ascii="Times New Roman" w:hAnsi="Times New Roman"/>
          <w:b/>
        </w:rPr>
        <w:t>Франко-вагон станция назначения c переходом прав собственности на станции отправления</w:t>
      </w:r>
      <w:r w:rsidRPr="00A904CC">
        <w:rPr>
          <w:rFonts w:ascii="Times New Roman" w:hAnsi="Times New Roman"/>
        </w:rPr>
        <w:t xml:space="preserve"> - способ (условия) поставки, который означает доставку биржевого товара Поставщиком до железнодорожной станции, являющейся пунктом назначения, при этом: </w:t>
      </w:r>
    </w:p>
    <w:p w14:paraId="5FDE98DA" w14:textId="77777777" w:rsidR="001748EA" w:rsidRPr="00A904CC" w:rsidRDefault="001748EA" w:rsidP="001748EA">
      <w:pPr>
        <w:widowControl w:val="0"/>
        <w:spacing w:after="0" w:line="240" w:lineRule="auto"/>
        <w:ind w:left="426" w:right="140"/>
        <w:jc w:val="both"/>
        <w:rPr>
          <w:rFonts w:ascii="Times New Roman" w:hAnsi="Times New Roman"/>
        </w:rPr>
      </w:pPr>
      <w:r w:rsidRPr="00A904CC">
        <w:rPr>
          <w:rFonts w:ascii="Times New Roman" w:hAnsi="Times New Roman"/>
        </w:rPr>
        <w:t>- поставка может быть осуществлена Поставщиком в любое время в течение срока поставки;</w:t>
      </w:r>
    </w:p>
    <w:p w14:paraId="799ABBAF" w14:textId="77777777" w:rsidR="001748EA" w:rsidRPr="00A904CC" w:rsidRDefault="001748EA" w:rsidP="001748EA">
      <w:pPr>
        <w:widowControl w:val="0"/>
        <w:spacing w:after="0" w:line="240" w:lineRule="auto"/>
        <w:ind w:left="426" w:right="140"/>
        <w:jc w:val="both"/>
        <w:rPr>
          <w:rFonts w:ascii="Times New Roman" w:hAnsi="Times New Roman"/>
        </w:rPr>
      </w:pPr>
      <w:r w:rsidRPr="00A904CC">
        <w:rPr>
          <w:rFonts w:ascii="Times New Roman" w:hAnsi="Times New Roman"/>
        </w:rPr>
        <w:t xml:space="preserve">- право собственности на товар, риск случайной гибели, утраты, недостачи, порчи переходит от Поставщика к Покупателю в пункте назначения. </w:t>
      </w:r>
    </w:p>
    <w:p w14:paraId="401F1645" w14:textId="77777777" w:rsidR="001748EA" w:rsidRPr="00A904CC" w:rsidRDefault="001748EA" w:rsidP="001748EA">
      <w:pPr>
        <w:widowControl w:val="0"/>
        <w:spacing w:after="0" w:line="240" w:lineRule="auto"/>
        <w:ind w:left="426" w:right="140"/>
        <w:jc w:val="both"/>
        <w:rPr>
          <w:rFonts w:ascii="Times New Roman" w:hAnsi="Times New Roman"/>
        </w:rPr>
      </w:pPr>
      <w:r w:rsidRPr="00A904CC">
        <w:rPr>
          <w:rFonts w:ascii="Times New Roman" w:hAnsi="Times New Roman"/>
        </w:rPr>
        <w:t>- право собственности на Товар, риск случайной гибели (утраты) или случайного повреждения (порчи) Товара переходит от Поставщика к Покупателю в момент сдачи Товара перевозчику. Обязательства сторон по Договору считаются исполненными с момента погрузки Товара на транспорт, подачу которого организовал Продавец. Датой перехода права собственности на Товар, датой поставки (отгрузки) является дата сдачи Товара перевозчику в пункте погрузки (дата календарного штемпеля ж/д станции отправления (пункта погрузки) в квитанции о приёме груза к перевозке, либо дата, указанная в документе, подтверждающем сдачу Товара перевозчику). В цену Товара включена стоимость всех дополнительных услуг, связанных с погрузкой Товара в ж/д вагон.</w:t>
      </w:r>
    </w:p>
    <w:p w14:paraId="03A62BEA" w14:textId="77777777" w:rsidR="001748EA" w:rsidRPr="00A904CC" w:rsidRDefault="001748EA" w:rsidP="001748EA">
      <w:pPr>
        <w:widowControl w:val="0"/>
        <w:spacing w:after="0" w:line="240" w:lineRule="auto"/>
        <w:ind w:left="426" w:right="140"/>
        <w:jc w:val="both"/>
        <w:rPr>
          <w:rFonts w:ascii="Times New Roman" w:hAnsi="Times New Roman"/>
        </w:rPr>
      </w:pPr>
      <w:r w:rsidRPr="00A904CC">
        <w:rPr>
          <w:rFonts w:ascii="Times New Roman" w:hAnsi="Times New Roman"/>
        </w:rPr>
        <w:t>- цена биржевого товара для любой базовой станции назначения, относящейся к определенному балансовому пункту, равна цене товара на данном балансовом пункте в соответствии с условиями заключённого Договора;</w:t>
      </w:r>
    </w:p>
    <w:p w14:paraId="0856EF79" w14:textId="18EF5121" w:rsidR="001748EA" w:rsidRPr="00A904CC" w:rsidRDefault="001748EA" w:rsidP="001748EA">
      <w:pPr>
        <w:widowControl w:val="0"/>
        <w:spacing w:after="0" w:line="240" w:lineRule="auto"/>
        <w:ind w:left="426" w:right="140"/>
        <w:jc w:val="both"/>
        <w:rPr>
          <w:rFonts w:ascii="Times New Roman" w:hAnsi="Times New Roman"/>
        </w:rPr>
      </w:pPr>
      <w:r w:rsidRPr="00A904CC">
        <w:rPr>
          <w:rFonts w:ascii="Times New Roman" w:hAnsi="Times New Roman"/>
        </w:rPr>
        <w:t>- стоимость услуг по организации транспортировки товара железнодорожным транспортом, а также расходы, связанные с доставкой товара от пункта отправления до пункта назначения, включены в цену товара.</w:t>
      </w:r>
    </w:p>
    <w:p w14:paraId="180DD21D" w14:textId="77777777" w:rsidR="00BE23C9" w:rsidRPr="00A904CC" w:rsidRDefault="00BE23C9" w:rsidP="00A904CC">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b/>
          <w:bCs/>
        </w:rPr>
        <w:t>Франко-вагон станция отправления</w:t>
      </w:r>
      <w:r w:rsidRPr="00A904CC">
        <w:rPr>
          <w:rFonts w:ascii="Times New Roman" w:hAnsi="Times New Roman"/>
        </w:rPr>
        <w:t xml:space="preserve"> – способ (условия) поставки, который означает доставку биржевого товара Поставщиком до железнодорожной станции, являющейся пунктом отправления, с последующей организацией Поставщиком от своего имени, но за счет Покупателя транспортировки товара железнодорожным транспортом до железнодорожных станций назначения, указанных Покупателем, при этом:</w:t>
      </w:r>
    </w:p>
    <w:p w14:paraId="65426CDD" w14:textId="77777777" w:rsidR="00BE23C9" w:rsidRPr="00A904CC" w:rsidRDefault="00BE23C9" w:rsidP="001748EA">
      <w:pPr>
        <w:widowControl w:val="0"/>
        <w:overflowPunct w:val="0"/>
        <w:autoSpaceDE w:val="0"/>
        <w:autoSpaceDN w:val="0"/>
        <w:adjustRightInd w:val="0"/>
        <w:spacing w:after="0" w:line="240" w:lineRule="auto"/>
        <w:ind w:left="426" w:firstLine="284"/>
        <w:jc w:val="both"/>
        <w:rPr>
          <w:rFonts w:ascii="Times New Roman" w:hAnsi="Times New Roman"/>
          <w:b/>
          <w:u w:val="single"/>
        </w:rPr>
      </w:pPr>
      <w:r w:rsidRPr="00A904CC">
        <w:rPr>
          <w:rFonts w:ascii="Times New Roman" w:hAnsi="Times New Roman"/>
          <w:b/>
          <w:u w:val="single"/>
        </w:rPr>
        <w:t>- поставка может быть осуществлена Поставщиком в любое время в течение срока поставки;</w:t>
      </w:r>
    </w:p>
    <w:p w14:paraId="40573B51" w14:textId="77777777" w:rsidR="00BE23C9" w:rsidRPr="00A904CC" w:rsidRDefault="00BE23C9" w:rsidP="001748EA">
      <w:pPr>
        <w:widowControl w:val="0"/>
        <w:overflowPunct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Поставщик обязуется выполнить и/или организовать от своего имени, но за счет Покупателя выполнение услуг, связанных с транспортировкой товара железнодорожным транспортом, включая услуги по организации перевозки товара в подвижном составе третьих лиц;</w:t>
      </w:r>
    </w:p>
    <w:p w14:paraId="6D8B74E1" w14:textId="77777777" w:rsidR="00BE23C9" w:rsidRPr="00A904CC" w:rsidRDefault="00BE23C9" w:rsidP="001748EA">
      <w:pPr>
        <w:widowControl w:val="0"/>
        <w:overflowPunct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Поставщик организует заказ вагонов, заказ плана перевозки, погрузку товара в вагоны, оформляет транспортную железнодорожную накладную и предоставляет погруженный биржевой товар в распоряжение перевозчика. Поставщик вправе привлекать третьих лиц в целях исполнения обязательств по оказанию услуг, связанных с транспортировкой Товара железнодорожным транспортом на предложенных третьими лицами условиях;</w:t>
      </w:r>
    </w:p>
    <w:p w14:paraId="1A0FCF81" w14:textId="77777777" w:rsidR="00BE23C9" w:rsidRPr="00A904CC" w:rsidRDefault="00BE23C9" w:rsidP="001748EA">
      <w:pPr>
        <w:widowControl w:val="0"/>
        <w:overflowPunct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14:paraId="6B9853C3" w14:textId="77777777"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xml:space="preserve">- датой (моментом) исполнения Поставщиком обязательств по поставке товара, а также датой перехода права собственности на товар, датой оказания услуг, связанных с транспортировкой товара железнодорожным транспортом, датой поставки (отгрузки) является дата сдачи товара перевозчику в пункте отправления (дата календарного штемпеля ж/д станции отправления в </w:t>
      </w:r>
      <w:r w:rsidRPr="00A904CC">
        <w:rPr>
          <w:rFonts w:ascii="Times New Roman" w:hAnsi="Times New Roman"/>
        </w:rPr>
        <w:lastRenderedPageBreak/>
        <w:t>квитанции о приеме груза;</w:t>
      </w:r>
    </w:p>
    <w:p w14:paraId="4DD2601E" w14:textId="77777777"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цена биржевого товара для любого пункта отправления, относящегося к определенному балансовому пункту, равна цене товара на данном балансовом пункте в соответствии с условиями заключённого Договора;</w:t>
      </w:r>
    </w:p>
    <w:p w14:paraId="1ABE378B" w14:textId="77777777"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в цену товара включена стоимость всех дополнительных услуг, связанных с погрузкой товара в ж/д вагон);</w:t>
      </w:r>
    </w:p>
    <w:p w14:paraId="0E657E68" w14:textId="77777777"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xml:space="preserve">- услуги и расходы, связанные с доставкой/организацией доставки товара от пункта отправления до пункта назначения, оплачиваются Покупателем сверх цены на Товар; </w:t>
      </w:r>
    </w:p>
    <w:p w14:paraId="66AF0404" w14:textId="76F46170"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b/>
          <w:bCs/>
        </w:rPr>
      </w:pPr>
      <w:r w:rsidRPr="00A904CC">
        <w:rPr>
          <w:rFonts w:ascii="Times New Roman" w:hAnsi="Times New Roman"/>
        </w:rPr>
        <w:t>- порядок расчета стоимости услуг/расходов по организации транспортировки товара железнодорожным транспортом до ж/д станций назначения определяется по выбору Поставщика в порядке и сроки, предусмотренные настоящим Приложением.</w:t>
      </w:r>
      <w:r w:rsidRPr="00A904CC">
        <w:rPr>
          <w:rFonts w:ascii="Times New Roman" w:hAnsi="Times New Roman"/>
          <w:b/>
          <w:bCs/>
        </w:rPr>
        <w:t xml:space="preserve"> </w:t>
      </w:r>
    </w:p>
    <w:p w14:paraId="4918F1F6" w14:textId="77777777" w:rsidR="00BE23C9" w:rsidRPr="00A904CC" w:rsidRDefault="00BE23C9" w:rsidP="00A904CC">
      <w:pPr>
        <w:widowControl w:val="0"/>
        <w:overflowPunct w:val="0"/>
        <w:autoSpaceDE w:val="0"/>
        <w:autoSpaceDN w:val="0"/>
        <w:adjustRightInd w:val="0"/>
        <w:spacing w:after="0" w:line="240" w:lineRule="auto"/>
        <w:ind w:left="426" w:right="140"/>
        <w:jc w:val="both"/>
        <w:rPr>
          <w:rFonts w:ascii="Times New Roman" w:hAnsi="Times New Roman"/>
        </w:rPr>
      </w:pPr>
      <w:r w:rsidRPr="00A904CC">
        <w:rPr>
          <w:rFonts w:ascii="Times New Roman" w:hAnsi="Times New Roman"/>
          <w:b/>
          <w:bCs/>
        </w:rPr>
        <w:t xml:space="preserve">Самовывоз железнодорожным транспортом – </w:t>
      </w:r>
      <w:r w:rsidRPr="00A904CC">
        <w:rPr>
          <w:rFonts w:ascii="Times New Roman" w:hAnsi="Times New Roman"/>
        </w:rPr>
        <w:t>способ (условия) поставки, который означает передачу биржевого товара Поставщиком Покупателю в пункте погрузки для последующей организации от имени и за счёт Покупателя транспортировки товара железнодорожным транспортом от пункта погрузки до железнодорожных станций назначения, при этом:</w:t>
      </w:r>
    </w:p>
    <w:p w14:paraId="5D07458E" w14:textId="77777777" w:rsidR="00BE23C9" w:rsidRPr="00A904CC" w:rsidRDefault="00BE23C9" w:rsidP="001748EA">
      <w:pPr>
        <w:widowControl w:val="0"/>
        <w:overflowPunct w:val="0"/>
        <w:autoSpaceDE w:val="0"/>
        <w:autoSpaceDN w:val="0"/>
        <w:adjustRightInd w:val="0"/>
        <w:spacing w:after="0" w:line="240" w:lineRule="auto"/>
        <w:ind w:left="426" w:right="140" w:firstLine="284"/>
        <w:jc w:val="both"/>
        <w:rPr>
          <w:rFonts w:ascii="Times New Roman" w:hAnsi="Times New Roman"/>
        </w:rPr>
      </w:pPr>
      <w:r w:rsidRPr="00A904CC">
        <w:rPr>
          <w:rFonts w:ascii="Times New Roman" w:hAnsi="Times New Roman"/>
        </w:rPr>
        <w:t>- Покупатель своевременно обеспечивает подачу вагонов для погрузки товара в пункт погрузки в соответствии с графиком, согласованным с Продавцом (отправителем, производителем), а также обеспечивает своевременный приём перевозчиком товара к перевозке и оплату за свой счёт услуг и расходов по организации дальнейшей транспортировки товара от пункта погрузки до железнодорожных станций назначения;</w:t>
      </w:r>
    </w:p>
    <w:p w14:paraId="7B043498" w14:textId="77777777" w:rsidR="00BE23C9" w:rsidRPr="00A904CC" w:rsidRDefault="00BE23C9" w:rsidP="001748EA">
      <w:pPr>
        <w:widowControl w:val="0"/>
        <w:overflowPunct w:val="0"/>
        <w:autoSpaceDE w:val="0"/>
        <w:autoSpaceDN w:val="0"/>
        <w:adjustRightInd w:val="0"/>
        <w:spacing w:after="0" w:line="240" w:lineRule="auto"/>
        <w:ind w:left="426" w:right="160" w:firstLine="284"/>
        <w:jc w:val="both"/>
        <w:rPr>
          <w:rFonts w:ascii="Times New Roman" w:hAnsi="Times New Roman"/>
        </w:rPr>
      </w:pPr>
      <w:r w:rsidRPr="00A904CC">
        <w:rPr>
          <w:rFonts w:ascii="Times New Roman" w:hAnsi="Times New Roman"/>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14:paraId="6B62AD84" w14:textId="77777777"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обязательства Поставщика по поставке товара Покупателю считаются исполненными с момента погрузки товара на транспорт Покупателя. Датой перехода права собственности на товар, датой поставки (отгрузки) является дата сдачи товара перевозчику в пункте отправления (дата календарного штемпеля ж/д станции отправления в квитанции о приёме груза к перевозке, либо дата, указанная в документе, подтверждающем сдачу Товара перевозчику).</w:t>
      </w:r>
    </w:p>
    <w:p w14:paraId="43A79C5C" w14:textId="77777777" w:rsidR="00BE23C9" w:rsidRPr="00A904CC" w:rsidRDefault="00BE23C9" w:rsidP="00A97B39">
      <w:pPr>
        <w:widowControl w:val="0"/>
        <w:spacing w:after="0" w:line="240" w:lineRule="auto"/>
        <w:ind w:left="426" w:right="140"/>
        <w:jc w:val="both"/>
        <w:rPr>
          <w:rFonts w:ascii="Times New Roman" w:hAnsi="Times New Roman"/>
        </w:rPr>
      </w:pPr>
    </w:p>
    <w:p w14:paraId="1026558F" w14:textId="77777777" w:rsidR="004C5CEE" w:rsidRPr="00A904CC" w:rsidRDefault="004C5CEE">
      <w:pPr>
        <w:widowControl w:val="0"/>
        <w:spacing w:after="0" w:line="240" w:lineRule="auto"/>
        <w:ind w:right="140" w:firstLine="284"/>
        <w:jc w:val="both"/>
        <w:rPr>
          <w:rFonts w:ascii="Times New Roman" w:hAnsi="Times New Roman"/>
        </w:rPr>
      </w:pPr>
    </w:p>
    <w:p w14:paraId="29AD0426" w14:textId="77777777" w:rsidR="00231FA2" w:rsidRPr="00A904CC" w:rsidRDefault="00C35C81" w:rsidP="00251078">
      <w:pPr>
        <w:widowControl w:val="0"/>
        <w:numPr>
          <w:ilvl w:val="0"/>
          <w:numId w:val="7"/>
        </w:numPr>
        <w:tabs>
          <w:tab w:val="clear" w:pos="720"/>
          <w:tab w:val="num" w:pos="567"/>
        </w:tabs>
        <w:spacing w:line="240" w:lineRule="auto"/>
        <w:ind w:hanging="436"/>
        <w:jc w:val="center"/>
        <w:rPr>
          <w:rFonts w:ascii="Times New Roman" w:hAnsi="Times New Roman"/>
          <w:b/>
          <w:bCs/>
        </w:rPr>
      </w:pPr>
      <w:r w:rsidRPr="00A904CC">
        <w:rPr>
          <w:rFonts w:ascii="Times New Roman" w:hAnsi="Times New Roman"/>
          <w:b/>
          <w:bCs/>
        </w:rPr>
        <w:t>Общие положения. Качество, количество и цена Товара</w:t>
      </w:r>
    </w:p>
    <w:p w14:paraId="6D84FE4B" w14:textId="3E163A4C" w:rsidR="00231FA2" w:rsidRPr="00A904CC" w:rsidRDefault="00C35C81" w:rsidP="001D45CF">
      <w:pPr>
        <w:pStyle w:val="afd"/>
        <w:numPr>
          <w:ilvl w:val="1"/>
          <w:numId w:val="13"/>
        </w:numPr>
        <w:jc w:val="both"/>
        <w:rPr>
          <w:rFonts w:ascii="Times New Roman" w:hAnsi="Times New Roman"/>
          <w:color w:val="000000"/>
        </w:rPr>
      </w:pPr>
      <w:r w:rsidRPr="00A904CC">
        <w:rPr>
          <w:rFonts w:ascii="Times New Roman" w:hAnsi="Times New Roman"/>
          <w:color w:val="000000"/>
        </w:rPr>
        <w:t>Договор заключается на основании Заявок по результатам проведения торгов. В соответствии с условиями заключенного Договора, содержащимися в Выписке из реестра договоров, Правилах проведения организованных торгов  в отделах товарного рынка АО «Восточная биржа» (далее – Правила</w:t>
      </w:r>
      <w:r w:rsidR="007A685B" w:rsidRPr="00A904CC">
        <w:rPr>
          <w:rFonts w:ascii="Times New Roman" w:hAnsi="Times New Roman"/>
          <w:color w:val="000000"/>
        </w:rPr>
        <w:t xml:space="preserve"> торгов</w:t>
      </w:r>
      <w:r w:rsidRPr="00A904CC">
        <w:rPr>
          <w:rFonts w:ascii="Times New Roman" w:hAnsi="Times New Roman"/>
          <w:color w:val="000000"/>
        </w:rPr>
        <w:t xml:space="preserve">), в том числе настоящих Общих условиях </w:t>
      </w:r>
      <w:r w:rsidR="001D45CF" w:rsidRPr="00A904CC">
        <w:rPr>
          <w:rFonts w:ascii="Times New Roman" w:hAnsi="Times New Roman"/>
          <w:color w:val="000000"/>
        </w:rPr>
        <w:t>договоров поставки, заключаемых в отделе «Строительные материалы» АО «Восточная биржа» (далее – Общие условия)</w:t>
      </w:r>
      <w:r w:rsidRPr="00A904CC">
        <w:rPr>
          <w:rFonts w:ascii="Times New Roman" w:hAnsi="Times New Roman"/>
          <w:color w:val="000000"/>
        </w:rPr>
        <w:t>, и Спецификации биржевого товара, Поставщик, с одной стороны, обязуется передать, а Покупатель, с другой стороны, принять и оплатить биржевой товар (далее по тексту – «</w:t>
      </w:r>
      <w:r w:rsidR="000F6D8B" w:rsidRPr="00A904CC">
        <w:rPr>
          <w:rFonts w:ascii="Times New Roman" w:hAnsi="Times New Roman"/>
          <w:color w:val="000000"/>
        </w:rPr>
        <w:t>Т</w:t>
      </w:r>
      <w:r w:rsidRPr="00A904CC">
        <w:rPr>
          <w:rFonts w:ascii="Times New Roman" w:hAnsi="Times New Roman"/>
          <w:color w:val="000000"/>
        </w:rPr>
        <w:t>овар») в количестве и качестве, по номенклатуре, ценам и срокам поставки, установленным в</w:t>
      </w:r>
      <w:r w:rsidR="000F6D8B" w:rsidRPr="00A904CC">
        <w:rPr>
          <w:rFonts w:ascii="Times New Roman" w:hAnsi="Times New Roman"/>
          <w:color w:val="000000"/>
        </w:rPr>
        <w:t xml:space="preserve"> Заявке/Выписке из Реестра договоров</w:t>
      </w:r>
      <w:r w:rsidRPr="00A904CC">
        <w:rPr>
          <w:rFonts w:ascii="Times New Roman" w:hAnsi="Times New Roman"/>
          <w:color w:val="000000"/>
        </w:rPr>
        <w:t xml:space="preserve">. </w:t>
      </w:r>
    </w:p>
    <w:p w14:paraId="221C70F1" w14:textId="77777777" w:rsidR="00231FA2" w:rsidRPr="00A904CC" w:rsidRDefault="00C35C81" w:rsidP="00251078">
      <w:pPr>
        <w:pStyle w:val="afd"/>
        <w:numPr>
          <w:ilvl w:val="1"/>
          <w:numId w:val="13"/>
        </w:numPr>
        <w:jc w:val="both"/>
        <w:rPr>
          <w:rFonts w:ascii="Times New Roman" w:hAnsi="Times New Roman"/>
          <w:color w:val="000000"/>
        </w:rPr>
      </w:pPr>
      <w:r w:rsidRPr="00A904CC">
        <w:rPr>
          <w:rFonts w:ascii="Times New Roman" w:hAnsi="Times New Roman"/>
        </w:rPr>
        <w:t xml:space="preserve">Поставщик гарантирует, что </w:t>
      </w:r>
      <w:r w:rsidR="000F6D8B" w:rsidRPr="00A904CC">
        <w:rPr>
          <w:rFonts w:ascii="Times New Roman" w:hAnsi="Times New Roman"/>
        </w:rPr>
        <w:t>Т</w:t>
      </w:r>
      <w:r w:rsidRPr="00A904CC">
        <w:rPr>
          <w:rFonts w:ascii="Times New Roman" w:hAnsi="Times New Roman"/>
        </w:rPr>
        <w:t>овар поставляется свободным от любых прав и притязаний третьих лиц.</w:t>
      </w:r>
    </w:p>
    <w:p w14:paraId="3825A465" w14:textId="77777777" w:rsidR="00231FA2" w:rsidRPr="00A904CC" w:rsidRDefault="00C35C81" w:rsidP="00251078">
      <w:pPr>
        <w:pStyle w:val="afd"/>
        <w:numPr>
          <w:ilvl w:val="1"/>
          <w:numId w:val="13"/>
        </w:numPr>
        <w:jc w:val="both"/>
        <w:rPr>
          <w:rFonts w:ascii="Times New Roman" w:hAnsi="Times New Roman"/>
          <w:color w:val="000000"/>
        </w:rPr>
      </w:pPr>
      <w:r w:rsidRPr="00A904CC">
        <w:rPr>
          <w:rFonts w:ascii="Times New Roman" w:hAnsi="Times New Roman"/>
        </w:rPr>
        <w:t xml:space="preserve">Стороны не вправе изменять условия заключенного на Бирже Договора, включая способ транспортировки (отгрузки, поставки) </w:t>
      </w:r>
      <w:r w:rsidR="00DD6142" w:rsidRPr="00A904CC">
        <w:rPr>
          <w:rFonts w:ascii="Times New Roman" w:hAnsi="Times New Roman"/>
        </w:rPr>
        <w:t>Т</w:t>
      </w:r>
      <w:r w:rsidRPr="00A904CC">
        <w:rPr>
          <w:rFonts w:ascii="Times New Roman" w:hAnsi="Times New Roman"/>
        </w:rPr>
        <w:t>овара, Базис поставки и цену заключенного Договора</w:t>
      </w:r>
      <w:r w:rsidR="00DD6142" w:rsidRPr="00A904CC">
        <w:rPr>
          <w:rFonts w:ascii="Times New Roman" w:hAnsi="Times New Roman"/>
        </w:rPr>
        <w:t>.</w:t>
      </w:r>
    </w:p>
    <w:p w14:paraId="17207E2D" w14:textId="67329105" w:rsidR="00231FA2" w:rsidRPr="00A904CC" w:rsidRDefault="00C35C81" w:rsidP="00251078">
      <w:pPr>
        <w:pStyle w:val="afd"/>
        <w:numPr>
          <w:ilvl w:val="1"/>
          <w:numId w:val="13"/>
        </w:numPr>
        <w:spacing w:after="240"/>
        <w:jc w:val="both"/>
        <w:rPr>
          <w:rFonts w:ascii="Times New Roman" w:hAnsi="Times New Roman"/>
          <w:color w:val="000000"/>
        </w:rPr>
      </w:pPr>
      <w:r w:rsidRPr="00A904CC">
        <w:rPr>
          <w:rFonts w:ascii="Times New Roman" w:hAnsi="Times New Roman"/>
        </w:rPr>
        <w:t xml:space="preserve">Размер лота указывается в коде </w:t>
      </w:r>
      <w:r w:rsidR="003C598E" w:rsidRPr="00A904CC">
        <w:rPr>
          <w:rFonts w:ascii="Times New Roman" w:hAnsi="Times New Roman"/>
        </w:rPr>
        <w:t xml:space="preserve">биржевого инструмента </w:t>
      </w:r>
      <w:r w:rsidRPr="00A904CC">
        <w:rPr>
          <w:rFonts w:ascii="Times New Roman" w:hAnsi="Times New Roman"/>
        </w:rPr>
        <w:t xml:space="preserve">и максимальным объемом не ограничивается. </w:t>
      </w:r>
    </w:p>
    <w:p w14:paraId="549542C3" w14:textId="77777777" w:rsidR="003B60D9" w:rsidRPr="00A904CC" w:rsidRDefault="00C35C81" w:rsidP="00001918">
      <w:pPr>
        <w:widowControl w:val="0"/>
        <w:numPr>
          <w:ilvl w:val="0"/>
          <w:numId w:val="8"/>
        </w:numPr>
        <w:tabs>
          <w:tab w:val="clear" w:pos="720"/>
          <w:tab w:val="num" w:pos="426"/>
        </w:tabs>
        <w:spacing w:after="240" w:line="240" w:lineRule="auto"/>
        <w:ind w:left="426" w:hanging="436"/>
        <w:jc w:val="center"/>
        <w:rPr>
          <w:rFonts w:ascii="Times New Roman" w:hAnsi="Times New Roman"/>
          <w:b/>
          <w:bCs/>
        </w:rPr>
      </w:pPr>
      <w:r w:rsidRPr="00A904CC">
        <w:rPr>
          <w:rFonts w:ascii="Times New Roman" w:hAnsi="Times New Roman"/>
          <w:b/>
          <w:bCs/>
        </w:rPr>
        <w:t>Условия поставки. Срок поставки</w:t>
      </w:r>
      <w:r w:rsidR="00DD6142" w:rsidRPr="00A904CC">
        <w:rPr>
          <w:rFonts w:ascii="Times New Roman" w:hAnsi="Times New Roman"/>
          <w:b/>
          <w:bCs/>
        </w:rPr>
        <w:t>, оплаты и обеспечения</w:t>
      </w:r>
    </w:p>
    <w:p w14:paraId="7D2F1870" w14:textId="77777777" w:rsidR="00DC5173" w:rsidRPr="00A904CC" w:rsidRDefault="00DC5173" w:rsidP="00001918">
      <w:pPr>
        <w:pStyle w:val="afd"/>
        <w:numPr>
          <w:ilvl w:val="1"/>
          <w:numId w:val="12"/>
        </w:numPr>
        <w:tabs>
          <w:tab w:val="num" w:pos="426"/>
        </w:tabs>
        <w:ind w:left="426" w:hanging="436"/>
        <w:jc w:val="both"/>
        <w:rPr>
          <w:rFonts w:ascii="Times New Roman" w:hAnsi="Times New Roman"/>
          <w:color w:val="000000"/>
        </w:rPr>
      </w:pPr>
      <w:r w:rsidRPr="00A904CC">
        <w:rPr>
          <w:rFonts w:ascii="Times New Roman" w:hAnsi="Times New Roman"/>
          <w:color w:val="000000"/>
        </w:rPr>
        <w:t>Сроки поставки Товара отражаются в биржевом инструменте и определяют условия Договоров. Если в биржевом инструменте срок поставки не указан, то поставка Товара</w:t>
      </w:r>
      <w:r w:rsidR="003C598E" w:rsidRPr="00A904CC">
        <w:rPr>
          <w:rFonts w:ascii="Times New Roman" w:hAnsi="Times New Roman"/>
          <w:color w:val="000000"/>
        </w:rPr>
        <w:t xml:space="preserve"> </w:t>
      </w:r>
      <w:r w:rsidRPr="00A904CC">
        <w:rPr>
          <w:rFonts w:ascii="Times New Roman" w:hAnsi="Times New Roman"/>
          <w:color w:val="000000"/>
        </w:rPr>
        <w:t xml:space="preserve">осуществляется в следующие сроки: </w:t>
      </w:r>
    </w:p>
    <w:p w14:paraId="12C98C95" w14:textId="4B60211E" w:rsidR="00DC5173" w:rsidRPr="00A904CC" w:rsidRDefault="00DC5173" w:rsidP="00001918">
      <w:pPr>
        <w:pStyle w:val="afd"/>
        <w:numPr>
          <w:ilvl w:val="0"/>
          <w:numId w:val="10"/>
        </w:numPr>
        <w:tabs>
          <w:tab w:val="num" w:pos="426"/>
        </w:tabs>
        <w:ind w:left="426" w:firstLine="0"/>
        <w:jc w:val="both"/>
        <w:rPr>
          <w:rFonts w:ascii="Times New Roman" w:hAnsi="Times New Roman"/>
          <w:color w:val="000000"/>
        </w:rPr>
      </w:pPr>
      <w:r w:rsidRPr="00A904CC">
        <w:rPr>
          <w:rFonts w:ascii="Times New Roman" w:hAnsi="Times New Roman"/>
          <w:color w:val="000000"/>
        </w:rPr>
        <w:t>в течение 10 (десяти) рабочих дней с даты заключения соответствующего Дог</w:t>
      </w:r>
      <w:r w:rsidR="009C5FA0" w:rsidRPr="00A904CC">
        <w:rPr>
          <w:rFonts w:ascii="Times New Roman" w:hAnsi="Times New Roman"/>
          <w:color w:val="000000"/>
        </w:rPr>
        <w:t>овора при поставке на условиях «С</w:t>
      </w:r>
      <w:r w:rsidRPr="00A904CC">
        <w:rPr>
          <w:rFonts w:ascii="Times New Roman" w:hAnsi="Times New Roman"/>
          <w:color w:val="000000"/>
        </w:rPr>
        <w:t>амовывоза автомобильным транспортом (франко-склад Продавца)</w:t>
      </w:r>
      <w:r w:rsidR="009C5FA0" w:rsidRPr="00A904CC">
        <w:rPr>
          <w:rFonts w:ascii="Times New Roman" w:hAnsi="Times New Roman"/>
          <w:color w:val="000000"/>
        </w:rPr>
        <w:t>» и «</w:t>
      </w:r>
      <w:r w:rsidR="009C5FA0" w:rsidRPr="00A904CC">
        <w:rPr>
          <w:rFonts w:ascii="Times New Roman" w:hAnsi="Times New Roman"/>
          <w:lang w:eastAsia="ru-RU"/>
        </w:rPr>
        <w:t>Самовывоз железнодорожным транспортом»</w:t>
      </w:r>
      <w:r w:rsidRPr="00A904CC">
        <w:rPr>
          <w:rFonts w:ascii="Times New Roman" w:hAnsi="Times New Roman"/>
          <w:color w:val="000000"/>
        </w:rPr>
        <w:t>.</w:t>
      </w:r>
    </w:p>
    <w:p w14:paraId="5922E866" w14:textId="22AD6659" w:rsidR="00BE23C9" w:rsidRPr="00A904CC" w:rsidRDefault="00BE23C9" w:rsidP="009C5FA0">
      <w:pPr>
        <w:pStyle w:val="aff2"/>
        <w:widowControl w:val="0"/>
        <w:numPr>
          <w:ilvl w:val="0"/>
          <w:numId w:val="10"/>
        </w:numPr>
        <w:overflowPunct w:val="0"/>
        <w:autoSpaceDE w:val="0"/>
        <w:autoSpaceDN w:val="0"/>
        <w:adjustRightInd w:val="0"/>
        <w:spacing w:after="0" w:line="240" w:lineRule="auto"/>
        <w:ind w:left="426" w:firstLine="65"/>
        <w:jc w:val="both"/>
        <w:rPr>
          <w:rFonts w:ascii="Times New Roman" w:hAnsi="Times New Roman"/>
          <w:color w:val="000000"/>
        </w:rPr>
      </w:pPr>
      <w:r w:rsidRPr="00A904CC">
        <w:rPr>
          <w:rFonts w:ascii="Times New Roman" w:hAnsi="Times New Roman"/>
          <w:color w:val="000000"/>
        </w:rPr>
        <w:lastRenderedPageBreak/>
        <w:t xml:space="preserve">в течение 30 (тридцати) календарных дней с даты заключения соответствующего Договора при поставке на условиях </w:t>
      </w:r>
      <w:r w:rsidR="009C5FA0" w:rsidRPr="00A904CC">
        <w:rPr>
          <w:rFonts w:ascii="Times New Roman" w:hAnsi="Times New Roman"/>
          <w:color w:val="000000"/>
        </w:rPr>
        <w:t>«</w:t>
      </w:r>
      <w:r w:rsidR="009C5FA0" w:rsidRPr="00A904CC">
        <w:rPr>
          <w:rFonts w:ascii="Times New Roman" w:hAnsi="Times New Roman"/>
          <w:lang w:eastAsia="ru-RU"/>
        </w:rPr>
        <w:t>Вывоз автомобильным транспортом на условиях организации доставки Поставщиком</w:t>
      </w:r>
      <w:r w:rsidR="009C5FA0" w:rsidRPr="00A904CC">
        <w:rPr>
          <w:rFonts w:ascii="Times New Roman" w:hAnsi="Times New Roman"/>
          <w:color w:val="000000"/>
        </w:rPr>
        <w:t xml:space="preserve">», </w:t>
      </w:r>
      <w:r w:rsidRPr="00A904CC">
        <w:rPr>
          <w:rFonts w:ascii="Times New Roman" w:hAnsi="Times New Roman"/>
          <w:color w:val="000000"/>
        </w:rPr>
        <w:t>«</w:t>
      </w:r>
      <w:r w:rsidR="009C5FA0" w:rsidRPr="00A904CC">
        <w:rPr>
          <w:rFonts w:ascii="Times New Roman" w:hAnsi="Times New Roman"/>
          <w:color w:val="000000"/>
        </w:rPr>
        <w:t>Франко-пункт назначения с переходом права собственности в пункте отправления», «Франко-вагон станция назначения с переходом права собственности на станции отправления» и «Франко-пункт назначения</w:t>
      </w:r>
      <w:r w:rsidRPr="00A904CC">
        <w:rPr>
          <w:rFonts w:ascii="Times New Roman" w:hAnsi="Times New Roman"/>
          <w:color w:val="000000"/>
        </w:rPr>
        <w:t>»</w:t>
      </w:r>
      <w:r w:rsidR="009C5FA0" w:rsidRPr="00A904CC">
        <w:rPr>
          <w:rFonts w:ascii="Times New Roman" w:hAnsi="Times New Roman"/>
          <w:color w:val="000000"/>
        </w:rPr>
        <w:t>.</w:t>
      </w:r>
    </w:p>
    <w:p w14:paraId="7D822992" w14:textId="1C2E150A" w:rsidR="00DC5173" w:rsidRPr="00A904CC" w:rsidRDefault="009C5FA0" w:rsidP="00001918">
      <w:pPr>
        <w:pStyle w:val="afd"/>
        <w:numPr>
          <w:ilvl w:val="1"/>
          <w:numId w:val="12"/>
        </w:numPr>
        <w:tabs>
          <w:tab w:val="num" w:pos="426"/>
        </w:tabs>
        <w:ind w:left="426" w:hanging="436"/>
        <w:jc w:val="both"/>
        <w:rPr>
          <w:rFonts w:ascii="Times New Roman" w:hAnsi="Times New Roman"/>
          <w:color w:val="000000"/>
        </w:rPr>
      </w:pPr>
      <w:r w:rsidRPr="00A904CC">
        <w:rPr>
          <w:rFonts w:ascii="Times New Roman" w:hAnsi="Times New Roman"/>
          <w:color w:val="000000"/>
        </w:rPr>
        <w:t>Д</w:t>
      </w:r>
      <w:r w:rsidR="00DC5173" w:rsidRPr="00A904CC">
        <w:rPr>
          <w:rFonts w:ascii="Times New Roman" w:hAnsi="Times New Roman"/>
          <w:color w:val="000000"/>
        </w:rPr>
        <w:t>ля безадресных сделок устанавливаются следующие порядок и сроки обеспечения исполнения обязательств по заключенному Договору, обязательства по которому подлежат клирингу в Небанковской кредитной организацией «Центр расчетов» (акционерное общество) (далее – «Клиринговая организация»):</w:t>
      </w:r>
    </w:p>
    <w:p w14:paraId="0581D29C" w14:textId="50A95611" w:rsidR="00DC5173" w:rsidRPr="00A904CC" w:rsidRDefault="00DC5173" w:rsidP="00001918">
      <w:pPr>
        <w:pStyle w:val="aff2"/>
        <w:numPr>
          <w:ilvl w:val="2"/>
          <w:numId w:val="12"/>
        </w:numPr>
        <w:tabs>
          <w:tab w:val="num" w:pos="426"/>
        </w:tabs>
        <w:spacing w:after="0" w:line="240" w:lineRule="auto"/>
        <w:ind w:left="426" w:hanging="436"/>
        <w:jc w:val="both"/>
        <w:rPr>
          <w:rFonts w:ascii="Times New Roman" w:hAnsi="Times New Roman"/>
        </w:rPr>
      </w:pPr>
      <w:r w:rsidRPr="00A904CC">
        <w:rPr>
          <w:rFonts w:ascii="Times New Roman" w:hAnsi="Times New Roman"/>
        </w:rPr>
        <w:t xml:space="preserve">Датой обеспечения Договора для Покупателя является 3 (третий) рабочий день после даты проведения торгов, </w:t>
      </w:r>
      <w:r w:rsidR="005D2EDB" w:rsidRPr="00A904CC">
        <w:rPr>
          <w:rFonts w:ascii="Times New Roman" w:hAnsi="Times New Roman"/>
        </w:rPr>
        <w:t xml:space="preserve">по результатам которых </w:t>
      </w:r>
      <w:r w:rsidRPr="00A904CC">
        <w:rPr>
          <w:rFonts w:ascii="Times New Roman" w:hAnsi="Times New Roman"/>
        </w:rPr>
        <w:t>был заключен Договор («Т+3») (далее по тексту – Дата обеспечения).</w:t>
      </w:r>
    </w:p>
    <w:p w14:paraId="607954DB" w14:textId="4288E0FB" w:rsidR="00DC5173" w:rsidRPr="00A904CC" w:rsidRDefault="00DC5173" w:rsidP="00001918">
      <w:pPr>
        <w:pStyle w:val="aff2"/>
        <w:numPr>
          <w:ilvl w:val="2"/>
          <w:numId w:val="12"/>
        </w:numPr>
        <w:tabs>
          <w:tab w:val="num" w:pos="426"/>
        </w:tabs>
        <w:spacing w:after="0" w:line="240" w:lineRule="auto"/>
        <w:ind w:left="426" w:hanging="436"/>
        <w:jc w:val="both"/>
        <w:rPr>
          <w:rFonts w:ascii="Times New Roman" w:hAnsi="Times New Roman"/>
        </w:rPr>
      </w:pPr>
      <w:r w:rsidRPr="00A904CC">
        <w:rPr>
          <w:rFonts w:ascii="Times New Roman" w:hAnsi="Times New Roman"/>
        </w:rPr>
        <w:t>Датой начала контроля обеспечения денежных обязательств является первый рабочий день после даты заключения Договора</w:t>
      </w:r>
      <w:r w:rsidR="003C598E" w:rsidRPr="00A904CC">
        <w:rPr>
          <w:rFonts w:ascii="Times New Roman" w:hAnsi="Times New Roman"/>
        </w:rPr>
        <w:t xml:space="preserve"> </w:t>
      </w:r>
      <w:r w:rsidRPr="00A904CC">
        <w:rPr>
          <w:rFonts w:ascii="Times New Roman" w:hAnsi="Times New Roman"/>
        </w:rPr>
        <w:t>(«Т+1»).</w:t>
      </w:r>
    </w:p>
    <w:p w14:paraId="29B93984" w14:textId="77777777" w:rsidR="00DC5173" w:rsidRPr="00A904CC" w:rsidRDefault="00DC5173" w:rsidP="00001918">
      <w:pPr>
        <w:pStyle w:val="aff2"/>
        <w:numPr>
          <w:ilvl w:val="2"/>
          <w:numId w:val="12"/>
        </w:numPr>
        <w:tabs>
          <w:tab w:val="num" w:pos="426"/>
        </w:tabs>
        <w:spacing w:after="0" w:line="240" w:lineRule="auto"/>
        <w:ind w:left="426" w:hanging="436"/>
        <w:jc w:val="both"/>
        <w:rPr>
          <w:rFonts w:ascii="Times New Roman" w:hAnsi="Times New Roman"/>
        </w:rPr>
      </w:pPr>
      <w:r w:rsidRPr="00A904CC">
        <w:rPr>
          <w:rFonts w:ascii="Times New Roman" w:hAnsi="Times New Roman"/>
        </w:rPr>
        <w:t xml:space="preserve">Датой завершения поставки является последний день срока поставки, установленного в биржевом инструменте/Договоре. </w:t>
      </w:r>
    </w:p>
    <w:p w14:paraId="568933E1" w14:textId="3FFF456A" w:rsidR="009C5FA0" w:rsidRPr="00A904CC" w:rsidRDefault="009C5FA0" w:rsidP="009C5FA0">
      <w:pPr>
        <w:tabs>
          <w:tab w:val="num" w:pos="426"/>
        </w:tabs>
        <w:spacing w:after="0" w:line="240" w:lineRule="auto"/>
        <w:ind w:left="426"/>
        <w:jc w:val="both"/>
        <w:rPr>
          <w:rFonts w:ascii="Times New Roman" w:hAnsi="Times New Roman"/>
        </w:rPr>
      </w:pPr>
      <w:r w:rsidRPr="00A904CC">
        <w:rPr>
          <w:rFonts w:ascii="Times New Roman" w:hAnsi="Times New Roman"/>
        </w:rPr>
        <w:t xml:space="preserve">Величина Гарантийного обеспечения на дату заключения Договора устанавливается в сумме, равной 5 % (пять) процентов от суммы Договора. </w:t>
      </w:r>
    </w:p>
    <w:p w14:paraId="5274E933" w14:textId="6898313A" w:rsidR="00DC5173" w:rsidRPr="00A904CC" w:rsidRDefault="009C5FA0" w:rsidP="009C5FA0">
      <w:pPr>
        <w:tabs>
          <w:tab w:val="num" w:pos="426"/>
        </w:tabs>
        <w:spacing w:after="0" w:line="240" w:lineRule="auto"/>
        <w:ind w:left="426"/>
        <w:jc w:val="both"/>
        <w:rPr>
          <w:rFonts w:ascii="Times New Roman" w:hAnsi="Times New Roman"/>
          <w:color w:val="FF0000"/>
        </w:rPr>
      </w:pPr>
      <w:r w:rsidRPr="00A904CC">
        <w:rPr>
          <w:rFonts w:ascii="Times New Roman" w:hAnsi="Times New Roman"/>
        </w:rPr>
        <w:t>Размер Гарантийного обеспечения в режиме двойного встречного аукциона для Покупателя и Продавца может быть изменен решением Генерального директора Биржи или уполномоченным им лицом</w:t>
      </w:r>
      <w:r w:rsidR="00DC5173" w:rsidRPr="00A904CC">
        <w:rPr>
          <w:rFonts w:ascii="Times New Roman" w:hAnsi="Times New Roman"/>
          <w:color w:val="FF0000"/>
        </w:rPr>
        <w:t>.</w:t>
      </w:r>
    </w:p>
    <w:p w14:paraId="6A2323F7" w14:textId="2C5100BA" w:rsidR="00DC5173" w:rsidRPr="00A904CC" w:rsidRDefault="00DC5173" w:rsidP="00A5237A">
      <w:pPr>
        <w:pStyle w:val="afd"/>
        <w:numPr>
          <w:ilvl w:val="1"/>
          <w:numId w:val="12"/>
        </w:numPr>
        <w:tabs>
          <w:tab w:val="num" w:pos="426"/>
        </w:tabs>
        <w:ind w:left="426" w:hanging="436"/>
        <w:jc w:val="both"/>
        <w:rPr>
          <w:rFonts w:ascii="Times New Roman" w:hAnsi="Times New Roman"/>
          <w:color w:val="000000"/>
        </w:rPr>
      </w:pPr>
      <w:r w:rsidRPr="00A904CC">
        <w:rPr>
          <w:rFonts w:ascii="Times New Roman" w:hAnsi="Times New Roman"/>
          <w:color w:val="000000"/>
        </w:rPr>
        <w:t>Если иное не установлено в договорах между участниками торгов, при заключении Договора на основании адресных заявок оплата Товара должна быть осуществлена Покупателем в течение 5 (</w:t>
      </w:r>
      <w:r w:rsidR="00E57B85" w:rsidRPr="00A904CC">
        <w:rPr>
          <w:rFonts w:ascii="Times New Roman" w:hAnsi="Times New Roman"/>
          <w:color w:val="000000"/>
        </w:rPr>
        <w:t>пяти</w:t>
      </w:r>
      <w:r w:rsidRPr="00A904CC">
        <w:rPr>
          <w:rFonts w:ascii="Times New Roman" w:hAnsi="Times New Roman"/>
          <w:color w:val="000000"/>
        </w:rPr>
        <w:t xml:space="preserve">) банковских дней после даты проведения торгов, </w:t>
      </w:r>
      <w:r w:rsidR="005D2EDB" w:rsidRPr="00A904CC">
        <w:rPr>
          <w:rFonts w:ascii="Times New Roman" w:hAnsi="Times New Roman"/>
          <w:color w:val="000000"/>
        </w:rPr>
        <w:t xml:space="preserve">по результатам </w:t>
      </w:r>
      <w:r w:rsidRPr="00A904CC">
        <w:rPr>
          <w:rFonts w:ascii="Times New Roman" w:hAnsi="Times New Roman"/>
          <w:color w:val="000000"/>
        </w:rPr>
        <w:t xml:space="preserve">которых был заключен Договор.  </w:t>
      </w:r>
    </w:p>
    <w:p w14:paraId="61279DC9" w14:textId="77777777" w:rsidR="009249B9" w:rsidRPr="00A904CC" w:rsidRDefault="009249B9" w:rsidP="009249B9">
      <w:pPr>
        <w:pStyle w:val="aff2"/>
        <w:spacing w:after="0" w:line="240" w:lineRule="auto"/>
        <w:ind w:left="680"/>
        <w:jc w:val="both"/>
        <w:rPr>
          <w:rFonts w:ascii="Times New Roman" w:hAnsi="Times New Roman"/>
        </w:rPr>
      </w:pPr>
    </w:p>
    <w:p w14:paraId="47DD06CE" w14:textId="582279E0" w:rsidR="00481EEC" w:rsidRPr="00A904CC" w:rsidRDefault="00C35C81" w:rsidP="00251078">
      <w:pPr>
        <w:widowControl w:val="0"/>
        <w:numPr>
          <w:ilvl w:val="0"/>
          <w:numId w:val="8"/>
        </w:numPr>
        <w:tabs>
          <w:tab w:val="num" w:pos="567"/>
        </w:tabs>
        <w:spacing w:line="240" w:lineRule="auto"/>
        <w:ind w:right="320"/>
        <w:jc w:val="center"/>
        <w:rPr>
          <w:rFonts w:ascii="Times New Roman" w:hAnsi="Times New Roman"/>
          <w:b/>
          <w:bCs/>
        </w:rPr>
      </w:pPr>
      <w:r w:rsidRPr="00A904CC">
        <w:rPr>
          <w:rFonts w:ascii="Times New Roman" w:hAnsi="Times New Roman"/>
          <w:b/>
          <w:bCs/>
        </w:rPr>
        <w:t xml:space="preserve">Условия поставки. </w:t>
      </w:r>
      <w:r w:rsidR="009249B9" w:rsidRPr="00A904CC">
        <w:rPr>
          <w:rFonts w:ascii="Times New Roman" w:hAnsi="Times New Roman"/>
          <w:b/>
          <w:bCs/>
        </w:rPr>
        <w:t xml:space="preserve">Порядок документооборота и взаимодействия с </w:t>
      </w:r>
      <w:r w:rsidR="005D2EDB" w:rsidRPr="00A904CC">
        <w:rPr>
          <w:rFonts w:ascii="Times New Roman" w:hAnsi="Times New Roman"/>
          <w:b/>
          <w:bCs/>
        </w:rPr>
        <w:t xml:space="preserve">Клиринговой </w:t>
      </w:r>
      <w:r w:rsidR="009249B9" w:rsidRPr="00A904CC">
        <w:rPr>
          <w:rFonts w:ascii="Times New Roman" w:hAnsi="Times New Roman"/>
          <w:b/>
          <w:bCs/>
        </w:rPr>
        <w:t>организацией, осуществляемого при исполнении заключенного на Бирже Договора</w:t>
      </w:r>
    </w:p>
    <w:p w14:paraId="055ADE10" w14:textId="7DA0668D" w:rsidR="00231FA2" w:rsidRPr="00A904CC" w:rsidRDefault="00231FA2" w:rsidP="005A0A57">
      <w:pPr>
        <w:pStyle w:val="afd"/>
        <w:numPr>
          <w:ilvl w:val="1"/>
          <w:numId w:val="14"/>
        </w:numPr>
        <w:ind w:left="426" w:hanging="284"/>
        <w:jc w:val="both"/>
        <w:rPr>
          <w:rFonts w:ascii="Times New Roman" w:hAnsi="Times New Roman"/>
          <w:color w:val="000000"/>
        </w:rPr>
      </w:pPr>
      <w:r w:rsidRPr="00A904CC">
        <w:rPr>
          <w:rFonts w:ascii="Times New Roman" w:hAnsi="Times New Roman"/>
          <w:color w:val="000000"/>
        </w:rPr>
        <w:t>По всем Договорам, включенным в клиринг Клиринговой организацией,</w:t>
      </w:r>
      <w:r w:rsidRPr="00A904CC" w:rsidDel="00404E23">
        <w:rPr>
          <w:rFonts w:ascii="Times New Roman" w:hAnsi="Times New Roman"/>
          <w:color w:val="000000"/>
        </w:rPr>
        <w:t xml:space="preserve"> </w:t>
      </w:r>
      <w:r w:rsidRPr="00A904CC">
        <w:rPr>
          <w:rFonts w:ascii="Times New Roman" w:hAnsi="Times New Roman"/>
          <w:color w:val="000000"/>
        </w:rPr>
        <w:t>и Дата обеспечения которых для Покупателя наступила, Покупатель не позднее окончания банковского операционного дня в вышеуказанную дату обязан в порядке, предусмотренном документами Клиринговой организации, обеспечить наличие на своем клиринговом регистре в Клиринговой организации денежных средств в размере, не меньшем суммы его денежного обязательства, включая НДС, по оплате стоимости Товара по всем таким Договорам. При этом Покупатель имеет право как перечислить денежные средства в порядке, предусмотренном внутренними документами Клиринговой организации, на счет Клиринговой организации, начиная с Даты начала контроля обеспечения денежных обязательств по Дату обеспечения Договора включительно, так и использовать ранее перечисленные денежные средства, неиспользованные при исполнении иных Договоров.</w:t>
      </w:r>
    </w:p>
    <w:p w14:paraId="0A05BB65" w14:textId="56E0AC24" w:rsidR="00231FA2" w:rsidRPr="00A904CC" w:rsidRDefault="00231FA2" w:rsidP="005A0A57">
      <w:pPr>
        <w:pStyle w:val="afd"/>
        <w:numPr>
          <w:ilvl w:val="1"/>
          <w:numId w:val="14"/>
        </w:numPr>
        <w:ind w:left="426" w:hanging="284"/>
        <w:jc w:val="both"/>
        <w:rPr>
          <w:rFonts w:ascii="Times New Roman" w:hAnsi="Times New Roman"/>
          <w:color w:val="000000"/>
        </w:rPr>
      </w:pPr>
      <w:r w:rsidRPr="00A904CC">
        <w:rPr>
          <w:rFonts w:ascii="Times New Roman" w:hAnsi="Times New Roman"/>
        </w:rPr>
        <w:t>В случае установления Клиринговой организацией</w:t>
      </w:r>
      <w:r w:rsidRPr="00A904CC" w:rsidDel="00404E23">
        <w:rPr>
          <w:rFonts w:ascii="Times New Roman" w:hAnsi="Times New Roman"/>
        </w:rPr>
        <w:t xml:space="preserve"> </w:t>
      </w:r>
      <w:r w:rsidRPr="00A904CC">
        <w:rPr>
          <w:rFonts w:ascii="Times New Roman" w:hAnsi="Times New Roman"/>
        </w:rPr>
        <w:t xml:space="preserve">факта неисполнения обязательств </w:t>
      </w:r>
      <w:r w:rsidRPr="00A904CC">
        <w:rPr>
          <w:rFonts w:ascii="Times New Roman" w:hAnsi="Times New Roman"/>
          <w:color w:val="000000"/>
        </w:rPr>
        <w:t>Покупателя по наличию гарантийного обеспечения в Дату обеспечения с Покупателя удерживается неустойка в размере 5</w:t>
      </w:r>
      <w:r w:rsidR="000D4F43" w:rsidRPr="00A904CC">
        <w:rPr>
          <w:rFonts w:ascii="Times New Roman" w:hAnsi="Times New Roman"/>
          <w:color w:val="000000"/>
        </w:rPr>
        <w:t xml:space="preserve"> </w:t>
      </w:r>
      <w:r w:rsidRPr="00A904CC">
        <w:rPr>
          <w:rFonts w:ascii="Times New Roman" w:hAnsi="Times New Roman"/>
          <w:color w:val="000000"/>
        </w:rPr>
        <w:t>% (</w:t>
      </w:r>
      <w:r w:rsidR="000D4F43" w:rsidRPr="00A904CC">
        <w:rPr>
          <w:rFonts w:ascii="Times New Roman" w:hAnsi="Times New Roman"/>
          <w:color w:val="000000"/>
        </w:rPr>
        <w:t xml:space="preserve">пять) </w:t>
      </w:r>
      <w:r w:rsidRPr="00A904CC">
        <w:rPr>
          <w:rFonts w:ascii="Times New Roman" w:hAnsi="Times New Roman"/>
          <w:color w:val="000000"/>
        </w:rPr>
        <w:t xml:space="preserve">процентов от </w:t>
      </w:r>
      <w:r w:rsidR="000D4F43" w:rsidRPr="00A904CC">
        <w:rPr>
          <w:rFonts w:ascii="Times New Roman" w:hAnsi="Times New Roman"/>
          <w:color w:val="000000"/>
        </w:rPr>
        <w:t xml:space="preserve">суммы </w:t>
      </w:r>
      <w:r w:rsidRPr="00A904CC">
        <w:rPr>
          <w:rFonts w:ascii="Times New Roman" w:hAnsi="Times New Roman"/>
          <w:color w:val="000000"/>
        </w:rPr>
        <w:t>Договора, которая зачисляется Клиринговой организацией на соответствующий клиринговый счет</w:t>
      </w:r>
      <w:r w:rsidRPr="00A904CC" w:rsidDel="00404E23">
        <w:rPr>
          <w:rFonts w:ascii="Times New Roman" w:hAnsi="Times New Roman"/>
          <w:color w:val="000000"/>
        </w:rPr>
        <w:t xml:space="preserve"> </w:t>
      </w:r>
      <w:r w:rsidRPr="00A904CC">
        <w:rPr>
          <w:rFonts w:ascii="Times New Roman" w:hAnsi="Times New Roman"/>
          <w:color w:val="000000"/>
        </w:rPr>
        <w:t xml:space="preserve">Поставщика. При уплате неустойки неисполненные обязательства Сторон по Договору прекращаются в дату выплаты неустойки. </w:t>
      </w:r>
    </w:p>
    <w:p w14:paraId="18F2D248" w14:textId="77777777" w:rsidR="00231FA2" w:rsidRPr="00A904CC" w:rsidRDefault="00231FA2" w:rsidP="005A0A57">
      <w:pPr>
        <w:pStyle w:val="afd"/>
        <w:numPr>
          <w:ilvl w:val="1"/>
          <w:numId w:val="14"/>
        </w:numPr>
        <w:ind w:left="426" w:hanging="284"/>
        <w:jc w:val="both"/>
        <w:rPr>
          <w:rFonts w:ascii="Times New Roman" w:hAnsi="Times New Roman"/>
          <w:color w:val="000000"/>
        </w:rPr>
      </w:pPr>
      <w:r w:rsidRPr="00A904CC">
        <w:rPr>
          <w:rFonts w:ascii="Times New Roman" w:hAnsi="Times New Roman"/>
          <w:color w:val="000000"/>
        </w:rPr>
        <w:t>Клиринговая организация</w:t>
      </w:r>
      <w:r w:rsidRPr="00A904CC" w:rsidDel="00404E23">
        <w:rPr>
          <w:rFonts w:ascii="Times New Roman" w:hAnsi="Times New Roman"/>
          <w:color w:val="000000"/>
        </w:rPr>
        <w:t xml:space="preserve"> </w:t>
      </w:r>
      <w:r w:rsidRPr="00A904CC">
        <w:rPr>
          <w:rFonts w:ascii="Times New Roman" w:hAnsi="Times New Roman"/>
          <w:color w:val="000000"/>
        </w:rPr>
        <w:t xml:space="preserve">в порядке, установленном документами Клиринговой организации, формирует и предоставляет Поставщику и Покупателю отчетные документы.  </w:t>
      </w:r>
    </w:p>
    <w:p w14:paraId="3679DDA9" w14:textId="77777777" w:rsidR="00231FA2" w:rsidRPr="00A904CC" w:rsidRDefault="00231FA2" w:rsidP="005A0A57">
      <w:pPr>
        <w:pStyle w:val="afd"/>
        <w:numPr>
          <w:ilvl w:val="1"/>
          <w:numId w:val="14"/>
        </w:numPr>
        <w:ind w:left="426" w:hanging="284"/>
        <w:jc w:val="both"/>
        <w:rPr>
          <w:rFonts w:ascii="Times New Roman" w:hAnsi="Times New Roman"/>
          <w:color w:val="000000"/>
        </w:rPr>
      </w:pPr>
      <w:r w:rsidRPr="00A904CC">
        <w:rPr>
          <w:rFonts w:ascii="Times New Roman" w:hAnsi="Times New Roman"/>
          <w:color w:val="000000"/>
        </w:rPr>
        <w:t>Передача Товара от Поставщика к Покупателю при осуществлении поставки Товара по заключенным на Бирже Договорам оформляется путем подписания сторонами Акта приема-передачи товара (далее - Акт) по форме, установленной Регламентом клиринга (обязательный документ, предоставляемый в Клиринговую организацию), а также товарной накладной (форма ТОРГ-12), накладной М-15, транспортной накладной (товарно-транспортной накладной) или иного передаточного документа по выбору Поставщика (далее – документы, подтверждающие поставку).</w:t>
      </w:r>
    </w:p>
    <w:p w14:paraId="7C397D80" w14:textId="77777777" w:rsidR="00231FA2" w:rsidRPr="00A904CC" w:rsidRDefault="00231FA2" w:rsidP="005A0A57">
      <w:pPr>
        <w:pStyle w:val="afd"/>
        <w:numPr>
          <w:ilvl w:val="1"/>
          <w:numId w:val="14"/>
        </w:numPr>
        <w:ind w:left="426" w:hanging="284"/>
        <w:jc w:val="both"/>
        <w:rPr>
          <w:rFonts w:ascii="Times New Roman" w:hAnsi="Times New Roman"/>
          <w:color w:val="000000"/>
        </w:rPr>
      </w:pPr>
      <w:r w:rsidRPr="00A904CC">
        <w:rPr>
          <w:rFonts w:ascii="Times New Roman" w:hAnsi="Times New Roman"/>
          <w:color w:val="000000"/>
        </w:rPr>
        <w:t xml:space="preserve">Поставщик обязан уведомить Клиринговую организацию о завершении поставки по заключенному Договору в течение 1 (одного) рабочего дня с даты фактической поставки Товара </w:t>
      </w:r>
      <w:r w:rsidRPr="00A904CC">
        <w:rPr>
          <w:rFonts w:ascii="Times New Roman" w:hAnsi="Times New Roman"/>
          <w:color w:val="000000"/>
        </w:rPr>
        <w:lastRenderedPageBreak/>
        <w:t>Покупателю, но не позднее 4 (четвертого) рабочего дня с Даты завершения поставки (по установленной Клиринговой организацией форме). Поставщик одновременно предоставляет в Клиринговую организацию копию подписанного обеими Сторонами документа, подтверждающего поставку (Акта), оформленного в соответствии с пунктом 4.4 настоящих Общих условий, и содержащего информацию о количестве фактически переданного Покупателю Товара. Покупатель, в течение 2 (двух) рабочих дней с момента получения документов (акта)/запроса Клиринговой организации, должен подтвердить отсутствие возражений по предоставленным</w:t>
      </w:r>
      <w:r w:rsidRPr="00A904CC">
        <w:rPr>
          <w:rFonts w:ascii="Times New Roman" w:hAnsi="Times New Roman"/>
        </w:rPr>
        <w:t xml:space="preserve"> документам. В случае отсутствия подтверждения Покупателя или мотивированного отказа от подтверждения, Клиринговая организация считает подтверждение Покупателя полученным, и обязательства Поставщика по поставке Товара считает выполненными. При этом при отказе от подтверждения Покупатель не вправе ссылаться на несоответствие по качеству или по количеству принятого Товара, а вправе заявлять о факте отсутствия самого факта поставки Товара. Все претензии по качеству и количеству поставленного и принятого Товара рассматриваются сторонами в претензионном или судебном порядке без участия Биржи и Клиринговой организации. </w:t>
      </w:r>
    </w:p>
    <w:p w14:paraId="449080ED" w14:textId="77777777" w:rsidR="00231FA2" w:rsidRPr="00A904CC" w:rsidRDefault="00231FA2" w:rsidP="005A0A57">
      <w:pPr>
        <w:pStyle w:val="afd"/>
        <w:ind w:left="426"/>
        <w:jc w:val="both"/>
        <w:rPr>
          <w:rFonts w:ascii="Times New Roman" w:hAnsi="Times New Roman"/>
        </w:rPr>
      </w:pPr>
      <w:r w:rsidRPr="00A904CC">
        <w:rPr>
          <w:rFonts w:ascii="Times New Roman" w:hAnsi="Times New Roman"/>
        </w:rPr>
        <w:t xml:space="preserve">В случае получения Клиринговой организацией мотивированного отказа Покупателя от подтверждения поставки, Клиринговая организация при наличии сомнений в верности/подлинности представленных Поставщиком документов вправе запросить дополнительные документы для подтверждения поставки, в том числе оригиналы. </w:t>
      </w:r>
    </w:p>
    <w:p w14:paraId="76AECD73" w14:textId="77777777" w:rsidR="00231FA2" w:rsidRPr="00A904CC" w:rsidRDefault="00231FA2" w:rsidP="005A0A57">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В случае если при проверке документов у Клиринговой организации отсутствуют разумные сомнения в верности и подлинности документов, то Клиринговая организация считает обязательства Поставщика выполненными, и наступают последствия, указанные в п. 4.6, 4.7</w:t>
      </w:r>
      <w:r w:rsidR="005D2EDB" w:rsidRPr="00A904CC">
        <w:rPr>
          <w:rFonts w:ascii="Times New Roman" w:hAnsi="Times New Roman"/>
          <w:color w:val="000000"/>
        </w:rPr>
        <w:t xml:space="preserve"> настоящих Общих условий.</w:t>
      </w:r>
    </w:p>
    <w:p w14:paraId="2B0CAE50" w14:textId="04090A1E" w:rsidR="00231FA2" w:rsidRPr="00A904CC" w:rsidRDefault="00231FA2" w:rsidP="005A0A57">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 xml:space="preserve">В случае если Клиринговая организация считает представленные Поставщиком документы сомнительными, то обязательства по </w:t>
      </w:r>
      <w:r w:rsidR="005D2EDB" w:rsidRPr="00A904CC">
        <w:rPr>
          <w:rFonts w:ascii="Times New Roman" w:hAnsi="Times New Roman"/>
          <w:color w:val="000000"/>
        </w:rPr>
        <w:t xml:space="preserve">Договору </w:t>
      </w:r>
      <w:r w:rsidRPr="00A904CC">
        <w:rPr>
          <w:rFonts w:ascii="Times New Roman" w:hAnsi="Times New Roman"/>
          <w:color w:val="000000"/>
        </w:rPr>
        <w:t xml:space="preserve">не считаются выполненными или прекратившимися, </w:t>
      </w:r>
      <w:r w:rsidR="005D2EDB" w:rsidRPr="00A904CC">
        <w:rPr>
          <w:rFonts w:ascii="Times New Roman" w:hAnsi="Times New Roman"/>
          <w:color w:val="000000"/>
        </w:rPr>
        <w:t xml:space="preserve">Договор </w:t>
      </w:r>
      <w:r w:rsidRPr="00A904CC">
        <w:rPr>
          <w:rFonts w:ascii="Times New Roman" w:hAnsi="Times New Roman"/>
          <w:color w:val="000000"/>
        </w:rPr>
        <w:t>продолжает действовать, и Гарантийное обеспечение обеих сторон Договора остается на соответствующем клирингом регистре Клиринговой организации до момента пока в Клиринговую организацию не будут представлены документы, подтверждающие факт поставки/отсутствия поставки, согласованного обеим сторонами либо решение суда, вступившее в законную силу.</w:t>
      </w:r>
    </w:p>
    <w:p w14:paraId="2087FE84" w14:textId="48C8E845" w:rsidR="00231FA2" w:rsidRPr="00A904CC" w:rsidRDefault="00231FA2" w:rsidP="005A0A57">
      <w:pPr>
        <w:pStyle w:val="afd"/>
        <w:numPr>
          <w:ilvl w:val="1"/>
          <w:numId w:val="14"/>
        </w:numPr>
        <w:ind w:left="426" w:firstLine="0"/>
        <w:jc w:val="both"/>
        <w:rPr>
          <w:rFonts w:ascii="Times New Roman" w:hAnsi="Times New Roman"/>
          <w:color w:val="000000"/>
        </w:rPr>
      </w:pPr>
      <w:r w:rsidRPr="00A904CC">
        <w:rPr>
          <w:rFonts w:ascii="Times New Roman" w:hAnsi="Times New Roman"/>
          <w:color w:val="000000"/>
        </w:rPr>
        <w:t>Клиринговая организация</w:t>
      </w:r>
      <w:r w:rsidRPr="00A904CC" w:rsidDel="00404E23">
        <w:rPr>
          <w:rFonts w:ascii="Times New Roman" w:hAnsi="Times New Roman"/>
          <w:color w:val="000000"/>
        </w:rPr>
        <w:t xml:space="preserve"> </w:t>
      </w:r>
      <w:r w:rsidRPr="00A904CC">
        <w:rPr>
          <w:rFonts w:ascii="Times New Roman" w:hAnsi="Times New Roman"/>
          <w:color w:val="000000"/>
        </w:rPr>
        <w:t xml:space="preserve">не позднее одного рабочего дня с момента получения информации, предусмотренной в пункте 4.5 </w:t>
      </w:r>
      <w:r w:rsidR="005D2EDB" w:rsidRPr="00A904CC">
        <w:rPr>
          <w:rFonts w:ascii="Times New Roman" w:hAnsi="Times New Roman"/>
          <w:color w:val="000000"/>
        </w:rPr>
        <w:t xml:space="preserve">настоящих Общих условий </w:t>
      </w:r>
      <w:r w:rsidRPr="00A904CC">
        <w:rPr>
          <w:rFonts w:ascii="Times New Roman" w:hAnsi="Times New Roman"/>
          <w:color w:val="000000"/>
        </w:rPr>
        <w:t>и подтверждающей поставку Товара Покупателю, в порядке, определенном внутренними документами Клиринговой организации,</w:t>
      </w:r>
      <w:r w:rsidRPr="00A904CC" w:rsidDel="00404E23">
        <w:rPr>
          <w:rFonts w:ascii="Times New Roman" w:hAnsi="Times New Roman"/>
          <w:color w:val="000000"/>
        </w:rPr>
        <w:t xml:space="preserve"> </w:t>
      </w:r>
      <w:r w:rsidRPr="00A904CC">
        <w:rPr>
          <w:rFonts w:ascii="Times New Roman" w:hAnsi="Times New Roman"/>
        </w:rPr>
        <w:t xml:space="preserve">зачисляет денежные средства в размере обязательства по Договору на соответствующий клиринговый счет Поставщика. </w:t>
      </w:r>
    </w:p>
    <w:p w14:paraId="1C3BE46C" w14:textId="532D0DE4"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 xml:space="preserve">Не позднее рабочего дня, следующего за днем получения Клиринговой организацией информации, предусмотренной в пункте 4.5 </w:t>
      </w:r>
      <w:r w:rsidR="005D2EDB" w:rsidRPr="00A904CC">
        <w:rPr>
          <w:rFonts w:ascii="Times New Roman" w:hAnsi="Times New Roman"/>
          <w:color w:val="000000"/>
        </w:rPr>
        <w:t>настоящих Общих условий</w:t>
      </w:r>
      <w:r w:rsidRPr="00A904CC">
        <w:rPr>
          <w:rFonts w:ascii="Times New Roman" w:hAnsi="Times New Roman"/>
          <w:color w:val="000000"/>
        </w:rPr>
        <w:t xml:space="preserve"> и подтверждающей поставку Товара Покупателю, Клиринговая организация разблокирует средства гарантийного обеспечения Поставщика по этому Договору в порядке и размере, предусмотренном внутренними документами Клиринговой организации. </w:t>
      </w:r>
    </w:p>
    <w:p w14:paraId="40B6CE3D" w14:textId="77777777"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В случае, если информация о завершении поставки не была предоставлена Поставщиком в Клиринговую организацию в течение 4 (четырех) рабочих дней после Даты завершения поставки, Клиринговая организация устанавливает факт неисполнения обязательств Поставщика по указанному Договору, в порядке, предусмотренном внутренними документами Клиринговой организации.</w:t>
      </w:r>
    </w:p>
    <w:p w14:paraId="4012CD2E" w14:textId="6661A1B5"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В случае установления Клиринговой организацией</w:t>
      </w:r>
      <w:r w:rsidRPr="00A904CC" w:rsidDel="00404E23">
        <w:rPr>
          <w:rFonts w:ascii="Times New Roman" w:hAnsi="Times New Roman"/>
          <w:color w:val="000000"/>
        </w:rPr>
        <w:t xml:space="preserve"> </w:t>
      </w:r>
      <w:r w:rsidRPr="00A904CC">
        <w:rPr>
          <w:rFonts w:ascii="Times New Roman" w:hAnsi="Times New Roman"/>
          <w:color w:val="000000"/>
        </w:rPr>
        <w:t>факта неисполнения обязательств Поставщика по Договору в соответствии с внутренними документами Клиринговой организации с Поставщика удерживается неустойка в размере 5 % (</w:t>
      </w:r>
      <w:r w:rsidR="000F49C8" w:rsidRPr="00A904CC">
        <w:rPr>
          <w:rFonts w:ascii="Times New Roman" w:hAnsi="Times New Roman"/>
          <w:color w:val="000000"/>
        </w:rPr>
        <w:t xml:space="preserve">пять) </w:t>
      </w:r>
      <w:r w:rsidRPr="00A904CC">
        <w:rPr>
          <w:rFonts w:ascii="Times New Roman" w:hAnsi="Times New Roman"/>
          <w:color w:val="000000"/>
        </w:rPr>
        <w:t xml:space="preserve">процентов от </w:t>
      </w:r>
      <w:r w:rsidR="000D4F43" w:rsidRPr="00A904CC">
        <w:rPr>
          <w:rFonts w:ascii="Times New Roman" w:hAnsi="Times New Roman"/>
          <w:color w:val="000000"/>
        </w:rPr>
        <w:t xml:space="preserve">суммы </w:t>
      </w:r>
      <w:r w:rsidRPr="00A904CC">
        <w:rPr>
          <w:rFonts w:ascii="Times New Roman" w:hAnsi="Times New Roman"/>
          <w:color w:val="000000"/>
        </w:rPr>
        <w:t>Договора, которая зачисляется Клиринговой организацией на соответствующий клиринговый счет</w:t>
      </w:r>
      <w:r w:rsidRPr="00A904CC" w:rsidDel="00404E23">
        <w:rPr>
          <w:rFonts w:ascii="Times New Roman" w:hAnsi="Times New Roman"/>
          <w:color w:val="000000"/>
        </w:rPr>
        <w:t xml:space="preserve"> </w:t>
      </w:r>
      <w:r w:rsidRPr="00A904CC">
        <w:rPr>
          <w:rFonts w:ascii="Times New Roman" w:hAnsi="Times New Roman"/>
          <w:color w:val="000000"/>
        </w:rPr>
        <w:t xml:space="preserve">Покупателя. При уплате неустойки неисполненные обязательства Сторон по Договору прекращаются в дату выплаты неустойки. </w:t>
      </w:r>
    </w:p>
    <w:p w14:paraId="2C564171" w14:textId="37226F53"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rPr>
        <w:t xml:space="preserve">При неисполнении (отказе от исполнения) обязательств по поставке Товара, </w:t>
      </w:r>
      <w:r w:rsidRPr="00A904CC">
        <w:rPr>
          <w:rFonts w:ascii="Times New Roman" w:hAnsi="Times New Roman"/>
          <w:color w:val="000000"/>
        </w:rPr>
        <w:t>вытекающих из Договора, заключенного на основании адресных заявок, Поставщик уплачивает Покупателю неустойку в размере, указанном в Договоре.</w:t>
      </w:r>
    </w:p>
    <w:p w14:paraId="04195CD4" w14:textId="77777777"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 xml:space="preserve">Если иное не указано в Договоре, заключенном на основании адресных заявок, при уплате неустойки неисполненные обязательства Сторон по Договору прекращаются в даты выплаты неустойки. В случае отказа Покупателя от получения неустойки неисполненные обязательства </w:t>
      </w:r>
      <w:r w:rsidRPr="00A904CC">
        <w:rPr>
          <w:rFonts w:ascii="Times New Roman" w:hAnsi="Times New Roman"/>
          <w:color w:val="000000"/>
        </w:rPr>
        <w:lastRenderedPageBreak/>
        <w:t xml:space="preserve">Сторон по Договору могут быть прекращены без выплаты неустойки со стороны Поставщика по согласованию Сторон. </w:t>
      </w:r>
    </w:p>
    <w:p w14:paraId="5C0ADD26" w14:textId="77777777"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 xml:space="preserve">В случае неисполнения (ненадлежащего исполнения) обязательств Сторонами по заключенным ими на Бирже Договорам с определенным Товаром к ним применяются меры ответственности в соответствии с разделом 7 настоящих Общих условий, Правилами торгов, Правилами клиринга, а также законодательством Российской Федерации. </w:t>
      </w:r>
    </w:p>
    <w:p w14:paraId="27D2D41F" w14:textId="7BE34F84"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Дополнительные соглашения и иные документы к заключенному Договору могут передаваться Сторонами почтой, электронной почтой, по факсу, посредством системы электронного документооборота (при наличии). В течение календарного месяца после завершения поставки Поставщик направляет оформленные со своей стороны оригиналы документов Покупателю. Не позднее 7 (семи) рабочих дней после получения от Поставщика оригинальных документов Покупатель обязан отправить оформленные со своей стороны документы Поставщику. Документы, переданные по факсимильной связи, имеют полную юридическую силу при условии их передачи с/на абонентский номер Покупателя и Поставщика. Передача оригиналов документов для Стороны, ранее осуществившей их отправку по электронной почте, является обязательной и осуществляется ей в течение 14 (</w:t>
      </w:r>
      <w:r w:rsidR="00062121" w:rsidRPr="00A904CC">
        <w:rPr>
          <w:rFonts w:ascii="Times New Roman" w:hAnsi="Times New Roman"/>
          <w:color w:val="000000"/>
        </w:rPr>
        <w:t>четырнадцати</w:t>
      </w:r>
      <w:r w:rsidRPr="00A904CC">
        <w:rPr>
          <w:rFonts w:ascii="Times New Roman" w:hAnsi="Times New Roman"/>
          <w:color w:val="000000"/>
        </w:rPr>
        <w:t xml:space="preserve">) календарных дней от даты осуществления такой отправки. </w:t>
      </w:r>
    </w:p>
    <w:p w14:paraId="5E207084" w14:textId="77777777"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При подписании Дополнительных соглашений к Договору, иных документов Стороны должны представить друг другу заверенные надлежащим образом копии свидетельства о государственной регистрации, свидетельства о постановке на учет в налоговом органе, устава Покупателя, документов</w:t>
      </w:r>
      <w:r w:rsidR="00062121" w:rsidRPr="00A904CC">
        <w:rPr>
          <w:rFonts w:ascii="Times New Roman" w:hAnsi="Times New Roman"/>
          <w:color w:val="000000"/>
        </w:rPr>
        <w:t>,</w:t>
      </w:r>
      <w:r w:rsidRPr="00A904CC">
        <w:rPr>
          <w:rFonts w:ascii="Times New Roman" w:hAnsi="Times New Roman"/>
          <w:color w:val="000000"/>
        </w:rPr>
        <w:t xml:space="preserve"> подтверждающих полномочия лица подписывающего документы, сообщить свои почтовые, платежные реквизиты, статистические коды, место нахождения, наименование и прочие данные, необходимые для правильного оформления и последующего выставления счетов-фактур Поставщиком Покупателю, если такие документы не предоставлялись ранее. </w:t>
      </w:r>
    </w:p>
    <w:p w14:paraId="1D896E31" w14:textId="77777777" w:rsidR="00231FA2" w:rsidRPr="00A904CC" w:rsidRDefault="00231FA2" w:rsidP="00231FA2">
      <w:pPr>
        <w:pStyle w:val="afd"/>
        <w:ind w:left="426"/>
        <w:jc w:val="both"/>
        <w:rPr>
          <w:rFonts w:ascii="Times New Roman" w:hAnsi="Times New Roman"/>
          <w:color w:val="000000"/>
        </w:rPr>
      </w:pPr>
      <w:r w:rsidRPr="00A904CC">
        <w:rPr>
          <w:rFonts w:ascii="Times New Roman" w:hAnsi="Times New Roman"/>
          <w:color w:val="000000"/>
        </w:rPr>
        <w:t>В случае изменения вышеперечисленных сведений Стороны в течение 3 (трех) дней должны письменно сообщить об этом друг другу и представить копии решений (согласований) о государственной регистрации данных изменений.</w:t>
      </w:r>
    </w:p>
    <w:p w14:paraId="3C551967" w14:textId="77777777" w:rsidR="00231FA2" w:rsidRPr="00A904CC" w:rsidRDefault="00231FA2" w:rsidP="00231FA2">
      <w:pPr>
        <w:pStyle w:val="afd"/>
        <w:ind w:left="426"/>
        <w:jc w:val="both"/>
        <w:rPr>
          <w:rFonts w:ascii="Times New Roman" w:hAnsi="Times New Roman"/>
          <w:color w:val="000000"/>
        </w:rPr>
      </w:pPr>
      <w:r w:rsidRPr="00A904CC">
        <w:rPr>
          <w:rFonts w:ascii="Times New Roman" w:hAnsi="Times New Roman"/>
          <w:color w:val="000000"/>
        </w:rPr>
        <w:t xml:space="preserve">В случае изменения банковских реквизитов Сторон по Договору Сторона, банковские реквизиты которой изменились, обязана направить в адрес другой Стороны соответствующее уведомление, подписанное уполномоченным лицом и скрепленное печатью. С момента получения такого уведомления для исполнения Договора принимаются новые банковские реквизиты. В данном случае не требуется внесения изменений в Договор путем составления документа, подписанного Сторонами. </w:t>
      </w:r>
    </w:p>
    <w:p w14:paraId="27BC68D3" w14:textId="77777777" w:rsidR="00481EEC" w:rsidRPr="00A904CC" w:rsidRDefault="00231FA2" w:rsidP="00786375">
      <w:pPr>
        <w:pStyle w:val="afd"/>
        <w:spacing w:after="240"/>
        <w:ind w:left="426"/>
        <w:jc w:val="both"/>
        <w:rPr>
          <w:rFonts w:ascii="Times New Roman" w:hAnsi="Times New Roman"/>
          <w:color w:val="000000"/>
        </w:rPr>
      </w:pPr>
      <w:r w:rsidRPr="00A904CC">
        <w:rPr>
          <w:rFonts w:ascii="Times New Roman" w:hAnsi="Times New Roman"/>
          <w:color w:val="000000"/>
        </w:rPr>
        <w:t>В случае изменения почтового адреса Стороны направляют соответствующее уведомление, подписанное уполномоченным лицом.</w:t>
      </w:r>
    </w:p>
    <w:p w14:paraId="020E296B" w14:textId="08A754AE" w:rsidR="00481EEC" w:rsidRPr="00A904CC" w:rsidRDefault="00C35C81" w:rsidP="00786375">
      <w:pPr>
        <w:widowControl w:val="0"/>
        <w:tabs>
          <w:tab w:val="left" w:pos="851"/>
        </w:tabs>
        <w:spacing w:after="240" w:line="240" w:lineRule="auto"/>
        <w:ind w:left="360"/>
        <w:jc w:val="center"/>
        <w:rPr>
          <w:rFonts w:ascii="Times New Roman" w:hAnsi="Times New Roman"/>
          <w:b/>
          <w:bCs/>
        </w:rPr>
      </w:pPr>
      <w:r w:rsidRPr="00A904CC">
        <w:rPr>
          <w:rFonts w:ascii="Times New Roman" w:hAnsi="Times New Roman"/>
          <w:b/>
          <w:bCs/>
        </w:rPr>
        <w:t>5. Особенности поставки Товара на условиях «Самовывоз</w:t>
      </w:r>
      <w:r w:rsidR="00062121" w:rsidRPr="00A904CC">
        <w:rPr>
          <w:rFonts w:ascii="Times New Roman" w:hAnsi="Times New Roman"/>
          <w:b/>
          <w:bCs/>
        </w:rPr>
        <w:t xml:space="preserve"> </w:t>
      </w:r>
      <w:r w:rsidRPr="00A904CC">
        <w:rPr>
          <w:rFonts w:ascii="Times New Roman" w:hAnsi="Times New Roman"/>
          <w:b/>
          <w:bCs/>
        </w:rPr>
        <w:t>авто</w:t>
      </w:r>
      <w:r w:rsidR="00786375" w:rsidRPr="00A904CC">
        <w:rPr>
          <w:rFonts w:ascii="Times New Roman" w:hAnsi="Times New Roman"/>
          <w:b/>
          <w:bCs/>
        </w:rPr>
        <w:t xml:space="preserve">мобильным </w:t>
      </w:r>
      <w:r w:rsidRPr="00A904CC">
        <w:rPr>
          <w:rFonts w:ascii="Times New Roman" w:hAnsi="Times New Roman"/>
          <w:b/>
          <w:bCs/>
        </w:rPr>
        <w:t>транспортом (франко-склад Продавца)</w:t>
      </w:r>
      <w:r w:rsidR="00786375" w:rsidRPr="00A904CC">
        <w:rPr>
          <w:rFonts w:ascii="Times New Roman" w:hAnsi="Times New Roman"/>
          <w:b/>
          <w:bCs/>
        </w:rPr>
        <w:t>»</w:t>
      </w:r>
      <w:r w:rsidR="00151C43" w:rsidRPr="00A904CC">
        <w:rPr>
          <w:rFonts w:ascii="Times New Roman" w:hAnsi="Times New Roman"/>
          <w:b/>
          <w:bCs/>
        </w:rPr>
        <w:t xml:space="preserve"> </w:t>
      </w:r>
      <w:r w:rsidR="00EE0F1F" w:rsidRPr="00A904CC">
        <w:rPr>
          <w:rFonts w:ascii="Times New Roman" w:hAnsi="Times New Roman"/>
          <w:b/>
          <w:bCs/>
        </w:rPr>
        <w:t>/</w:t>
      </w:r>
      <w:r w:rsidR="00EE0F1F" w:rsidRPr="00A904CC">
        <w:rPr>
          <w:rFonts w:ascii="Times New Roman" w:hAnsi="Times New Roman"/>
          <w:bCs/>
        </w:rPr>
        <w:t xml:space="preserve"> </w:t>
      </w:r>
      <w:r w:rsidR="00062121" w:rsidRPr="00A904CC">
        <w:rPr>
          <w:rFonts w:ascii="Times New Roman" w:hAnsi="Times New Roman"/>
          <w:bCs/>
        </w:rPr>
        <w:t>«</w:t>
      </w:r>
      <w:r w:rsidR="00EE0F1F" w:rsidRPr="00A904CC">
        <w:rPr>
          <w:rFonts w:ascii="Times New Roman" w:hAnsi="Times New Roman"/>
          <w:b/>
        </w:rPr>
        <w:t>Вывоз авто</w:t>
      </w:r>
      <w:r w:rsidR="000F49C8" w:rsidRPr="00A904CC">
        <w:rPr>
          <w:rFonts w:ascii="Times New Roman" w:hAnsi="Times New Roman"/>
          <w:b/>
        </w:rPr>
        <w:t xml:space="preserve">мобильным </w:t>
      </w:r>
      <w:r w:rsidR="00EE0F1F" w:rsidRPr="00A904CC">
        <w:rPr>
          <w:rFonts w:ascii="Times New Roman" w:hAnsi="Times New Roman"/>
          <w:b/>
        </w:rPr>
        <w:t>транспортом на условиях организации доставки Поставщиком</w:t>
      </w:r>
      <w:r w:rsidR="00062121" w:rsidRPr="00A904CC">
        <w:rPr>
          <w:rFonts w:ascii="Times New Roman" w:hAnsi="Times New Roman"/>
          <w:b/>
        </w:rPr>
        <w:t>»</w:t>
      </w:r>
    </w:p>
    <w:p w14:paraId="74579B46" w14:textId="2FF5E1BB" w:rsidR="00786375" w:rsidRPr="00A904CC" w:rsidRDefault="00786375" w:rsidP="00251078">
      <w:pPr>
        <w:pStyle w:val="aff2"/>
        <w:numPr>
          <w:ilvl w:val="1"/>
          <w:numId w:val="15"/>
        </w:numPr>
        <w:spacing w:line="240" w:lineRule="auto"/>
        <w:jc w:val="both"/>
        <w:rPr>
          <w:rFonts w:ascii="Times New Roman" w:hAnsi="Times New Roman"/>
          <w:color w:val="000000"/>
        </w:rPr>
      </w:pPr>
      <w:r w:rsidRPr="00A904CC">
        <w:rPr>
          <w:rFonts w:ascii="Times New Roman" w:hAnsi="Times New Roman"/>
          <w:color w:val="000000"/>
        </w:rPr>
        <w:t xml:space="preserve">Поставка Товара осуществляется на условиях самовывоза автомобильным транспортом Покупателя (грузополучателя) по адресу Базиса поставки. </w:t>
      </w:r>
    </w:p>
    <w:p w14:paraId="5FECCF7B" w14:textId="63CFA97E"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Срок (дата) планируемой отгрузки Товара со склада Поставщика согласовывается Поставщиком и Покупателем в соответствующей заявке, которая подается </w:t>
      </w:r>
      <w:r w:rsidR="000F49C8" w:rsidRPr="00A904CC">
        <w:rPr>
          <w:rFonts w:ascii="Times New Roman" w:hAnsi="Times New Roman"/>
          <w:color w:val="000000"/>
        </w:rPr>
        <w:t xml:space="preserve">по </w:t>
      </w:r>
      <w:r w:rsidRPr="00A904CC">
        <w:rPr>
          <w:rFonts w:ascii="Times New Roman" w:hAnsi="Times New Roman"/>
          <w:color w:val="000000"/>
        </w:rPr>
        <w:t>электронной почте. По фактической готовности Товара к отгрузке, Поставщик уведомляет Покупателя посредством телефонной связи либо электронной почты об этом.</w:t>
      </w:r>
    </w:p>
    <w:p w14:paraId="1AE0869D" w14:textId="0FE88ABD"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Получение Товара осуществляется Покупателем и/или его уполномоченным представителем. Уполномоченным представителем Покупателя признается любое лицо, имеющее при себе оригинал доверенности (по форме М-2 или в свободной форме/нотариальной форме) от Покупателя на получение Товара. Стороны подтверждают, что доверенность или полномочие на получение Товара предоставляют право </w:t>
      </w:r>
      <w:r w:rsidR="00A10184" w:rsidRPr="00A904CC">
        <w:rPr>
          <w:rFonts w:ascii="Times New Roman" w:hAnsi="Times New Roman"/>
          <w:color w:val="000000"/>
        </w:rPr>
        <w:t xml:space="preserve">уполномоченному </w:t>
      </w:r>
      <w:r w:rsidRPr="00A904CC">
        <w:rPr>
          <w:rFonts w:ascii="Times New Roman" w:hAnsi="Times New Roman"/>
          <w:color w:val="000000"/>
        </w:rPr>
        <w:t xml:space="preserve">представителю осуществлять приёмку Товара. </w:t>
      </w:r>
    </w:p>
    <w:p w14:paraId="32990236" w14:textId="7039B66C"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Покупатель по запросу Поставщика обязан предоставить Поставщику до начала отгрузки письменное уведомление с подлинными образцами личных подписей руководителя (генерального директора, директора), главного бухгалтера Покупателя (грузополучателя), которые имеют право подписи доверенностей. В случае предоставления Покупателем нотариальной доверенности </w:t>
      </w:r>
      <w:r w:rsidRPr="00A904CC">
        <w:rPr>
          <w:rFonts w:ascii="Times New Roman" w:hAnsi="Times New Roman"/>
          <w:color w:val="000000"/>
        </w:rPr>
        <w:lastRenderedPageBreak/>
        <w:t xml:space="preserve">предоставление дополнительных документов не требуется, за исключением случаев поступления запроса от Поставщика на дополнительные документы. </w:t>
      </w:r>
    </w:p>
    <w:p w14:paraId="32F6AEE7" w14:textId="5867D5F4"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Отпуск Товара по доверенностям, по которым не представлен полный пакет документов в соответствии с вышеуказанным порядком</w:t>
      </w:r>
      <w:r w:rsidR="00062121" w:rsidRPr="00A904CC">
        <w:rPr>
          <w:rFonts w:ascii="Times New Roman" w:hAnsi="Times New Roman"/>
          <w:color w:val="000000"/>
        </w:rPr>
        <w:t>,</w:t>
      </w:r>
      <w:r w:rsidRPr="00A904CC">
        <w:rPr>
          <w:rFonts w:ascii="Times New Roman" w:hAnsi="Times New Roman"/>
          <w:color w:val="000000"/>
        </w:rPr>
        <w:t xml:space="preserve"> Поставщик вправе не производить до получения от Покупателя письменного подтверждения полномочий его </w:t>
      </w:r>
      <w:r w:rsidR="00FB5049" w:rsidRPr="00A904CC">
        <w:rPr>
          <w:rFonts w:ascii="Times New Roman" w:hAnsi="Times New Roman"/>
          <w:color w:val="000000"/>
        </w:rPr>
        <w:t>у</w:t>
      </w:r>
      <w:r w:rsidR="00062121" w:rsidRPr="00A904CC">
        <w:rPr>
          <w:rFonts w:ascii="Times New Roman" w:hAnsi="Times New Roman"/>
          <w:color w:val="000000"/>
        </w:rPr>
        <w:t xml:space="preserve">полномоченного </w:t>
      </w:r>
      <w:r w:rsidRPr="00A904CC">
        <w:rPr>
          <w:rFonts w:ascii="Times New Roman" w:hAnsi="Times New Roman"/>
          <w:color w:val="000000"/>
        </w:rPr>
        <w:t>представителя/грузополучателя на получение Товара от Поставщика.</w:t>
      </w:r>
    </w:p>
    <w:p w14:paraId="3CA0B33A" w14:textId="20EBBAAF"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В случае неполучения от Покупателя в установленные сроки документов, указанных в настоящем Разделе, а также надлежащим образом оформленных отчетных документов, Поставщик вправе приостановить отгрузку Товара до момента получения документов. </w:t>
      </w:r>
    </w:p>
    <w:p w14:paraId="7C0893B4" w14:textId="5C068D8D"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Датой (моментом) поставки Товара и датой (моментом) исполнения Поставщиком обязательств по поставке Товара, а также датой (моментом) перехода права собственности и риска случайной гибели Товара, считается дата Акта приема-передачи товара (Акта) и/или товарно-транспортной накладной или иного передаточного документа, подписанных уполномоченными представителями Поставщика (грузоотправителя) и Покупателя (</w:t>
      </w:r>
      <w:r w:rsidR="00E12998" w:rsidRPr="00A904CC">
        <w:rPr>
          <w:rFonts w:ascii="Times New Roman" w:hAnsi="Times New Roman"/>
          <w:color w:val="000000"/>
        </w:rPr>
        <w:t>грузополучателя</w:t>
      </w:r>
      <w:r w:rsidRPr="00A904CC">
        <w:rPr>
          <w:rFonts w:ascii="Times New Roman" w:hAnsi="Times New Roman"/>
          <w:color w:val="000000"/>
        </w:rPr>
        <w:t>);</w:t>
      </w:r>
    </w:p>
    <w:p w14:paraId="70176636" w14:textId="77777777"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Покупатель обеспечивает подачу автотранспорта в технически исправном и пригодном для перевозки Товара состоянии. </w:t>
      </w:r>
    </w:p>
    <w:p w14:paraId="4CB90F57" w14:textId="77777777"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Ответственность за ущерб, возникший от предоставления Покупателем автотранспорта, находящегося в неисправном и/или непригодном для погрузки Товара состоянии, лежит на Покупателе. </w:t>
      </w:r>
      <w:bookmarkStart w:id="45" w:name="page139"/>
      <w:bookmarkStart w:id="46" w:name="_ref_49800978"/>
      <w:bookmarkEnd w:id="45"/>
    </w:p>
    <w:p w14:paraId="728E61D5" w14:textId="47B46C77"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Погрузка Товара на транспорт Покупателя (грузополучателя) осуществляется силами и за счет Поставщика.</w:t>
      </w:r>
      <w:bookmarkEnd w:id="46"/>
      <w:r w:rsidRPr="00A904CC">
        <w:rPr>
          <w:rFonts w:ascii="Times New Roman" w:hAnsi="Times New Roman"/>
          <w:color w:val="000000"/>
        </w:rPr>
        <w:t xml:space="preserve"> В случае, если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w:t>
      </w:r>
      <w:r w:rsidR="00062121" w:rsidRPr="00A904CC">
        <w:rPr>
          <w:rFonts w:ascii="Times New Roman" w:hAnsi="Times New Roman"/>
          <w:color w:val="000000"/>
        </w:rPr>
        <w:t xml:space="preserve">Покупателя </w:t>
      </w:r>
      <w:r w:rsidRPr="00A904CC">
        <w:rPr>
          <w:rFonts w:ascii="Times New Roman" w:hAnsi="Times New Roman"/>
          <w:color w:val="000000"/>
        </w:rPr>
        <w:t>(</w:t>
      </w:r>
      <w:r w:rsidR="000F49C8" w:rsidRPr="00A904CC">
        <w:rPr>
          <w:rFonts w:ascii="Times New Roman" w:hAnsi="Times New Roman"/>
          <w:color w:val="000000"/>
        </w:rPr>
        <w:t>грузополучателя</w:t>
      </w:r>
      <w:r w:rsidRPr="00A904CC">
        <w:rPr>
          <w:rFonts w:ascii="Times New Roman" w:hAnsi="Times New Roman"/>
          <w:color w:val="000000"/>
        </w:rPr>
        <w:t>) превышает допустимые нормы после погрузки Товара, а также в случае предоставления Покупателем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равно иные нарушения, предусмотренные статьей 12.21.1 КоАП РФ, всю ответственность несет  Покупатель (грузополучатель).</w:t>
      </w:r>
    </w:p>
    <w:p w14:paraId="5B4C116D" w14:textId="77777777"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В случае утраты груза из автотранспорта в период погрузки по причине технической неисправности или непригодности транспортного средства, все риски несет Покупатель. При этом количество погруженного и утраченного Товара не исключается из транспортной накладной (товарно-транспортной накладной) и оплачивается Покупателем в порядке, предусмотренном условиями Договора.</w:t>
      </w:r>
    </w:p>
    <w:p w14:paraId="104575EA" w14:textId="77777777"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Покупатель, действуя самостоятельно или через третьих лиц, осуществляет согласование документов, необходимых для оформления маршрутных листов в ГИБДД. </w:t>
      </w:r>
    </w:p>
    <w:p w14:paraId="53C95A63" w14:textId="62C1EFAC"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При перевозке Товара автомобильным транспортом на условиях организации доставки Поставщиком Покупатель обязуется:</w:t>
      </w:r>
    </w:p>
    <w:p w14:paraId="6E9D73A2" w14:textId="42E1FFF8" w:rsidR="00786375"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В течение 3 (</w:t>
      </w:r>
      <w:r w:rsidR="00062121" w:rsidRPr="00A904CC">
        <w:rPr>
          <w:rFonts w:ascii="Times New Roman" w:hAnsi="Times New Roman"/>
          <w:color w:val="000000"/>
        </w:rPr>
        <w:t>трех</w:t>
      </w:r>
      <w:r w:rsidRPr="00A904CC">
        <w:rPr>
          <w:rFonts w:ascii="Times New Roman" w:hAnsi="Times New Roman"/>
          <w:color w:val="000000"/>
        </w:rPr>
        <w:t xml:space="preserve">) рабочих дней с даты </w:t>
      </w:r>
      <w:r w:rsidR="00062121" w:rsidRPr="00A904CC">
        <w:rPr>
          <w:rFonts w:ascii="Times New Roman" w:hAnsi="Times New Roman"/>
          <w:color w:val="000000"/>
        </w:rPr>
        <w:t xml:space="preserve">заключения </w:t>
      </w:r>
      <w:r w:rsidRPr="00A904CC">
        <w:rPr>
          <w:rFonts w:ascii="Times New Roman" w:hAnsi="Times New Roman"/>
          <w:color w:val="000000"/>
        </w:rPr>
        <w:t>Договора предоставить Поставщику Отгрузочные разнарядки на отгрузку Товара в объеме, предусмотренном Договором.</w:t>
      </w:r>
    </w:p>
    <w:p w14:paraId="296A0EBB" w14:textId="1127760E" w:rsidR="00786375"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Указать в Отгрузочных разнарядках номер Договора, согласно которому предоставляются Отгрузочные разнарядки, базис поставки (пункт отгрузки) Товара в соответствии с Договором, наименование Товара и его количество, наименование грузополучателя в соответствии с его учредительными документами, его почтовый адрес, код ОКПО. Отгрузочная разнарядка должна быть подписана руководителем Покупателя (</w:t>
      </w:r>
      <w:r w:rsidR="00E12998" w:rsidRPr="00A904CC">
        <w:rPr>
          <w:rFonts w:ascii="Times New Roman" w:hAnsi="Times New Roman"/>
          <w:color w:val="000000"/>
        </w:rPr>
        <w:t>у</w:t>
      </w:r>
      <w:r w:rsidR="004B30D0" w:rsidRPr="00A904CC">
        <w:rPr>
          <w:rFonts w:ascii="Times New Roman" w:hAnsi="Times New Roman"/>
          <w:color w:val="000000"/>
        </w:rPr>
        <w:t xml:space="preserve">полномоченным </w:t>
      </w:r>
      <w:r w:rsidRPr="00A904CC">
        <w:rPr>
          <w:rFonts w:ascii="Times New Roman" w:hAnsi="Times New Roman"/>
          <w:color w:val="000000"/>
        </w:rPr>
        <w:t xml:space="preserve">представителем Покупателя, действующим на основании доверенности) и скреплена печатью. </w:t>
      </w:r>
    </w:p>
    <w:p w14:paraId="64C3DF98" w14:textId="77777777" w:rsidR="001E5B66"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 xml:space="preserve">Сообщить Поставщику контактные данные сотрудников грузополучателя, ответственных за выгрузку, а также другую необходимую информацию для обеспечения выгрузки Товара, а в случае ограничения часов приемки Товара на месте выгрузки – сообщить о режиме работы грузополучателя. </w:t>
      </w:r>
    </w:p>
    <w:p w14:paraId="4965A4E2" w14:textId="4B64F0D9" w:rsidR="001E5B66" w:rsidRPr="00A904CC" w:rsidRDefault="00786375" w:rsidP="000F49C8">
      <w:pPr>
        <w:pStyle w:val="afd"/>
        <w:numPr>
          <w:ilvl w:val="1"/>
          <w:numId w:val="15"/>
        </w:numPr>
        <w:ind w:left="426" w:hanging="284"/>
        <w:jc w:val="both"/>
        <w:rPr>
          <w:rFonts w:ascii="Times New Roman" w:hAnsi="Times New Roman"/>
          <w:color w:val="000000"/>
        </w:rPr>
      </w:pPr>
      <w:r w:rsidRPr="00A904CC">
        <w:rPr>
          <w:rFonts w:ascii="Times New Roman" w:hAnsi="Times New Roman"/>
          <w:color w:val="000000"/>
        </w:rPr>
        <w:t>При перевозке продукции автомобильным транспортом на условиях организации доставки</w:t>
      </w:r>
      <w:r w:rsidR="00672C1A" w:rsidRPr="00A904CC">
        <w:rPr>
          <w:rFonts w:ascii="Times New Roman" w:hAnsi="Times New Roman"/>
          <w:color w:val="000000"/>
        </w:rPr>
        <w:t xml:space="preserve"> Поставщиком</w:t>
      </w:r>
      <w:r w:rsidRPr="00A904CC">
        <w:rPr>
          <w:rFonts w:ascii="Times New Roman" w:hAnsi="Times New Roman"/>
          <w:color w:val="000000"/>
        </w:rPr>
        <w:t xml:space="preserve"> Поставщик обязуется:</w:t>
      </w:r>
    </w:p>
    <w:p w14:paraId="5B7343B2" w14:textId="58F68E6B" w:rsidR="001E5B66"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lastRenderedPageBreak/>
        <w:t>После своевременного получения оформленной Отгрузочной разнарядки</w:t>
      </w:r>
      <w:r w:rsidR="004B30D0" w:rsidRPr="00A904CC">
        <w:rPr>
          <w:rFonts w:ascii="Times New Roman" w:hAnsi="Times New Roman"/>
          <w:color w:val="000000"/>
        </w:rPr>
        <w:t xml:space="preserve"> </w:t>
      </w:r>
      <w:r w:rsidRPr="00A904CC">
        <w:rPr>
          <w:rFonts w:ascii="Times New Roman" w:hAnsi="Times New Roman"/>
          <w:color w:val="000000"/>
        </w:rPr>
        <w:t>обеспечить подачу автотранспорта в исправном и пригодном для перевозки Товара состоянии.</w:t>
      </w:r>
    </w:p>
    <w:p w14:paraId="6FF8FC72" w14:textId="0920FDE7" w:rsidR="001E5B66"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Осуществлять самостоятельно или через третьих лиц оформление документации, связанной с отгрузкой Товара (оформление товарно-транспортной накладной</w:t>
      </w:r>
      <w:r w:rsidR="004B30D0" w:rsidRPr="00A904CC">
        <w:rPr>
          <w:rFonts w:ascii="Times New Roman" w:hAnsi="Times New Roman"/>
          <w:color w:val="000000"/>
        </w:rPr>
        <w:t>)</w:t>
      </w:r>
      <w:r w:rsidRPr="00A904CC">
        <w:rPr>
          <w:rFonts w:ascii="Times New Roman" w:hAnsi="Times New Roman"/>
          <w:color w:val="000000"/>
        </w:rPr>
        <w:t>, выдача паспортов качества Товара).</w:t>
      </w:r>
    </w:p>
    <w:p w14:paraId="3DF99A20" w14:textId="20429896" w:rsidR="00481EEC"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 xml:space="preserve">Извещать Покупателя, по его просьбе, об отправлении Товара в течение </w:t>
      </w:r>
      <w:r w:rsidR="000F49C8" w:rsidRPr="00A904CC">
        <w:rPr>
          <w:rFonts w:ascii="Times New Roman" w:hAnsi="Times New Roman"/>
          <w:color w:val="000000"/>
        </w:rPr>
        <w:t>о</w:t>
      </w:r>
      <w:r w:rsidRPr="00A904CC">
        <w:rPr>
          <w:rFonts w:ascii="Times New Roman" w:hAnsi="Times New Roman"/>
          <w:color w:val="000000"/>
        </w:rPr>
        <w:t>дного</w:t>
      </w:r>
      <w:r w:rsidR="004B30D0" w:rsidRPr="00A904CC">
        <w:rPr>
          <w:rFonts w:ascii="Times New Roman" w:hAnsi="Times New Roman"/>
          <w:color w:val="000000"/>
        </w:rPr>
        <w:t xml:space="preserve"> </w:t>
      </w:r>
      <w:r w:rsidRPr="00A904CC">
        <w:rPr>
          <w:rFonts w:ascii="Times New Roman" w:hAnsi="Times New Roman"/>
          <w:color w:val="000000"/>
        </w:rPr>
        <w:t xml:space="preserve">рабочего дня с даты </w:t>
      </w:r>
      <w:r w:rsidR="004B30D0" w:rsidRPr="00A904CC">
        <w:rPr>
          <w:rFonts w:ascii="Times New Roman" w:hAnsi="Times New Roman"/>
          <w:color w:val="000000"/>
        </w:rPr>
        <w:t xml:space="preserve">его </w:t>
      </w:r>
      <w:r w:rsidRPr="00A904CC">
        <w:rPr>
          <w:rFonts w:ascii="Times New Roman" w:hAnsi="Times New Roman"/>
          <w:color w:val="000000"/>
        </w:rPr>
        <w:t>отгрузки. Для отправки извещений используется адрес электронной почты Покупателя, указанный в Реквизитном письме.</w:t>
      </w:r>
    </w:p>
    <w:p w14:paraId="2B9A8914" w14:textId="77777777" w:rsidR="00BE23C9" w:rsidRPr="00A904CC" w:rsidRDefault="00BE23C9" w:rsidP="000F49C8">
      <w:pPr>
        <w:pStyle w:val="afd"/>
        <w:jc w:val="both"/>
        <w:rPr>
          <w:rFonts w:ascii="Times New Roman" w:hAnsi="Times New Roman"/>
          <w:color w:val="000000"/>
        </w:rPr>
      </w:pPr>
    </w:p>
    <w:p w14:paraId="62899ABB" w14:textId="77777777" w:rsidR="00BE23C9" w:rsidRPr="00A904CC" w:rsidRDefault="00BE23C9" w:rsidP="000F49C8">
      <w:pPr>
        <w:pStyle w:val="afd"/>
        <w:jc w:val="both"/>
        <w:rPr>
          <w:rFonts w:ascii="Times New Roman" w:hAnsi="Times New Roman"/>
        </w:rPr>
      </w:pPr>
    </w:p>
    <w:p w14:paraId="5401E94D" w14:textId="77777777" w:rsidR="00BE23C9" w:rsidRPr="00A904CC" w:rsidRDefault="00BE23C9" w:rsidP="00BE23C9">
      <w:pPr>
        <w:widowControl w:val="0"/>
        <w:numPr>
          <w:ilvl w:val="0"/>
          <w:numId w:val="33"/>
        </w:numPr>
        <w:tabs>
          <w:tab w:val="clear" w:pos="720"/>
        </w:tabs>
        <w:overflowPunct w:val="0"/>
        <w:autoSpaceDE w:val="0"/>
        <w:autoSpaceDN w:val="0"/>
        <w:adjustRightInd w:val="0"/>
        <w:spacing w:after="0" w:line="240" w:lineRule="auto"/>
        <w:ind w:left="0" w:firstLine="426"/>
        <w:jc w:val="both"/>
        <w:rPr>
          <w:rFonts w:ascii="Times New Roman" w:hAnsi="Times New Roman"/>
          <w:b/>
          <w:bCs/>
        </w:rPr>
      </w:pPr>
      <w:r w:rsidRPr="00A904CC">
        <w:rPr>
          <w:rFonts w:ascii="Times New Roman" w:hAnsi="Times New Roman"/>
          <w:b/>
          <w:bCs/>
        </w:rPr>
        <w:t xml:space="preserve">Особенности поставки Биржевого товара железнодорожным транспортом: </w:t>
      </w:r>
    </w:p>
    <w:p w14:paraId="686001FE" w14:textId="77777777" w:rsidR="00BE23C9" w:rsidRPr="00A904CC" w:rsidRDefault="00BE23C9" w:rsidP="000F49C8">
      <w:pPr>
        <w:pStyle w:val="afd"/>
        <w:ind w:left="360"/>
        <w:jc w:val="both"/>
        <w:rPr>
          <w:rFonts w:ascii="Times New Roman" w:hAnsi="Times New Roman"/>
        </w:rPr>
      </w:pPr>
    </w:p>
    <w:p w14:paraId="46395101" w14:textId="77777777" w:rsidR="00BE23C9" w:rsidRPr="00A904CC" w:rsidRDefault="00BE23C9" w:rsidP="00BE23C9">
      <w:pPr>
        <w:widowControl w:val="0"/>
        <w:overflowPunct w:val="0"/>
        <w:autoSpaceDE w:val="0"/>
        <w:autoSpaceDN w:val="0"/>
        <w:adjustRightInd w:val="0"/>
        <w:spacing w:after="0" w:line="240" w:lineRule="auto"/>
        <w:ind w:firstLine="426"/>
        <w:jc w:val="both"/>
        <w:rPr>
          <w:rFonts w:ascii="Times New Roman" w:hAnsi="Times New Roman"/>
        </w:rPr>
      </w:pPr>
      <w:r w:rsidRPr="00A904CC">
        <w:rPr>
          <w:rFonts w:ascii="Times New Roman" w:hAnsi="Times New Roman"/>
        </w:rPr>
        <w:t xml:space="preserve">Отгрузка производится ж/д вагонами по действующей отгрузочной норме грузовой скоростью. Отгрузка отдельных товаров может производиться в иных специальных емкостях, например, вагонах, танк-контейнерах. Такая особенность отгрузки устанавливается Спецификацией биржевого товара. </w:t>
      </w:r>
    </w:p>
    <w:p w14:paraId="1FE56423" w14:textId="77777777" w:rsidR="00BE23C9" w:rsidRPr="00A904CC" w:rsidRDefault="00BE23C9" w:rsidP="00BE23C9">
      <w:pPr>
        <w:widowControl w:val="0"/>
        <w:overflowPunct w:val="0"/>
        <w:autoSpaceDE w:val="0"/>
        <w:autoSpaceDN w:val="0"/>
        <w:adjustRightInd w:val="0"/>
        <w:spacing w:after="0" w:line="240" w:lineRule="auto"/>
        <w:ind w:firstLine="426"/>
        <w:jc w:val="both"/>
        <w:rPr>
          <w:rFonts w:ascii="Times New Roman" w:hAnsi="Times New Roman"/>
        </w:rPr>
      </w:pPr>
      <w:r w:rsidRPr="00A904CC">
        <w:rPr>
          <w:rFonts w:ascii="Times New Roman" w:hAnsi="Times New Roman"/>
        </w:rPr>
        <w:t>6.2. Минимальной нормой отгрузки является один железнодорожный вагон. Если отгрузка производится с применением специальных емкостей, то минимальная норма отгрузки устанавливается для каждой такой емкости в Спецификации биржевого товара.</w:t>
      </w:r>
    </w:p>
    <w:p w14:paraId="3E3F6536" w14:textId="77777777" w:rsidR="00BE23C9" w:rsidRPr="00A904CC" w:rsidRDefault="00BE23C9" w:rsidP="00BE23C9">
      <w:pPr>
        <w:widowControl w:val="0"/>
        <w:overflowPunct w:val="0"/>
        <w:autoSpaceDE w:val="0"/>
        <w:autoSpaceDN w:val="0"/>
        <w:adjustRightInd w:val="0"/>
        <w:spacing w:after="0" w:line="240" w:lineRule="auto"/>
        <w:ind w:firstLine="426"/>
        <w:jc w:val="both"/>
        <w:rPr>
          <w:rFonts w:ascii="Times New Roman" w:hAnsi="Times New Roman"/>
        </w:rPr>
      </w:pPr>
      <w:r w:rsidRPr="00A904CC">
        <w:rPr>
          <w:rFonts w:ascii="Times New Roman" w:hAnsi="Times New Roman"/>
        </w:rPr>
        <w:t>6.3. Спецификацией биржевого товара для отдельных товаров также могут устанавливаться особенности и дополнительные требования к техническим особенностям вагонов или станциям/пунктам отгрузки.</w:t>
      </w:r>
    </w:p>
    <w:p w14:paraId="211AA1EF" w14:textId="77777777" w:rsidR="00BE23C9" w:rsidRPr="00A904CC" w:rsidRDefault="00BE23C9" w:rsidP="00BE23C9">
      <w:pPr>
        <w:widowControl w:val="0"/>
        <w:overflowPunct w:val="0"/>
        <w:autoSpaceDE w:val="0"/>
        <w:autoSpaceDN w:val="0"/>
        <w:adjustRightInd w:val="0"/>
        <w:spacing w:after="0" w:line="240" w:lineRule="auto"/>
        <w:ind w:firstLine="426"/>
        <w:jc w:val="both"/>
        <w:rPr>
          <w:rFonts w:ascii="Times New Roman" w:hAnsi="Times New Roman"/>
        </w:rPr>
      </w:pPr>
      <w:r w:rsidRPr="00A904CC">
        <w:rPr>
          <w:rFonts w:ascii="Times New Roman" w:hAnsi="Times New Roman"/>
        </w:rPr>
        <w:t>6.4. Наименование грузополучателей, а также их реквизиты, должны быть предоставлены Покупателем Поставщику в реквизитной(ых) заявке(ах) в течение 2 (двух) рабочих дней с даты заключения Договора.</w:t>
      </w:r>
    </w:p>
    <w:p w14:paraId="15C31515" w14:textId="77777777" w:rsidR="00BE23C9" w:rsidRPr="00A904CC" w:rsidRDefault="00BE23C9" w:rsidP="00BE23C9">
      <w:pPr>
        <w:widowControl w:val="0"/>
        <w:overflowPunct w:val="0"/>
        <w:autoSpaceDE w:val="0"/>
        <w:autoSpaceDN w:val="0"/>
        <w:adjustRightInd w:val="0"/>
        <w:spacing w:after="0" w:line="240" w:lineRule="auto"/>
        <w:ind w:firstLine="426"/>
        <w:jc w:val="both"/>
        <w:rPr>
          <w:rFonts w:ascii="Times New Roman" w:hAnsi="Times New Roman"/>
        </w:rPr>
      </w:pPr>
      <w:r w:rsidRPr="00A904CC">
        <w:rPr>
          <w:rFonts w:ascii="Times New Roman" w:hAnsi="Times New Roman"/>
        </w:rPr>
        <w:t>6.5. Реквизитные заявки должны содержать следующие сведения:</w:t>
      </w:r>
    </w:p>
    <w:p w14:paraId="780C9680"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наименование Покупателя; </w:t>
      </w:r>
    </w:p>
    <w:p w14:paraId="15F69E78"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номер Договора и Дополнительного соглашения к Договору; </w:t>
      </w:r>
    </w:p>
    <w:p w14:paraId="312A1FB6"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наименования железной дороги; </w:t>
      </w:r>
    </w:p>
    <w:p w14:paraId="380F52D9"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наименования станций отправления; </w:t>
      </w:r>
    </w:p>
    <w:p w14:paraId="3EEA1E7B"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наименования станций назначения и их кодов (в пределах указанных ранее железных дорог); </w:t>
      </w:r>
    </w:p>
    <w:p w14:paraId="36A031BF"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количество и наименование Товара, подлежащего транспортировке до указанных станций назначения; </w:t>
      </w:r>
    </w:p>
    <w:p w14:paraId="3AA136CB"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полные и сокращенные наименования грузополучателей, согласно их учредительным документам, полные адреса грузополучателей (при отсутствии улицы и (или) номера дома должно быть указано, что данные реквизиты адреса отсутствуют), а также, по требованию Поставщика их банковские реквизиты и их коды; </w:t>
      </w:r>
    </w:p>
    <w:p w14:paraId="55BFCB62"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bookmarkStart w:id="47" w:name="page127"/>
      <w:bookmarkEnd w:id="47"/>
      <w:r w:rsidRPr="00A904CC">
        <w:rPr>
          <w:rFonts w:ascii="Times New Roman" w:hAnsi="Times New Roman"/>
        </w:rPr>
        <w:t>- подъездные пути для подачи вагона с указанием, являются ли данные подъездные пути собственностью грузополучателя.</w:t>
      </w:r>
    </w:p>
    <w:p w14:paraId="39EA4CF0"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r w:rsidRPr="00A904CC">
        <w:rPr>
          <w:rFonts w:ascii="Times New Roman" w:hAnsi="Times New Roman"/>
        </w:rPr>
        <w:t>Реквизитные заявки могут включать в себя дополнительные реквизиты и сведения.</w:t>
      </w:r>
    </w:p>
    <w:p w14:paraId="6C9660F6"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r w:rsidRPr="00A904CC">
        <w:rPr>
          <w:rFonts w:ascii="Times New Roman" w:hAnsi="Times New Roman"/>
        </w:rPr>
        <w:t>Информация, необходимая к отражению в реквизитных заявках, должна указываться Покупателем в строгом соответствии со сведениями, занесенными в ЭТРАН.</w:t>
      </w:r>
    </w:p>
    <w:p w14:paraId="6012AC09"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r w:rsidRPr="00A904CC">
        <w:rPr>
          <w:rFonts w:ascii="Times New Roman" w:hAnsi="Times New Roman"/>
        </w:rPr>
        <w:t>6.6. В Спецификации биржевого товара могут быть установлены минимальные значения объема биржевого товара, указываемого в реквизитной заявке.</w:t>
      </w:r>
    </w:p>
    <w:p w14:paraId="475EBA0C"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r w:rsidRPr="00A904CC">
        <w:rPr>
          <w:rFonts w:ascii="Times New Roman" w:hAnsi="Times New Roman"/>
        </w:rPr>
        <w:t>6.7. При внесении Покупателем по своей инициативе изменений в ранее предоставленную реквизитную заявку (предоставление новой реквизитной заявки вместо предоставленной ранее) срок поставки Товара может быть также увеличен на период постановки заявки в задание на отгрузку. При этом Покупатель обязуется возместить Поставщику расходы, понесенные последним в связи с изменением реквизитной заявки.</w:t>
      </w:r>
    </w:p>
    <w:p w14:paraId="181443F7"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r w:rsidRPr="00A904CC">
        <w:rPr>
          <w:rFonts w:ascii="Times New Roman" w:hAnsi="Times New Roman"/>
        </w:rPr>
        <w:t>6.8. При подаче реквизитной заявки на станции назначения Калининградской ж.д. Покупатель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таможенные территории. Вся информация, необходимая к отражению в реквизитных заявках, должна указываться Покупателем в строгом соответствии со сведениями, занесенными в ЭТРАН.</w:t>
      </w:r>
    </w:p>
    <w:p w14:paraId="5C8019E5"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 xml:space="preserve">При этом транспортировка Товара по территории Республики Беларусь и Республики Литва осуществляется по выбору Поставщика либо Покупателем самостоятельно и за свой счёт, либо </w:t>
      </w:r>
      <w:r w:rsidRPr="00A904CC">
        <w:rPr>
          <w:rFonts w:ascii="Times New Roman" w:hAnsi="Times New Roman"/>
        </w:rPr>
        <w:lastRenderedPageBreak/>
        <w:t>Поставщиком за счёт Покупателя.</w:t>
      </w:r>
    </w:p>
    <w:p w14:paraId="396E44C0"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В случае если транспортировка Товара по территории Республики Беларусь и Республики Литва осуществляется Покупателем самостоятельно и за свой счет, то Покупатель одновременно с реквизитной заявкой дополнительно предоставляет информацию и документы, необходимые для оформления перевозочных документов для беспрепятственного прохождения грузов транзитом через таможенную территорию.</w:t>
      </w:r>
    </w:p>
    <w:p w14:paraId="56505C6E"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При этом реквизитные заявки на отгрузку Товара в адрес грузополучателей, находящихся на территории иностранных государств, а также Республики Беларусь, не принимаются.</w:t>
      </w:r>
    </w:p>
    <w:p w14:paraId="63F6CA44"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 xml:space="preserve">6.9. Если это предусмотрено Спецификацией биржевого товара, то Поставщик оказывает Покупателю Услуги, связанные с транспортировкой/организацией транспортировки Товара железнодорожным транспортом до станции назначения. В случае предоставления Покупателем реквизитных заявок на отгрузку Товара в адрес грузополучателей, находящихся на территории Калининградской области, организация таможенного оформления на станции отправления и организация транзитной транспортировки Товара по территории Республики Беларусь осуществляется Поставщиком за счёт Покупателя. Стоимость оформления и транзита Товара по территории Республики Беларусь определяется в соответствии с установленными тарифами. Покупатель по требованию Продавца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таможенную территорию. </w:t>
      </w:r>
    </w:p>
    <w:p w14:paraId="0DBA7889"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 xml:space="preserve">6.10. В случае поставки Товара в адрес индивидуального предпринимателя или припортовой станции назначения, или из государств – членов Таможенного союза в течение 3 (трёх) рабочих дней после подписания дополнительного соглашения к </w:t>
      </w:r>
      <w:bookmarkStart w:id="48" w:name="page129"/>
      <w:bookmarkEnd w:id="48"/>
      <w:r w:rsidRPr="00A904CC">
        <w:rPr>
          <w:rFonts w:ascii="Times New Roman" w:hAnsi="Times New Roman"/>
        </w:rPr>
        <w:t>Договору, Покупатель, в соответствии с телеграммой ОАО РЖД № ФС-957 от 05.02.2004, обязан предоставить Поставщику копию телеграфного подтверждения станции назначения и (или) грузополучателя/получателя о готовности принять Товар.</w:t>
      </w:r>
    </w:p>
    <w:p w14:paraId="45AECD7A"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 xml:space="preserve">6.11. При отгрузке добавок к автомобильным бензинам в танк-контейнерах Покупатель обязан предоставить Поставщику копию телеграфного подтверждения станции назначения и (или) грузополучателя/получателя о готовности принимать опасные грузы в танк-контейнерах, указанной в соответствующей Спецификации биржевого товара емкости. </w:t>
      </w:r>
    </w:p>
    <w:p w14:paraId="5E0D9384"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6.12. Поставщик осуществляет поставку Товара в ж/д вагонах парка ОАО «Российские железные дороги», либо ж/д вагонах парка ГО «Белорусская железная дорога», либо в арендованных ж/д вагонах. Право выбора принадлежности ж/д вагонов, в которых будет поставлен Товар, принадлежит Поставщику.</w:t>
      </w:r>
    </w:p>
    <w:p w14:paraId="49E112C2"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 xml:space="preserve">6.13. Для обеспечения сохранности вагонов должны выполняться требования, установленные ГОСТ </w:t>
      </w:r>
      <w:r w:rsidRPr="00A904CC">
        <w:rPr>
          <w:rFonts w:ascii="Times New Roman" w:hAnsi="Times New Roman"/>
          <w:spacing w:val="2"/>
        </w:rPr>
        <w:t>22235-2023</w:t>
      </w:r>
      <w:r w:rsidRPr="00A904CC">
        <w:rPr>
          <w:rFonts w:ascii="Times New Roman" w:hAnsi="Times New Roman"/>
        </w:rPr>
        <w:t>, Уставом железных дорог и нормативной документацией на вагоны и устройства, взаимодействующие с ними.</w:t>
      </w:r>
    </w:p>
    <w:p w14:paraId="5A997437" w14:textId="77777777" w:rsidR="00BE23C9" w:rsidRPr="00A904CC" w:rsidRDefault="00BE23C9" w:rsidP="00BE23C9">
      <w:pPr>
        <w:pStyle w:val="1"/>
        <w:shd w:val="clear" w:color="auto" w:fill="FFFFFF"/>
        <w:spacing w:before="0"/>
        <w:ind w:firstLine="426"/>
        <w:jc w:val="both"/>
        <w:textAlignment w:val="baseline"/>
        <w:rPr>
          <w:rFonts w:eastAsiaTheme="minorEastAsia"/>
          <w:color w:val="auto"/>
          <w:sz w:val="22"/>
          <w:szCs w:val="22"/>
        </w:rPr>
      </w:pPr>
      <w:bookmarkStart w:id="49" w:name="_Toc73107886"/>
      <w:r w:rsidRPr="00A904CC">
        <w:rPr>
          <w:rFonts w:eastAsiaTheme="minorEastAsia"/>
          <w:color w:val="auto"/>
          <w:sz w:val="22"/>
          <w:szCs w:val="22"/>
        </w:rPr>
        <w:t>Порожние вагоны после разгрузки на станции назначения должны соответствовать ГОСТ 22235-2023 «Общие требования по обеспечению сохранности при производстве погрузочно-разгрузочных и маневровых работ».</w:t>
      </w:r>
      <w:bookmarkEnd w:id="49"/>
      <w:r w:rsidRPr="00A904CC">
        <w:rPr>
          <w:rFonts w:eastAsiaTheme="minorEastAsia"/>
          <w:color w:val="auto"/>
          <w:sz w:val="22"/>
          <w:szCs w:val="22"/>
        </w:rPr>
        <w:t xml:space="preserve"> </w:t>
      </w:r>
    </w:p>
    <w:p w14:paraId="4C0C56B8" w14:textId="77777777" w:rsidR="00BE23C9" w:rsidRPr="00A904CC" w:rsidRDefault="00BE23C9" w:rsidP="00BE23C9">
      <w:pPr>
        <w:pStyle w:val="1"/>
        <w:shd w:val="clear" w:color="auto" w:fill="FFFFFF"/>
        <w:spacing w:before="0"/>
        <w:ind w:firstLine="426"/>
        <w:jc w:val="both"/>
        <w:textAlignment w:val="baseline"/>
        <w:rPr>
          <w:b w:val="0"/>
          <w:color w:val="auto"/>
          <w:sz w:val="22"/>
          <w:szCs w:val="22"/>
        </w:rPr>
      </w:pPr>
      <w:bookmarkStart w:id="50" w:name="_Toc73107887"/>
      <w:r w:rsidRPr="00A904CC">
        <w:rPr>
          <w:rFonts w:eastAsiaTheme="minorEastAsia"/>
          <w:color w:val="auto"/>
          <w:sz w:val="22"/>
          <w:szCs w:val="22"/>
        </w:rPr>
        <w:t>Покупатель обязан обеспечить</w:t>
      </w:r>
      <w:r w:rsidRPr="00A904CC">
        <w:rPr>
          <w:color w:val="auto"/>
          <w:sz w:val="22"/>
          <w:szCs w:val="22"/>
        </w:rPr>
        <w:t>:</w:t>
      </w:r>
      <w:bookmarkEnd w:id="50"/>
    </w:p>
    <w:p w14:paraId="1067AA89"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b/>
        </w:rPr>
      </w:pPr>
      <w:r w:rsidRPr="00A904CC">
        <w:rPr>
          <w:rFonts w:ascii="Times New Roman" w:hAnsi="Times New Roman"/>
        </w:rPr>
        <w:t>- полную разгрузку товара из железнодорожных вагонов;</w:t>
      </w:r>
    </w:p>
    <w:p w14:paraId="74060D80"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6.14. Покупатель возвращает порожние ж/д вагоны в срок, предусмотренный пунктом 6.19. настоящего Приложения, в технически исправном и коммерчески пригодном состоянии по полным перевозочным документам на станцию отправления, указанную в первой транспортной железнодорожной накладной, оформленной на гружёный рейс, либо на иную станцию по усмотрению Поставщика. </w:t>
      </w:r>
    </w:p>
    <w:p w14:paraId="2740EF7F"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Технически исправными являются:</w:t>
      </w:r>
    </w:p>
    <w:p w14:paraId="0130A8B1"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порожние вагоны, у которых исправны основные узлы и детали, в том числе, но не ограничиваясь технической исправностью колёсных пар и тормозной системы;</w:t>
      </w:r>
    </w:p>
    <w:p w14:paraId="42C441B4"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Коммерчески пригодными являются опломбированные порожние вагоны, которые очищены от остатков груза и иных продуктов, перевозимых в вагоне ранее, с которыми произведены все действия, определённые Приказ МПС № 9 от 14.01.2020. </w:t>
      </w:r>
    </w:p>
    <w:p w14:paraId="7E196118"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6.15. Покупатель должен письменно (факсимильной или электронной связью) проинформировать Поставщика о причинах, препятствующих выгрузке ж/д вагонов) и/или отправке порожних ж/д вагонов на станцию отправления, указанную в первой транспортной железнодорожной накладной, оформленной на гружёный рейс, либо иную станцию, указанную Поставщиком, в течение 1 (одного) рабочего дня с момента возникновения этих причин.</w:t>
      </w:r>
    </w:p>
    <w:p w14:paraId="2EAEBEB2"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lastRenderedPageBreak/>
        <w:t xml:space="preserve">6.16. В случае, если в перевозочных документах не указана дата нормативного срока доставки Товара, она принимается в соответствии с Правилами исчисления сроков доставки грузов железнодорожным транспортом, утверждёнными Приказом МПС России № 245 от 07.08.2015. </w:t>
      </w:r>
    </w:p>
    <w:p w14:paraId="00D67894"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6.17. Покупатель и его контрагенты обязуются не производить переадресовку железнодорожных вагонов и не предоставлять их третьим лицам, в том числе не осуществлять отправку порожних железнодорожных вагонов в адрес третьих лиц. </w:t>
      </w:r>
    </w:p>
    <w:p w14:paraId="3EDC64F0"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6.18. Покупатель несёт ответственность за действия своих контрагентов и грузополучателей, как за свои собственные. </w:t>
      </w:r>
    </w:p>
    <w:p w14:paraId="2819143F"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6.19. Срок использования ж/д вагонов) Покупателем. </w:t>
      </w:r>
      <w:bookmarkStart w:id="51" w:name="page131"/>
      <w:bookmarkEnd w:id="51"/>
    </w:p>
    <w:p w14:paraId="652A77A5"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6.19.1. Срок нахождения (использования) ж/д вагонов у Покупателя (грузополучателя) на станции назначения не должен превышать 2-х (двух) суток.</w:t>
      </w:r>
    </w:p>
    <w:p w14:paraId="293CEF14"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6.19.2. Срок нахождения (использования) ж/д вагонов  у Покупателя (грузополучателя) определяется как период с даты прибытия груза на станцию назначения согласно календарному штемпелю на транспортной железнодорожной накладной (груженый рейс) в графе «Прибытие на станцию назначения» по дату отправления порожнего ж/д вагона  на станцию погрузки или другую станцию, указанную Поставщиком, согласно календарному штемпелю на транспортной железнодорожной накладной на возврат порожнего ж/д вагона  в графе «Оформление приема груза к перевозке».</w:t>
      </w:r>
    </w:p>
    <w:p w14:paraId="21AC8897"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6.19.3. Срок нахождения (использования) ж/д вагонов у Покупателя (грузополучателя) определяется согласно записям в транспортных железнодорожных накладных (квитанций), либо согласно данным Главного вычислительно центра (ГВЦ) - филиала ОАО «РЖД», либо согласно данным из иной автоматизированной базы данных ОАО «РЖД» в электронном формате.</w:t>
      </w:r>
    </w:p>
    <w:p w14:paraId="7300D6C7"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6.19.4. Отсчет срока нахождения (использования) ж/д вагонов у Покупателя (грузополучателя) начинается с 00 часов 00 минут дня, следующего за днём прибытия груженого ж/д вагона на станцию назначения, и продолжается до момента отправки порожней ж/д вагона на первоначальную станцию отправления либо на иную станцию, указанную Поставщиком. Неполные сутки считаются за полные.</w:t>
      </w:r>
    </w:p>
    <w:p w14:paraId="023C8CE7"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6.19.5. Дата отправки порожнего ж/д вагона определяется по календарному штемпелю станции отправления в транспортной железнодорожной накладной. Покупатель обязуется обеспечить слив Товара и отправку порожних ж/д вагонов в указанные в подпункте 6.19.1. сроки.</w:t>
      </w:r>
    </w:p>
    <w:p w14:paraId="67F63017"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6.19.6. В случае выявления Покупателем отличия дат прибытия на станцию назначения, указанных в претензии Поставщика, от дат, указанных в транспортных железнодорожных накладных, время сверхнормативного использования ж/д вагонов) определяется по датам, указанным в транспортных железнодорожных накладных.</w:t>
      </w:r>
    </w:p>
    <w:p w14:paraId="6A9FC8B5"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6.19.7. В случае превышения Покупателем (грузополучателем) срока использования (нахождения) ж/д вагонов в соответствии с пунктом 6.19.1 настоящего Приложения Поставщик, руководствуясь данными из автоматизированной базы данных ОАО «РЖД», производит расчёт неустойки и направляет Покупателю претензию, которая должна быть удовлетворена Покупателем в полном объёме. К претензии Поставщик прикладывает документ, подтверждающий полномочия лица, подписавшего претензию, а также расчёт суммы неустойки.</w:t>
      </w:r>
    </w:p>
    <w:p w14:paraId="0EE3BD3F"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6.19.8. По своему усмотрению Поставщик вправе вместо выставления штрафных санкций (неустоек) за сверхнормативное использование ж/д вагонов поставщика предъявить Покупателю к возмещению расходы, понесенные им в связи с уплатой расходов организациям, с которыми Поставщиком заключены договоры на организацию транспортировки Товара Покупателя. В этом случае Поставщик направляет Покупателю соответствующую претензию с указанием суммы расходов, подлежащих возмещению Покупателем в связи с уплатой их Поставщиком по требованию организаций, с которыми Поставщиком заключены договоры на организацию транспортировки Товара Покупателя и соответствующий счет.</w:t>
      </w:r>
    </w:p>
    <w:p w14:paraId="51DFC62B"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6.19.9. В случае несогласия Покупателя с данными задержки ж/д вагонов на станции назначения, указанным Поставщиком в претензии, Покупатель обязан в течение 15 (пятнадцати) календарных дней со дня получения претензии предоставить заверенные надлежащим образом копии транспортных</w:t>
      </w:r>
      <w:bookmarkStart w:id="52" w:name="page133"/>
      <w:bookmarkEnd w:id="52"/>
      <w:r w:rsidRPr="00A904CC">
        <w:rPr>
          <w:rFonts w:ascii="Times New Roman" w:hAnsi="Times New Roman"/>
        </w:rPr>
        <w:t xml:space="preserve"> железнодорожных накладных (груженый рейс) с проставленной датой в графе «Прибытие на станцию назначения» и копии квитанций в приеме груза к перевозке (порожний вагон).</w:t>
      </w:r>
    </w:p>
    <w:p w14:paraId="10C246E0"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6.19.10. При не предоставлении копий транспортных железнодорожных накладных/квитанций, либо при предоставлении копий транспортных железнодорожных накладных/квитанций, не подтверждающих отсутствие простоя, либо не предоставлении документально подтвержденного ответа </w:t>
      </w:r>
      <w:r w:rsidRPr="00A904CC">
        <w:rPr>
          <w:rFonts w:ascii="Times New Roman" w:hAnsi="Times New Roman"/>
        </w:rPr>
        <w:lastRenderedPageBreak/>
        <w:t>на претензию в установленный срок (с учетом пробега почты), сумма претензии считается признанной Покупателем.</w:t>
      </w:r>
    </w:p>
    <w:p w14:paraId="0825BE65"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6.19.11. Поставщик вправе потребовать у Покупателя предоставить оригиналы транспортных железнодорожных накладных на перевозку груза.</w:t>
      </w:r>
    </w:p>
    <w:p w14:paraId="2B05D2F4" w14:textId="023D4DB1"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6.19.12. Покупатель несет ответственность за действия грузополучателя по соблюдению срока нахождения арендованных ж/д вагонов) Поставщика на станции назначения (на путях общего пользования станции назначения и/или на подъездных путях грузополучателя) как за свои собственные.</w:t>
      </w:r>
    </w:p>
    <w:p w14:paraId="3FE2D6CF" w14:textId="2525513E" w:rsidR="00A904CC" w:rsidRPr="00A904CC" w:rsidRDefault="006B7AAA" w:rsidP="00A904CC">
      <w:pPr>
        <w:widowControl w:val="0"/>
        <w:spacing w:before="240" w:line="240" w:lineRule="auto"/>
        <w:ind w:left="360" w:hanging="360"/>
        <w:jc w:val="center"/>
        <w:rPr>
          <w:rFonts w:ascii="Times New Roman" w:hAnsi="Times New Roman"/>
          <w:b/>
          <w:bCs/>
          <w:color w:val="000000" w:themeColor="text1"/>
        </w:rPr>
      </w:pPr>
      <w:r>
        <w:rPr>
          <w:rFonts w:ascii="Times New Roman" w:hAnsi="Times New Roman"/>
          <w:b/>
          <w:bCs/>
          <w:color w:val="000000" w:themeColor="text1"/>
        </w:rPr>
        <w:t xml:space="preserve">7. </w:t>
      </w:r>
      <w:r w:rsidR="00A904CC" w:rsidRPr="00A904CC">
        <w:rPr>
          <w:rFonts w:ascii="Times New Roman" w:hAnsi="Times New Roman"/>
          <w:b/>
          <w:bCs/>
          <w:color w:val="000000" w:themeColor="text1"/>
        </w:rPr>
        <w:t>Приёмка Товара по качеству и количеству. Порядок расчетов</w:t>
      </w:r>
    </w:p>
    <w:p w14:paraId="7C57A86D"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rPr>
        <w:t xml:space="preserve">Передача Товара оформляется путем подписания сторонами Акта приема-передачи товара (Акта), а также товарной накладной (форма ТОРГ-12), накладной М-15 или транспортной накладной (товарно-транспортной накладной) или иного передаточного </w:t>
      </w:r>
      <w:r w:rsidRPr="00A904CC">
        <w:rPr>
          <w:rFonts w:ascii="Times New Roman" w:hAnsi="Times New Roman"/>
          <w:color w:val="000000"/>
        </w:rPr>
        <w:t xml:space="preserve">документа по выбору Поставщика (далее – документы, подтверждающие поставку). Оформление, подписание и обмен передаточными документами осуществляется в месте и в момент отгрузки товара. Приемка Товара по качеству и количеству осуществляется в месте и в момент отгрузки Товара. </w:t>
      </w:r>
      <w:r w:rsidRPr="00A904CC">
        <w:rPr>
          <w:rFonts w:ascii="Times New Roman" w:hAnsi="Times New Roman"/>
          <w:color w:val="000000"/>
        </w:rPr>
        <w:br/>
        <w:t>Акты сверки расчётов подписываются Сторонами ежемесячно/по окончании выполнения обязательств по Договору.</w:t>
      </w:r>
    </w:p>
    <w:p w14:paraId="7BD41B41" w14:textId="38DDD096" w:rsidR="00A904CC" w:rsidRPr="006B7AAA" w:rsidRDefault="00A904CC" w:rsidP="006B7AAA">
      <w:pPr>
        <w:pStyle w:val="aff2"/>
        <w:numPr>
          <w:ilvl w:val="1"/>
          <w:numId w:val="34"/>
        </w:numPr>
        <w:spacing w:line="240" w:lineRule="auto"/>
        <w:ind w:left="360"/>
        <w:jc w:val="both"/>
        <w:rPr>
          <w:rFonts w:ascii="Times New Roman" w:hAnsi="Times New Roman"/>
          <w:color w:val="000000"/>
        </w:rPr>
      </w:pPr>
      <w:r w:rsidRPr="006B7AAA">
        <w:rPr>
          <w:rFonts w:ascii="Times New Roman" w:hAnsi="Times New Roman"/>
          <w:color w:val="000000"/>
        </w:rPr>
        <w:t xml:space="preserve">Иные отчётные документы, не оформленные в момент и в месте отгрузки, которые Сторонам необходимо оформить в рамках заключенного Договора, направляются заказным письмом, курьером либо посредством системы электронного документооборота (при наличии). </w:t>
      </w:r>
    </w:p>
    <w:p w14:paraId="13267B5C" w14:textId="77777777" w:rsidR="00A904CC" w:rsidRPr="00A904CC" w:rsidRDefault="00A904CC" w:rsidP="006B7AAA">
      <w:pPr>
        <w:pStyle w:val="aff2"/>
        <w:spacing w:line="240" w:lineRule="auto"/>
        <w:ind w:left="360" w:firstLine="66"/>
        <w:jc w:val="both"/>
        <w:rPr>
          <w:rFonts w:ascii="Times New Roman" w:hAnsi="Times New Roman"/>
          <w:color w:val="000000"/>
        </w:rPr>
      </w:pPr>
      <w:r w:rsidRPr="00A904CC">
        <w:rPr>
          <w:rFonts w:ascii="Times New Roman" w:hAnsi="Times New Roman"/>
          <w:color w:val="000000"/>
        </w:rPr>
        <w:t>Измерения количественных характеристик должны соответствовать при приемке стандартам, нормативным правовым актам Российской Федерации, принятым в установленном порядке.</w:t>
      </w:r>
    </w:p>
    <w:p w14:paraId="46573DE1"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color w:val="000000"/>
        </w:rPr>
        <w:t>В случае, когда Покупатель не имеет возможности осуществить приемку Товара теми же способами/методами и в тех же единицах измерения, которые указаны в сопроводительных документах, Товар считается принятым Покупателем в количестве, указанном в сопроводительных документах.</w:t>
      </w:r>
    </w:p>
    <w:p w14:paraId="1BEDC931"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color w:val="000000"/>
        </w:rPr>
        <w:t>Измерение качественных характеристик Товара, отбор проб и иные связанные с этим действия должны производиться в порядке, установленном техническими регламентами, государственными стандартами, иными утвержденными законодательством Российской Федерации нормативными документами.</w:t>
      </w:r>
    </w:p>
    <w:p w14:paraId="0C4C1839"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color w:val="000000"/>
        </w:rPr>
        <w:t>Все измерения количественных характеристик Товара должны проводиться средствами измерений, своевременно проверенными в установленном порядке уполномоченными органами. Качественный анализ должен проводиться только в лаборатории, аккредитованной уполномоченными органами.</w:t>
      </w:r>
    </w:p>
    <w:p w14:paraId="5E49F7C1"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color w:val="000000"/>
        </w:rPr>
        <w:t xml:space="preserve">В случае если недостача Товара или несоответствие ее качества условиям заключенного Договора установлены при наличии обстоятельств, по которым усматривается ответственность Поставщика (грузоотправителя), Стороны договорились о следующем порядке урегулирования споров в связи с этими обстоятельствами: </w:t>
      </w:r>
    </w:p>
    <w:p w14:paraId="56B29807" w14:textId="77777777" w:rsidR="00A904CC" w:rsidRPr="00A904CC" w:rsidRDefault="00A904CC" w:rsidP="00A904CC">
      <w:pPr>
        <w:pStyle w:val="aff2"/>
        <w:numPr>
          <w:ilvl w:val="2"/>
          <w:numId w:val="34"/>
        </w:numPr>
        <w:spacing w:after="0" w:line="240" w:lineRule="auto"/>
        <w:ind w:left="360" w:hanging="360"/>
        <w:jc w:val="both"/>
        <w:rPr>
          <w:rFonts w:ascii="Times New Roman" w:hAnsi="Times New Roman"/>
        </w:rPr>
      </w:pPr>
      <w:r w:rsidRPr="00A904CC">
        <w:rPr>
          <w:rFonts w:ascii="Times New Roman" w:hAnsi="Times New Roman"/>
        </w:rPr>
        <w:t>В случае выявления Покупателем (грузополучателем) несоответствия требованиям к качеству Товара и/или его недостачи вызов представителя Поставщика (грузоотправителя Поставщика) обязателен. При нарушении условий данного пункта Поставщик вправе отказаться от удовлетворения требований относительно количества и/или качества поставленного Товара.</w:t>
      </w:r>
    </w:p>
    <w:p w14:paraId="1C7F3A7C" w14:textId="77777777" w:rsidR="00A904CC" w:rsidRPr="00A904CC" w:rsidRDefault="00A904CC" w:rsidP="00A904CC">
      <w:pPr>
        <w:numPr>
          <w:ilvl w:val="2"/>
          <w:numId w:val="34"/>
        </w:numPr>
        <w:spacing w:after="0" w:line="240" w:lineRule="auto"/>
        <w:ind w:left="567" w:hanging="425"/>
        <w:contextualSpacing/>
        <w:jc w:val="both"/>
        <w:rPr>
          <w:rFonts w:ascii="Times New Roman" w:hAnsi="Times New Roman"/>
        </w:rPr>
      </w:pPr>
      <w:r w:rsidRPr="00A904CC">
        <w:rPr>
          <w:rFonts w:ascii="Times New Roman" w:hAnsi="Times New Roman"/>
        </w:rPr>
        <w:t xml:space="preserve">Претензии по количеству поставленного Товара не подлежат удовлетворению, если расхождение между количеством Товара, указанным в транспортной накладной, и количеством Товара, определенном в установленном порядке Покупателем (грузополучателем) при выгрузке Товара в пункте назначения, за минусом естественной убыли, предусмотренной нормами естественной убыли для Товара при приеме, хранении, отпуске и транспортировании, соответствующими техническими регламентами, государственными стандартами, иными утвержденными законодательством Российской Федерации документами. </w:t>
      </w:r>
    </w:p>
    <w:p w14:paraId="57F356C6" w14:textId="77777777" w:rsidR="00A904CC" w:rsidRPr="00A904CC" w:rsidRDefault="00A904CC" w:rsidP="00A904CC">
      <w:pPr>
        <w:pStyle w:val="afd"/>
        <w:ind w:left="567" w:hanging="567"/>
        <w:jc w:val="both"/>
        <w:rPr>
          <w:rFonts w:ascii="Times New Roman" w:hAnsi="Times New Roman"/>
          <w:color w:val="000000"/>
        </w:rPr>
      </w:pPr>
      <w:r w:rsidRPr="00A904CC">
        <w:rPr>
          <w:rFonts w:ascii="Times New Roman" w:hAnsi="Times New Roman"/>
          <w:color w:val="000000"/>
        </w:rPr>
        <w:t xml:space="preserve">7.6.3   Поставка Товара сверх количества, указанного в Выписке из реестра договоров допускается если это связано с полной загрузкой транспортного средства. В случае увеличения объёма Товара, в целях согласования фактически отгружаемого Товара стороны по Договору заключают соглашение сторон об изменении Договора в отношении количества Товара. </w:t>
      </w:r>
    </w:p>
    <w:p w14:paraId="2D54DED2"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Увеличение объёма Товара допускается не более чем на 10 (десять) % от общего объема Товара, указанного в Выписке из реестра договоров. </w:t>
      </w:r>
    </w:p>
    <w:p w14:paraId="2BF4DF8E"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lastRenderedPageBreak/>
        <w:t xml:space="preserve">      При увеличении объема отгружаемого Товара Участники торгов, являющиеся сторонами биржевой сделки, направляют необходимую информацию в соответствующие федеральные и ведомственные информационные системы согласно действующего законодательства Российской Федерации. Оплата Товара в объёмах, превышающих объём Товара, указанного в Выписки из Реестра договоров, осуществляется на основании заключенного сторонами Договора соглашения. Оплата Товара в объёме, соответствующем указанному в Выписке из реестра договоров, заключённому на Торгах с участием клиринга осуществляется согласно Правилам клиринга.</w:t>
      </w:r>
    </w:p>
    <w:p w14:paraId="6C310614"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Оплата Товара в объёмах, превышающих объём Товара, указанного в Выписки из реестра договоров, осуществляется на основании заключенного сторонами Договора соглашения. Оплата Товара в объёме, соответствующем указанному в Выписке из реестра договоров, заключённому на торгах с участием клиринга осуществляется согласно Правилам клиринга.</w:t>
      </w:r>
    </w:p>
    <w:p w14:paraId="2FC30FA6" w14:textId="77777777" w:rsidR="00A904CC" w:rsidRPr="00A904CC" w:rsidRDefault="00A904CC" w:rsidP="00A904CC">
      <w:pPr>
        <w:pStyle w:val="afd"/>
        <w:ind w:left="567"/>
        <w:jc w:val="both"/>
        <w:rPr>
          <w:rFonts w:ascii="Times New Roman" w:hAnsi="Times New Roman"/>
          <w:color w:val="000000"/>
        </w:rPr>
      </w:pPr>
      <w:r w:rsidRPr="00A904CC">
        <w:rPr>
          <w:rFonts w:ascii="Times New Roman" w:hAnsi="Times New Roman"/>
          <w:color w:val="000000"/>
        </w:rPr>
        <w:t>7.6.4.     Товар может быть поставлен и оплачен в меньшем объёме, чем был установлен в заключённом в ЭС Договоре, что оформляется соглашением сторон об изменении Договора в отношении количества Товара.</w:t>
      </w:r>
    </w:p>
    <w:p w14:paraId="693C19CF"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Уменьшение объёма Товара допускается не более чем на 10 (десять) % от общего объема Товара, указанного в Выписке из реестра договоров.</w:t>
      </w:r>
    </w:p>
    <w:p w14:paraId="41B7177B"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Поставка Товара в меньшем объеме допускается в случаях:</w:t>
      </w:r>
    </w:p>
    <w:p w14:paraId="280C9823"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 если это связано с полной загрузкой транспортного средства, используемого для перевозки Товара, а также для предоставления требуемой информации в федеральные и ведомственные информационные системы (например, Федеральная государственная информационная система ценообразования в строительстве (ФГИС ЦС), и пр.); </w:t>
      </w:r>
    </w:p>
    <w:p w14:paraId="06353103"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 если при поставке отдельных Товаров по Договору возможна одновременная поставка иных товаров, не указанных в Выписке из реестра договоров, при условии, что особенности приемки таких товаров, порядок определения их стоимости указывались в дополнительных условиях аукциона. В данном случае количество поставленного Товара, не указанного в Выписке из реестра договоров, не учитывается при расчете итогового количества фактически отгруженного товара по Договору. Допустимый объем иных товаров, не указанных в Выписке из реестра договоров, от общего объема Договора, заключенного на организованных торгах, устанавливается организатором торговли и раскрывается на официальном сайте Биржи в информационно-телекоммуникационной сети Интернет. </w:t>
      </w:r>
    </w:p>
    <w:p w14:paraId="41A5FFB4"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В случае необходимости, при уменьшении объема отгружаемого Товара Участники торгов, являющиеся сторонами биржевой сделки, направляют необходимую информацию в соответствующие федеральные и ведомственные информационные системы согласно действующего законодательства Российской Федерации.</w:t>
      </w:r>
    </w:p>
    <w:p w14:paraId="184F7E66" w14:textId="77777777" w:rsidR="00A904CC" w:rsidRPr="00A904CC" w:rsidRDefault="00A904CC" w:rsidP="00A904CC">
      <w:pPr>
        <w:spacing w:after="0" w:line="240" w:lineRule="auto"/>
        <w:ind w:left="567" w:hanging="567"/>
        <w:contextualSpacing/>
        <w:jc w:val="both"/>
        <w:rPr>
          <w:rFonts w:ascii="Times New Roman" w:hAnsi="Times New Roman"/>
        </w:rPr>
      </w:pPr>
      <w:r w:rsidRPr="00A904CC">
        <w:rPr>
          <w:rFonts w:ascii="Times New Roman" w:hAnsi="Times New Roman"/>
        </w:rPr>
        <w:t>7.6.5. Окончательный анализ качества Товара проводится в согласованной Сторонами аккредитованной надлежащим образом лаборатории. Стороны обязуются согласовать место проведения окончательного анализа в течение 30 (тридцати) календарных дней с даты предъявления Покупателем требования о необходимости окончательного анализа. Просрочка Покупателя в направлении Поставщику претензий и документов, указанных в настоящем Приложении, а так же нарушение Покупателем указанных в настоящем Приложении Инструкций, в том числе правил составления актов и условий о вызове представителя, дает Поставщику право отказаться от удовлетворения требований Покупателя в отношении недостачи Товара и/или их ненадлежащего качества, и за количество Товара, поставленного Покупателю, принимаются данные, указанные в квитанции в приёме груза (товара) перевозчиком, а за качество – по паспорту качества/ сертификату соответствия.</w:t>
      </w:r>
    </w:p>
    <w:p w14:paraId="3CB0D902" w14:textId="77777777" w:rsidR="00A904CC" w:rsidRPr="00A904CC" w:rsidRDefault="00A904CC" w:rsidP="00A904CC">
      <w:pPr>
        <w:numPr>
          <w:ilvl w:val="1"/>
          <w:numId w:val="34"/>
        </w:numPr>
        <w:spacing w:after="0" w:line="240" w:lineRule="auto"/>
        <w:ind w:left="567" w:hanging="425"/>
        <w:jc w:val="both"/>
        <w:rPr>
          <w:rFonts w:ascii="Times New Roman" w:hAnsi="Times New Roman"/>
          <w:color w:val="000000"/>
        </w:rPr>
      </w:pPr>
      <w:r w:rsidRPr="00A904CC">
        <w:rPr>
          <w:rFonts w:ascii="Times New Roman" w:hAnsi="Times New Roman"/>
          <w:color w:val="000000"/>
        </w:rPr>
        <w:t xml:space="preserve">Покупатель должен осуществить оплату за Товар на основании Выписки из реестра договоров, полученной Покупателем по итогам биржевых торгов от Биржи, в соответствии с Правилами торгов, Спецификацией биржевого товара, а также внутренними документами Клиринговой организации, если по Договору проводится клиринг. Датой оплаты считается дата поступления денежных средств в полном объёме, определённом Выпиской из Реестра договоров и/или дополнительным соглашением к Договору, с расчётного счёта Покупателя на расчетный счет Поставщика, а по Договорам, включенным в клиринг Клиринговой организацией, с соответствующего клирингового регистра Покупателя на соответствующий клиринговый регистр Поставщика, согласно требованиям внутренних документов Клиринговой организации. </w:t>
      </w:r>
    </w:p>
    <w:p w14:paraId="04DA2FDC" w14:textId="67820647" w:rsidR="00A904CC" w:rsidRPr="00A904CC" w:rsidRDefault="00A904CC" w:rsidP="00A904CC">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color w:val="000000"/>
        </w:rPr>
        <w:t xml:space="preserve">При выставлении счетов-фактур все значения стоимостных показателей округляются в </w:t>
      </w:r>
      <w:r w:rsidRPr="00A904CC">
        <w:rPr>
          <w:rFonts w:ascii="Times New Roman" w:hAnsi="Times New Roman"/>
          <w:color w:val="000000"/>
        </w:rPr>
        <w:lastRenderedPageBreak/>
        <w:t>соответствии с требованиями действующего законодательства.</w:t>
      </w:r>
    </w:p>
    <w:p w14:paraId="197A9F34" w14:textId="77777777" w:rsidR="00BE23C9" w:rsidRPr="00A904CC" w:rsidRDefault="00BE23C9" w:rsidP="000F49C8">
      <w:pPr>
        <w:pStyle w:val="afd"/>
        <w:jc w:val="both"/>
        <w:rPr>
          <w:rFonts w:ascii="Times New Roman" w:hAnsi="Times New Roman"/>
          <w:color w:val="000000"/>
        </w:rPr>
      </w:pPr>
    </w:p>
    <w:p w14:paraId="212F11BD" w14:textId="77777777" w:rsidR="00481EEC" w:rsidRPr="00A904CC" w:rsidRDefault="00894B04" w:rsidP="000F49C8">
      <w:pPr>
        <w:widowControl w:val="0"/>
        <w:spacing w:before="240" w:line="240" w:lineRule="auto"/>
        <w:jc w:val="center"/>
        <w:rPr>
          <w:rFonts w:ascii="Times New Roman" w:hAnsi="Times New Roman"/>
          <w:b/>
          <w:bCs/>
          <w:color w:val="000000" w:themeColor="text1"/>
        </w:rPr>
      </w:pPr>
      <w:r w:rsidRPr="00A904CC">
        <w:rPr>
          <w:rFonts w:ascii="Times New Roman" w:hAnsi="Times New Roman"/>
          <w:b/>
          <w:bCs/>
          <w:color w:val="000000" w:themeColor="text1"/>
        </w:rPr>
        <w:t xml:space="preserve">8. </w:t>
      </w:r>
      <w:r w:rsidR="00C35C81" w:rsidRPr="00A904CC">
        <w:rPr>
          <w:rFonts w:ascii="Times New Roman" w:hAnsi="Times New Roman"/>
          <w:b/>
          <w:bCs/>
          <w:color w:val="000000" w:themeColor="text1"/>
        </w:rPr>
        <w:t>Ответственность Сторон и разрешение споров</w:t>
      </w:r>
      <w:r w:rsidR="00174F82" w:rsidRPr="00A904CC">
        <w:rPr>
          <w:rFonts w:ascii="Times New Roman" w:hAnsi="Times New Roman"/>
          <w:b/>
          <w:bCs/>
          <w:color w:val="000000" w:themeColor="text1"/>
        </w:rPr>
        <w:br/>
      </w:r>
    </w:p>
    <w:p w14:paraId="25C8383C" w14:textId="57A4671E" w:rsidR="004A15AF" w:rsidRPr="00A904CC" w:rsidRDefault="004A15AF" w:rsidP="000F49C8">
      <w:pPr>
        <w:pStyle w:val="aff2"/>
        <w:numPr>
          <w:ilvl w:val="1"/>
          <w:numId w:val="39"/>
        </w:numPr>
        <w:spacing w:after="0" w:line="240" w:lineRule="auto"/>
        <w:jc w:val="both"/>
        <w:rPr>
          <w:rFonts w:ascii="Times New Roman" w:hAnsi="Times New Roman"/>
          <w:color w:val="000000"/>
        </w:rPr>
      </w:pPr>
      <w:r w:rsidRPr="00A904CC">
        <w:rPr>
          <w:rFonts w:ascii="Times New Roman" w:hAnsi="Times New Roman"/>
          <w:color w:val="000000"/>
        </w:rPr>
        <w:t xml:space="preserve">В случае невыполнения Сторонами обязательств по поставке Товара в количестве и срок, предусмотренные в настоящем Приложении и/или Договоре, наступают последствия, предусмотренные Правилами клиринга, Правилами торгов, а также внутренними документами Биржи. </w:t>
      </w:r>
    </w:p>
    <w:p w14:paraId="0D220E99" w14:textId="77777777" w:rsidR="004A15AF" w:rsidRPr="00A904CC" w:rsidRDefault="004A15AF" w:rsidP="000F49C8">
      <w:pPr>
        <w:pStyle w:val="aff2"/>
        <w:numPr>
          <w:ilvl w:val="1"/>
          <w:numId w:val="39"/>
        </w:numPr>
        <w:spacing w:after="0" w:line="240" w:lineRule="auto"/>
        <w:jc w:val="both"/>
        <w:rPr>
          <w:rFonts w:ascii="Times New Roman" w:hAnsi="Times New Roman"/>
          <w:color w:val="000000"/>
        </w:rPr>
      </w:pPr>
      <w:r w:rsidRPr="00A904CC">
        <w:rPr>
          <w:rFonts w:ascii="Times New Roman" w:hAnsi="Times New Roman"/>
          <w:color w:val="000000"/>
        </w:rPr>
        <w:t xml:space="preserve">Правилами клиринга предусмотрены следующие последствия: </w:t>
      </w:r>
    </w:p>
    <w:p w14:paraId="6E96AAEB" w14:textId="505B9148" w:rsidR="004A15AF" w:rsidRPr="00A904CC" w:rsidRDefault="001D45C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 xml:space="preserve">при </w:t>
      </w:r>
      <w:r w:rsidR="004A15AF" w:rsidRPr="00A904CC">
        <w:rPr>
          <w:rFonts w:ascii="Times New Roman" w:hAnsi="Times New Roman"/>
          <w:color w:val="000000"/>
        </w:rPr>
        <w:t xml:space="preserve">неисполнении (отказе от исполнения) обязательств, вытекающих из Договоров, заключенных на основании безадресных заявок, Сторона, не исполнившая обязательство, уплачивает другой Стороне неустойку в размере 5 % </w:t>
      </w:r>
      <w:r w:rsidR="006F5083" w:rsidRPr="00A904CC">
        <w:rPr>
          <w:rFonts w:ascii="Times New Roman" w:hAnsi="Times New Roman"/>
          <w:color w:val="000000"/>
        </w:rPr>
        <w:t>(</w:t>
      </w:r>
      <w:r w:rsidR="000F49C8" w:rsidRPr="00A904CC">
        <w:rPr>
          <w:rFonts w:ascii="Times New Roman" w:hAnsi="Times New Roman"/>
          <w:color w:val="000000"/>
        </w:rPr>
        <w:t>п</w:t>
      </w:r>
      <w:r w:rsidRPr="00A904CC">
        <w:rPr>
          <w:rFonts w:ascii="Times New Roman" w:hAnsi="Times New Roman"/>
          <w:color w:val="000000"/>
        </w:rPr>
        <w:t>ят</w:t>
      </w:r>
      <w:r w:rsidR="006F5083" w:rsidRPr="00A904CC">
        <w:rPr>
          <w:rFonts w:ascii="Times New Roman" w:hAnsi="Times New Roman"/>
          <w:color w:val="000000"/>
        </w:rPr>
        <w:t>ь</w:t>
      </w:r>
      <w:r w:rsidR="000F49C8" w:rsidRPr="00A904CC">
        <w:rPr>
          <w:rFonts w:ascii="Times New Roman" w:hAnsi="Times New Roman"/>
          <w:color w:val="000000"/>
        </w:rPr>
        <w:t xml:space="preserve">) </w:t>
      </w:r>
      <w:r w:rsidR="004A15AF" w:rsidRPr="00A904CC">
        <w:rPr>
          <w:rFonts w:ascii="Times New Roman" w:hAnsi="Times New Roman"/>
          <w:color w:val="000000"/>
        </w:rPr>
        <w:t>от суммы Договора. Оплата нестойки в адрес потерпевшей стороны производится Клиринговой организацией в порядке, установленном Правилами клиринга</w:t>
      </w:r>
      <w:r w:rsidR="006F5083" w:rsidRPr="00A904CC">
        <w:rPr>
          <w:rFonts w:ascii="Times New Roman" w:hAnsi="Times New Roman"/>
          <w:color w:val="000000"/>
        </w:rPr>
        <w:t>,</w:t>
      </w:r>
      <w:r w:rsidR="004A15AF" w:rsidRPr="00A904CC">
        <w:rPr>
          <w:rFonts w:ascii="Times New Roman" w:hAnsi="Times New Roman"/>
          <w:color w:val="000000"/>
        </w:rPr>
        <w:t xml:space="preserve"> в безакцептном порядке. </w:t>
      </w:r>
    </w:p>
    <w:p w14:paraId="2527E113" w14:textId="137C0663" w:rsidR="004A15AF" w:rsidRPr="00A904CC" w:rsidRDefault="001D45C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 xml:space="preserve">при </w:t>
      </w:r>
      <w:r w:rsidR="004A15AF" w:rsidRPr="00A904CC">
        <w:rPr>
          <w:rFonts w:ascii="Times New Roman" w:hAnsi="Times New Roman"/>
          <w:color w:val="000000"/>
        </w:rPr>
        <w:t>неисполнении (отказе от исполнения) обязательств, вытекающих из Договора, заключенного на основании адресных заявок, Сторона, не исполнившая обязательство, уплачивает другой Стороне неустойку в размере, указанном в Договоре.</w:t>
      </w:r>
    </w:p>
    <w:p w14:paraId="05F2585E" w14:textId="29D3F6D1" w:rsidR="004A15AF" w:rsidRPr="00A904CC" w:rsidRDefault="004A15AF" w:rsidP="000F49C8">
      <w:pPr>
        <w:pStyle w:val="afd"/>
        <w:numPr>
          <w:ilvl w:val="1"/>
          <w:numId w:val="3"/>
        </w:numPr>
        <w:jc w:val="both"/>
        <w:rPr>
          <w:rFonts w:ascii="Times New Roman" w:hAnsi="Times New Roman"/>
          <w:color w:val="000000"/>
        </w:rPr>
      </w:pPr>
      <w:r w:rsidRPr="00A904CC">
        <w:rPr>
          <w:rFonts w:ascii="Times New Roman" w:hAnsi="Times New Roman"/>
          <w:color w:val="000000"/>
        </w:rPr>
        <w:t>В случае неисполнения или ненадлежащего исполнения обязательств по Договору Стороны возмещают друг другу причинённые убытки в части, не</w:t>
      </w:r>
      <w:r w:rsidR="001D45CF" w:rsidRPr="00A904CC">
        <w:rPr>
          <w:rFonts w:ascii="Times New Roman" w:hAnsi="Times New Roman"/>
          <w:color w:val="000000"/>
        </w:rPr>
        <w:t xml:space="preserve"> </w:t>
      </w:r>
      <w:r w:rsidRPr="00A904CC">
        <w:rPr>
          <w:rFonts w:ascii="Times New Roman" w:hAnsi="Times New Roman"/>
          <w:color w:val="000000"/>
        </w:rPr>
        <w:t xml:space="preserve">покрытой неустойкой, в соответствии с действующим законодательством Российской Федерации. </w:t>
      </w:r>
    </w:p>
    <w:p w14:paraId="3D34C60C" w14:textId="0C6AF855" w:rsidR="004A15AF" w:rsidRPr="00A904CC" w:rsidRDefault="004A15AF" w:rsidP="000F49C8">
      <w:pPr>
        <w:pStyle w:val="afd"/>
        <w:numPr>
          <w:ilvl w:val="1"/>
          <w:numId w:val="3"/>
        </w:numPr>
        <w:jc w:val="both"/>
        <w:rPr>
          <w:rFonts w:ascii="Times New Roman" w:hAnsi="Times New Roman"/>
          <w:color w:val="000000"/>
        </w:rPr>
      </w:pPr>
      <w:r w:rsidRPr="00A904CC">
        <w:rPr>
          <w:rFonts w:ascii="Times New Roman" w:hAnsi="Times New Roman"/>
          <w:color w:val="000000"/>
        </w:rPr>
        <w:t xml:space="preserve">Установленные виды ответственности в настоящем Приложении (за исключением предусмотренных Правилами клиринга) подлежат применению только на основании предъявленного одной Стороной другой Стороне письменного требования (претензии). </w:t>
      </w:r>
    </w:p>
    <w:p w14:paraId="2C9E812B" w14:textId="5A265B82" w:rsidR="004A15AF" w:rsidRPr="00A904CC" w:rsidRDefault="004A15AF" w:rsidP="000F49C8">
      <w:pPr>
        <w:pStyle w:val="afd"/>
        <w:numPr>
          <w:ilvl w:val="1"/>
          <w:numId w:val="3"/>
        </w:numPr>
        <w:jc w:val="both"/>
        <w:rPr>
          <w:rFonts w:ascii="Times New Roman" w:hAnsi="Times New Roman"/>
          <w:color w:val="000000"/>
        </w:rPr>
      </w:pPr>
      <w:r w:rsidRPr="00A904CC">
        <w:rPr>
          <w:rFonts w:ascii="Times New Roman" w:hAnsi="Times New Roman"/>
          <w:color w:val="000000"/>
        </w:rPr>
        <w:t xml:space="preserve">В случаях, если в соответствующих пунктах настоящих </w:t>
      </w:r>
      <w:r w:rsidR="000F49C8" w:rsidRPr="00A904CC">
        <w:rPr>
          <w:rFonts w:ascii="Times New Roman" w:hAnsi="Times New Roman"/>
          <w:color w:val="000000"/>
        </w:rPr>
        <w:t>Общих у</w:t>
      </w:r>
      <w:r w:rsidRPr="00A904CC">
        <w:rPr>
          <w:rFonts w:ascii="Times New Roman" w:hAnsi="Times New Roman"/>
          <w:color w:val="000000"/>
        </w:rPr>
        <w:t xml:space="preserve">словий, установлены конкретные сроки предъявления/рассмотрения претензии, то действуют эти сроки предъявления/рассмотрения претензии. </w:t>
      </w:r>
    </w:p>
    <w:p w14:paraId="57CE1B0C" w14:textId="5CF8C85E" w:rsidR="004A15AF" w:rsidRPr="00A904CC" w:rsidRDefault="004A15AF" w:rsidP="004A15AF">
      <w:pPr>
        <w:pStyle w:val="afd"/>
        <w:spacing w:after="240"/>
        <w:ind w:left="426"/>
        <w:jc w:val="both"/>
        <w:rPr>
          <w:rFonts w:ascii="Times New Roman" w:hAnsi="Times New Roman"/>
          <w:color w:val="000000"/>
        </w:rPr>
      </w:pPr>
      <w:r w:rsidRPr="00A904CC">
        <w:rPr>
          <w:rFonts w:ascii="Times New Roman" w:hAnsi="Times New Roman"/>
          <w:color w:val="000000"/>
        </w:rPr>
        <w:t>Во всех остальных случаях действует претензионный порядок, предусматривающий 30-дневный срок рассмотрения претензии с даты ее получения. В случае отказа в удовлетворении претензии или неполучения ответа на претензию в течение 10 (десяти) календарных дней после истечения срока её рассмотрения спор разрешается в судебном порядке в соответствии с законодательством Российской Федерации.</w:t>
      </w:r>
    </w:p>
    <w:p w14:paraId="18F07FB1" w14:textId="3A046EA6" w:rsidR="00481EEC" w:rsidRPr="00A904CC" w:rsidRDefault="00894B04" w:rsidP="004A15AF">
      <w:pPr>
        <w:widowControl w:val="0"/>
        <w:tabs>
          <w:tab w:val="left" w:pos="851"/>
        </w:tabs>
        <w:spacing w:after="240" w:line="240" w:lineRule="auto"/>
        <w:ind w:left="360"/>
        <w:jc w:val="center"/>
        <w:rPr>
          <w:rFonts w:ascii="Times New Roman" w:hAnsi="Times New Roman"/>
          <w:b/>
          <w:bCs/>
        </w:rPr>
      </w:pPr>
      <w:r w:rsidRPr="00A904CC">
        <w:rPr>
          <w:rFonts w:ascii="Times New Roman" w:hAnsi="Times New Roman"/>
          <w:b/>
          <w:bCs/>
        </w:rPr>
        <w:t>9</w:t>
      </w:r>
      <w:r w:rsidR="00C35C81" w:rsidRPr="00A904CC">
        <w:rPr>
          <w:rFonts w:ascii="Times New Roman" w:hAnsi="Times New Roman"/>
          <w:b/>
          <w:bCs/>
        </w:rPr>
        <w:t>. Антикоррупционные условия</w:t>
      </w:r>
    </w:p>
    <w:p w14:paraId="5D5F6518" w14:textId="77777777" w:rsidR="004A15AF" w:rsidRPr="00A904CC" w:rsidRDefault="004A15AF" w:rsidP="000F49C8">
      <w:pPr>
        <w:pStyle w:val="afd"/>
        <w:numPr>
          <w:ilvl w:val="1"/>
          <w:numId w:val="36"/>
        </w:numPr>
        <w:jc w:val="both"/>
        <w:rPr>
          <w:rFonts w:ascii="Times New Roman" w:hAnsi="Times New Roman"/>
          <w:color w:val="000000"/>
        </w:rPr>
      </w:pPr>
      <w:r w:rsidRPr="00A904CC">
        <w:rPr>
          <w:rFonts w:ascii="Times New Roman" w:hAnsi="Times New Roman"/>
          <w:color w:val="000000"/>
        </w:rPr>
        <w:t xml:space="preserve">При исполнении своих обязательств по заключенным на Бирже Договорам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2FB6219C" w14:textId="3AFD42B5" w:rsidR="004A15AF" w:rsidRPr="00A904CC" w:rsidRDefault="004A15AF" w:rsidP="000F49C8">
      <w:pPr>
        <w:pStyle w:val="afd"/>
        <w:numPr>
          <w:ilvl w:val="1"/>
          <w:numId w:val="36"/>
        </w:numPr>
        <w:jc w:val="both"/>
        <w:rPr>
          <w:rFonts w:ascii="Times New Roman" w:hAnsi="Times New Roman"/>
          <w:color w:val="000000"/>
        </w:rPr>
      </w:pPr>
      <w:r w:rsidRPr="00A904CC">
        <w:rPr>
          <w:rFonts w:ascii="Times New Roman" w:hAnsi="Times New Roman"/>
          <w:color w:val="000000"/>
        </w:rPr>
        <w:t xml:space="preserve">При исполнении своих обязательств по заключенному Договору Стороны, их аффилированные лица, работники или посредники не осуществляют действия, квалифицируемые применимым для целей </w:t>
      </w:r>
      <w:r w:rsidR="001D45CF" w:rsidRPr="00A904CC">
        <w:rPr>
          <w:rFonts w:ascii="Times New Roman" w:hAnsi="Times New Roman"/>
          <w:color w:val="000000"/>
        </w:rPr>
        <w:t>настоящих Общих условий,</w:t>
      </w:r>
      <w:r w:rsidRPr="00A904CC">
        <w:rPr>
          <w:rFonts w:ascii="Times New Roman" w:hAnsi="Times New Roman"/>
          <w:color w:val="000000"/>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93439FB" w14:textId="77777777" w:rsidR="004A15AF" w:rsidRPr="00A904CC" w:rsidRDefault="004A15AF" w:rsidP="000F49C8">
      <w:pPr>
        <w:pStyle w:val="afd"/>
        <w:numPr>
          <w:ilvl w:val="1"/>
          <w:numId w:val="36"/>
        </w:numPr>
        <w:jc w:val="both"/>
        <w:rPr>
          <w:rFonts w:ascii="Times New Roman" w:hAnsi="Times New Roman"/>
          <w:color w:val="000000"/>
        </w:rPr>
      </w:pPr>
      <w:r w:rsidRPr="00A904CC">
        <w:rPr>
          <w:rFonts w:ascii="Times New Roman" w:hAnsi="Times New Roman"/>
          <w:color w:val="000000"/>
        </w:rPr>
        <w:t>Каждая из Сторон по заключенному Договору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63A149FE" w14:textId="77777777" w:rsidR="004A15AF" w:rsidRPr="00A904CC" w:rsidRDefault="004A15AF" w:rsidP="006F5083">
      <w:pPr>
        <w:pStyle w:val="afd"/>
        <w:ind w:left="567"/>
        <w:jc w:val="both"/>
        <w:rPr>
          <w:rFonts w:ascii="Times New Roman" w:hAnsi="Times New Roman"/>
          <w:color w:val="000000"/>
        </w:rPr>
      </w:pPr>
      <w:r w:rsidRPr="00A904CC">
        <w:rPr>
          <w:rFonts w:ascii="Times New Roman" w:hAnsi="Times New Roman"/>
        </w:rPr>
        <w:t>Под действиями работника, осуществляемыми в пользу стимулирующей его Стороны, понимаются:</w:t>
      </w:r>
    </w:p>
    <w:p w14:paraId="3DA08032" w14:textId="77777777" w:rsidR="004A15AF" w:rsidRPr="00A904CC" w:rsidRDefault="004A15A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lastRenderedPageBreak/>
        <w:t>предоставление неоправданных преимуществ по сравнению с другими контрагентами;</w:t>
      </w:r>
    </w:p>
    <w:p w14:paraId="5162DFB8" w14:textId="77777777" w:rsidR="004A15AF" w:rsidRPr="00A904CC" w:rsidRDefault="004A15A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 xml:space="preserve">предоставление каких-либо гарантий; </w:t>
      </w:r>
    </w:p>
    <w:p w14:paraId="592D82B7" w14:textId="77777777" w:rsidR="004A15AF" w:rsidRPr="00A904CC" w:rsidRDefault="004A15A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 xml:space="preserve">ускорение существующих процедур; </w:t>
      </w:r>
    </w:p>
    <w:p w14:paraId="41FC7D66" w14:textId="77777777" w:rsidR="004A15AF" w:rsidRPr="00A904CC" w:rsidRDefault="004A15A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 xml:space="preserve">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 </w:t>
      </w:r>
    </w:p>
    <w:p w14:paraId="0E638082" w14:textId="77777777"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 xml:space="preserve">В случае наличия у Стороны информации о том,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1A45B586" w14:textId="23F3278C"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содержащихся в настоящем Разделе</w:t>
      </w:r>
      <w:r w:rsidR="001D45CF" w:rsidRPr="00A904CC">
        <w:rPr>
          <w:rFonts w:ascii="Times New Roman" w:hAnsi="Times New Roman"/>
          <w:color w:val="000000"/>
        </w:rPr>
        <w:t xml:space="preserve"> </w:t>
      </w:r>
      <w:r w:rsidRPr="00A904CC">
        <w:rPr>
          <w:rFonts w:ascii="Times New Roman" w:hAnsi="Times New Roman"/>
          <w:color w:val="000000"/>
        </w:rPr>
        <w:t xml:space="preserve">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7F51954A" w14:textId="77777777"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 xml:space="preserve">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14:paraId="77D94040" w14:textId="77777777"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 xml:space="preserve"> Стороны вправе в соответствии с требованиями законодательства Российской Федерации запрашивать и получать документы, связанные с исполнением</w:t>
      </w:r>
      <w:bookmarkStart w:id="53" w:name="page163"/>
      <w:bookmarkEnd w:id="53"/>
      <w:r w:rsidRPr="00A904CC">
        <w:rPr>
          <w:rFonts w:ascii="Times New Roman" w:hAnsi="Times New Roman"/>
          <w:color w:val="000000"/>
        </w:rPr>
        <w:t xml:space="preserve"> Договора, для проверки на предмет соблюдения антикоррупционных обязательств, а также вправе снимать копии с таких документов за свой счет.</w:t>
      </w:r>
    </w:p>
    <w:p w14:paraId="6482C791" w14:textId="212858BF"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 xml:space="preserve">Стороны признают, что их возможные неправомерные действия и нарушение антикоррупционных условий, содержащихся в </w:t>
      </w:r>
      <w:r w:rsidR="001D45CF" w:rsidRPr="00A904CC">
        <w:rPr>
          <w:rFonts w:ascii="Times New Roman" w:hAnsi="Times New Roman"/>
          <w:color w:val="000000"/>
        </w:rPr>
        <w:t>настоящих Общих условиях</w:t>
      </w:r>
      <w:r w:rsidRPr="00A904CC">
        <w:rPr>
          <w:rFonts w:ascii="Times New Roman" w:hAnsi="Times New Roman"/>
          <w:color w:val="000000"/>
        </w:rPr>
        <w:t>,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14:paraId="082EEA4F" w14:textId="77777777"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 xml:space="preserve">Стороны гарантируют осуществление надлежащего разбирательства по представленным в рамках исполнения заключенного на Бирже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 </w:t>
      </w:r>
    </w:p>
    <w:p w14:paraId="0ADF8A01" w14:textId="77777777" w:rsidR="004A15AF" w:rsidRPr="00A904CC" w:rsidRDefault="004A15AF" w:rsidP="000D4F43">
      <w:pPr>
        <w:pStyle w:val="afd"/>
        <w:numPr>
          <w:ilvl w:val="1"/>
          <w:numId w:val="36"/>
        </w:numPr>
        <w:spacing w:after="240"/>
        <w:jc w:val="both"/>
        <w:rPr>
          <w:rFonts w:ascii="Times New Roman" w:hAnsi="Times New Roman"/>
          <w:color w:val="000000"/>
        </w:rPr>
      </w:pPr>
      <w:r w:rsidRPr="00A904CC">
        <w:rPr>
          <w:rFonts w:ascii="Times New Roman" w:hAnsi="Times New Roman"/>
          <w:color w:val="000000"/>
        </w:rPr>
        <w:t>Стороны гарантируют полную конфиденциальность по вопросам исполнения антикоррупционных условий,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3D46D6B8" w14:textId="3097DCB1" w:rsidR="009C5FA0" w:rsidRPr="00A904CC" w:rsidRDefault="009C5FA0">
      <w:pPr>
        <w:spacing w:after="0" w:line="240" w:lineRule="auto"/>
        <w:rPr>
          <w:rFonts w:ascii="Times New Roman" w:hAnsi="Times New Roman"/>
          <w:b/>
          <w:bCs/>
        </w:rPr>
      </w:pPr>
      <w:bookmarkStart w:id="54" w:name="_GoBack"/>
      <w:bookmarkEnd w:id="54"/>
    </w:p>
    <w:p w14:paraId="3CBE0FC5" w14:textId="10C3A969" w:rsidR="004A15AF" w:rsidRPr="000D4F43" w:rsidRDefault="004A15AF" w:rsidP="000D4F43">
      <w:pPr>
        <w:pStyle w:val="aff2"/>
        <w:widowControl w:val="0"/>
        <w:numPr>
          <w:ilvl w:val="0"/>
          <w:numId w:val="38"/>
        </w:numPr>
        <w:tabs>
          <w:tab w:val="left" w:pos="851"/>
        </w:tabs>
        <w:spacing w:after="240" w:line="240" w:lineRule="auto"/>
        <w:jc w:val="center"/>
        <w:rPr>
          <w:rFonts w:ascii="Times New Roman" w:hAnsi="Times New Roman"/>
          <w:b/>
          <w:bCs/>
        </w:rPr>
      </w:pPr>
      <w:r w:rsidRPr="000D4F43">
        <w:rPr>
          <w:rFonts w:ascii="Times New Roman" w:hAnsi="Times New Roman"/>
          <w:b/>
          <w:bCs/>
        </w:rPr>
        <w:t>Конфиденциальность</w:t>
      </w:r>
      <w:r w:rsidRPr="000D4F43">
        <w:rPr>
          <w:rFonts w:ascii="Times New Roman" w:hAnsi="Times New Roman"/>
          <w:b/>
          <w:bCs/>
        </w:rPr>
        <w:br/>
      </w:r>
    </w:p>
    <w:p w14:paraId="626FD660" w14:textId="30D43724" w:rsidR="004A15AF" w:rsidRPr="000D4F43" w:rsidRDefault="004A15AF" w:rsidP="000D4F43">
      <w:pPr>
        <w:pStyle w:val="aff2"/>
        <w:numPr>
          <w:ilvl w:val="1"/>
          <w:numId w:val="38"/>
        </w:numPr>
        <w:spacing w:after="0" w:line="240" w:lineRule="auto"/>
        <w:jc w:val="both"/>
        <w:rPr>
          <w:rFonts w:ascii="Times New Roman" w:hAnsi="Times New Roman"/>
          <w:color w:val="000000"/>
        </w:rPr>
      </w:pPr>
      <w:r w:rsidRPr="000D4F43">
        <w:rPr>
          <w:rFonts w:ascii="Times New Roman" w:hAnsi="Times New Roman"/>
          <w:color w:val="000000"/>
        </w:rPr>
        <w:t xml:space="preserve">Информация о Сторонах, заключивших Договор </w:t>
      </w:r>
      <w:r w:rsidR="001D45CF" w:rsidRPr="000D4F43">
        <w:rPr>
          <w:rFonts w:ascii="Times New Roman" w:hAnsi="Times New Roman"/>
          <w:color w:val="000000"/>
        </w:rPr>
        <w:t>по результатам биржевых торгов</w:t>
      </w:r>
      <w:r w:rsidRPr="000D4F43">
        <w:rPr>
          <w:rFonts w:ascii="Times New Roman" w:hAnsi="Times New Roman"/>
          <w:color w:val="000000"/>
        </w:rPr>
        <w:t>, любые документы и информация, касающиеся данных о Сторонах, а также любые сведения, позволяющие определить Сторону по настоящему Договору, не подлежат передаче или разглашению третьим лицам по инициативе любой из Сторон</w:t>
      </w:r>
      <w:r w:rsidR="001D45CF" w:rsidRPr="000D4F43">
        <w:rPr>
          <w:rFonts w:ascii="Times New Roman" w:hAnsi="Times New Roman"/>
          <w:color w:val="000000"/>
        </w:rPr>
        <w:t>,</w:t>
      </w:r>
      <w:r w:rsidRPr="000D4F43">
        <w:rPr>
          <w:rFonts w:ascii="Times New Roman" w:hAnsi="Times New Roman"/>
          <w:color w:val="000000"/>
        </w:rPr>
        <w:t xml:space="preserve"> за исключением следующих случаев: </w:t>
      </w:r>
    </w:p>
    <w:p w14:paraId="77800A99" w14:textId="44B1B1DC"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если совершение таких действий необходимо для выполнения Сторонами своих обязательств по Договору; </w:t>
      </w:r>
    </w:p>
    <w:p w14:paraId="062374BD" w14:textId="77777777"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если получено предварительное письменное согласие второй Стороны по Договору; </w:t>
      </w:r>
    </w:p>
    <w:p w14:paraId="19423288" w14:textId="77777777"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в случаях, прямо предусмотренных действующим законодательством Российской Федерации. </w:t>
      </w:r>
    </w:p>
    <w:p w14:paraId="1B9943E8" w14:textId="2B7428C4" w:rsidR="004A15AF" w:rsidRPr="004A15AF" w:rsidRDefault="004A15AF" w:rsidP="000D4F43">
      <w:pPr>
        <w:pStyle w:val="aff2"/>
        <w:numPr>
          <w:ilvl w:val="1"/>
          <w:numId w:val="38"/>
        </w:numPr>
        <w:spacing w:line="240" w:lineRule="auto"/>
        <w:jc w:val="both"/>
        <w:rPr>
          <w:rFonts w:ascii="Times New Roman" w:hAnsi="Times New Roman"/>
          <w:color w:val="000000"/>
        </w:rPr>
      </w:pPr>
      <w:r w:rsidRPr="004A15AF">
        <w:rPr>
          <w:rFonts w:ascii="Times New Roman" w:hAnsi="Times New Roman"/>
          <w:color w:val="000000"/>
        </w:rPr>
        <w:t xml:space="preserve">В случае необходимости передачи в рамках Договора конфиденциальной информации Стороны вправе заключить соглашение о конфиденциальности. </w:t>
      </w:r>
    </w:p>
    <w:p w14:paraId="61CECD1B" w14:textId="77777777" w:rsidR="004A15AF" w:rsidRPr="004A15AF" w:rsidRDefault="004A15AF" w:rsidP="000D4F43">
      <w:pPr>
        <w:widowControl w:val="0"/>
        <w:numPr>
          <w:ilvl w:val="0"/>
          <w:numId w:val="38"/>
        </w:numPr>
        <w:autoSpaceDE w:val="0"/>
        <w:autoSpaceDN w:val="0"/>
        <w:adjustRightInd w:val="0"/>
        <w:spacing w:before="240" w:line="240" w:lineRule="auto"/>
        <w:contextualSpacing/>
        <w:jc w:val="center"/>
        <w:rPr>
          <w:rFonts w:ascii="Times New Roman" w:hAnsi="Times New Roman"/>
          <w:b/>
          <w:bCs/>
        </w:rPr>
      </w:pPr>
      <w:r w:rsidRPr="004A15AF">
        <w:rPr>
          <w:rFonts w:ascii="Times New Roman" w:hAnsi="Times New Roman"/>
          <w:b/>
          <w:bCs/>
        </w:rPr>
        <w:t>Обстоятельства непреодолимой силы</w:t>
      </w:r>
    </w:p>
    <w:p w14:paraId="559F7CFE" w14:textId="77777777" w:rsidR="004A15AF" w:rsidRPr="004A15AF" w:rsidRDefault="004A15AF" w:rsidP="000D4F43">
      <w:pPr>
        <w:pStyle w:val="aff2"/>
        <w:numPr>
          <w:ilvl w:val="1"/>
          <w:numId w:val="38"/>
        </w:numPr>
        <w:spacing w:before="240" w:after="0" w:line="240" w:lineRule="auto"/>
        <w:jc w:val="both"/>
        <w:rPr>
          <w:rFonts w:ascii="Times New Roman" w:hAnsi="Times New Roman"/>
          <w:color w:val="000000"/>
        </w:rPr>
      </w:pPr>
      <w:r w:rsidRPr="004A15AF">
        <w:rPr>
          <w:rFonts w:ascii="Times New Roman" w:hAnsi="Times New Roman"/>
          <w:color w:val="000000"/>
        </w:rPr>
        <w:t xml:space="preserve">Стороны не несут ответственности за неисполнение любого из своих обязательств, за исключением обязательств по оплате поставленного Товара, если докажут, что такое </w:t>
      </w:r>
      <w:r w:rsidRPr="004A15AF">
        <w:rPr>
          <w:rFonts w:ascii="Times New Roman" w:hAnsi="Times New Roman"/>
          <w:color w:val="000000"/>
        </w:rPr>
        <w:lastRenderedPageBreak/>
        <w:t xml:space="preserve">неисполнение было вызвано обстоятельствами непреодолимой силы или обстоятельствами, приравненными к обстоятельствам непреодолимой силы, т.е. событиями или обстоятельствами, находящимися вне контроля такой Стороны, наступившими после заключения Договора, носящими непредвиденный и непредотвратимый характер. </w:t>
      </w:r>
    </w:p>
    <w:p w14:paraId="628B0399" w14:textId="77777777" w:rsidR="004A15AF" w:rsidRPr="004A15AF" w:rsidRDefault="004A15AF" w:rsidP="004A15AF">
      <w:pPr>
        <w:spacing w:after="0" w:line="240" w:lineRule="auto"/>
        <w:ind w:left="426"/>
        <w:jc w:val="both"/>
        <w:rPr>
          <w:rFonts w:ascii="Times New Roman" w:hAnsi="Times New Roman"/>
          <w:color w:val="000000"/>
        </w:rPr>
      </w:pPr>
      <w:r w:rsidRPr="004A15AF">
        <w:rPr>
          <w:rFonts w:ascii="Times New Roman" w:hAnsi="Times New Roman"/>
          <w:color w:val="000000"/>
        </w:rPr>
        <w:t>К обстоятельствам непреодолимой силы относятся, в частности, наводнения,</w:t>
      </w:r>
      <w:bookmarkStart w:id="55" w:name="page165"/>
      <w:bookmarkEnd w:id="55"/>
      <w:r w:rsidRPr="004A15AF">
        <w:rPr>
          <w:rFonts w:ascii="Times New Roman" w:hAnsi="Times New Roman"/>
          <w:color w:val="000000"/>
        </w:rPr>
        <w:t xml:space="preserve"> землетрясения, пожары, обледенения и иные природные катаклизмы, если эти обстоятельства непосредственно повлияли на исполнение Договора.</w:t>
      </w:r>
    </w:p>
    <w:p w14:paraId="0A15F0EF" w14:textId="65C0387C" w:rsidR="004A15AF" w:rsidRDefault="004A15AF" w:rsidP="004A15AF">
      <w:pPr>
        <w:spacing w:after="0" w:line="240" w:lineRule="auto"/>
        <w:ind w:left="426"/>
        <w:jc w:val="both"/>
        <w:rPr>
          <w:rFonts w:ascii="Times New Roman" w:hAnsi="Times New Roman"/>
          <w:color w:val="000000"/>
        </w:rPr>
      </w:pPr>
      <w:r w:rsidRPr="004A15AF">
        <w:rPr>
          <w:rFonts w:ascii="Times New Roman" w:hAnsi="Times New Roman"/>
          <w:color w:val="000000"/>
        </w:rPr>
        <w:t>К обстоятельствам, приравненным к обстоятельствам непреодолимой силы, относятся: ограничения, налагаемые государственными органами (включая распределения, приоритеты, официальные требования, квоты и ценовой контроль), эмбарго, войны, мятежи, забастовки, локауты, санкции, если эти обстоятельства непосредственно повлияли на исполнение Договора.</w:t>
      </w:r>
    </w:p>
    <w:p w14:paraId="06C8A6F7" w14:textId="77777777" w:rsid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Время, которое требуется Сторонам для исполнения своих обязательств по Договору, будет продлено на любой срок, на который отложено исполнение по причине перечисленных обстоятельств.</w:t>
      </w:r>
    </w:p>
    <w:p w14:paraId="5ABA16AA" w14:textId="77777777" w:rsid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 xml:space="preserve">В случае если продолжительность обстоятельств непреодолимой силы или обстоятельств, приравненными к обстоятельствам непреодолимой силы, превышает 30 (тридцать) календарных дней, каждая из сторон вправе расторгнуть Договор (Дополнительное соглашение к нему) в одностороннем порядке путем направления письменного уведомления другой Стороне  не позднее, чем за 3 (три) рабочих дня до даты расторжения, с обязательным уведомлением Клиринговой организации </w:t>
      </w:r>
      <w:r w:rsidRPr="006F5083">
        <w:rPr>
          <w:rFonts w:ascii="Times New Roman" w:hAnsi="Times New Roman"/>
          <w:color w:val="000000"/>
        </w:rPr>
        <w:t>(в случае безадресных сделок)</w:t>
      </w:r>
      <w:r w:rsidRPr="004A15AF">
        <w:rPr>
          <w:rFonts w:ascii="Times New Roman" w:hAnsi="Times New Roman"/>
          <w:color w:val="000000"/>
        </w:rPr>
        <w:t xml:space="preserve"> и Биржи с приложением обосновывающих и подтверждающих документов.</w:t>
      </w:r>
    </w:p>
    <w:p w14:paraId="300455CB" w14:textId="77777777" w:rsid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Несмотря на наступление обстоятельств непреодолимой силы или обстоятельств, приравненными к обстоятельствам непреодолимой силы, перед прекращением Договора Стороны прикладывают все усилия для проведения окончательных взаиморасчетов в части поставленного Товара и оказанных услуг.</w:t>
      </w:r>
    </w:p>
    <w:p w14:paraId="315C2503" w14:textId="77777777" w:rsidR="004A15AF" w:rsidRP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 xml:space="preserve">Сторона, для которой стало невозможным исполнение обязательств по Договору по причине наступления обстоятельств непреодолимой силы/обстоятельств, приравненными к обстоятельствам непреодолимой силы, должна незамедлительно информировать другую Сторону, Биржу и Клиринговую организацию </w:t>
      </w:r>
      <w:r w:rsidRPr="006F5083">
        <w:rPr>
          <w:rFonts w:ascii="Times New Roman" w:hAnsi="Times New Roman"/>
          <w:color w:val="000000"/>
        </w:rPr>
        <w:t>(в случае безадресных сделок)</w:t>
      </w:r>
      <w:r w:rsidRPr="004A15AF">
        <w:rPr>
          <w:rFonts w:ascii="Times New Roman" w:hAnsi="Times New Roman"/>
          <w:color w:val="000000"/>
        </w:rPr>
        <w:t xml:space="preserve"> в письменном виде о возникновении вышеуказанных обстоятельств, а также в течение 30 (тридцати) календарных дней предоставить другой Стороне подтверждение </w:t>
      </w:r>
      <w:r w:rsidR="001D45CF">
        <w:rPr>
          <w:rFonts w:ascii="Times New Roman" w:hAnsi="Times New Roman"/>
          <w:color w:val="000000"/>
        </w:rPr>
        <w:t xml:space="preserve">возникновения </w:t>
      </w:r>
      <w:r w:rsidRPr="004A15AF">
        <w:rPr>
          <w:rFonts w:ascii="Times New Roman" w:hAnsi="Times New Roman"/>
          <w:color w:val="000000"/>
        </w:rPr>
        <w:t>обстоятельств непреодолимой силы/ обстоятельств, приравненными к обстоятельствам непреодолимой силы. Таким подтверждением будет являться справка, сертификат или иной соответствующий документ, выданный уполномоченным органом, расположенным по месту возникновения обстоятельств непреодолимой силы или иной достаточный документ при отсутствии возможности прилучить подтверждение уполномоченного органа.</w:t>
      </w:r>
    </w:p>
    <w:p w14:paraId="22A47E69" w14:textId="77777777" w:rsidR="004A15AF" w:rsidRDefault="004A15AF" w:rsidP="000D4F43">
      <w:pPr>
        <w:widowControl w:val="0"/>
        <w:numPr>
          <w:ilvl w:val="0"/>
          <w:numId w:val="38"/>
        </w:numPr>
        <w:autoSpaceDE w:val="0"/>
        <w:autoSpaceDN w:val="0"/>
        <w:adjustRightInd w:val="0"/>
        <w:spacing w:before="240" w:line="240" w:lineRule="auto"/>
        <w:contextualSpacing/>
        <w:jc w:val="center"/>
        <w:rPr>
          <w:rFonts w:ascii="Times New Roman" w:hAnsi="Times New Roman"/>
          <w:b/>
          <w:bCs/>
        </w:rPr>
      </w:pPr>
      <w:r w:rsidRPr="004A15AF">
        <w:rPr>
          <w:rFonts w:ascii="Times New Roman" w:hAnsi="Times New Roman"/>
          <w:b/>
          <w:bCs/>
        </w:rPr>
        <w:t>Прочие условия</w:t>
      </w:r>
    </w:p>
    <w:p w14:paraId="35D01091" w14:textId="73D681E9" w:rsidR="00956BB5" w:rsidRDefault="004A15AF" w:rsidP="009C5FA0">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Участники торгов/Стороны по Договору по своему усмотрению в целях обеспечения внутреннего учета Договоров, заключаемых на Бирже, подписывают двухстороннее Соглашение о сотрудничестве</w:t>
      </w:r>
      <w:r w:rsidR="005C5EB3">
        <w:rPr>
          <w:rFonts w:ascii="Times New Roman" w:hAnsi="Times New Roman"/>
          <w:color w:val="000000"/>
        </w:rPr>
        <w:t xml:space="preserve"> </w:t>
      </w:r>
      <w:r w:rsidR="001D45CF">
        <w:rPr>
          <w:rFonts w:ascii="Times New Roman" w:hAnsi="Times New Roman"/>
          <w:color w:val="000000"/>
        </w:rPr>
        <w:t>по</w:t>
      </w:r>
      <w:r w:rsidRPr="004A15AF">
        <w:rPr>
          <w:rFonts w:ascii="Times New Roman" w:hAnsi="Times New Roman"/>
          <w:color w:val="000000"/>
        </w:rPr>
        <w:t xml:space="preserve"> форме </w:t>
      </w:r>
      <w:r w:rsidR="006F5083">
        <w:rPr>
          <w:rFonts w:ascii="Times New Roman" w:hAnsi="Times New Roman"/>
          <w:color w:val="000000"/>
        </w:rPr>
        <w:t>П</w:t>
      </w:r>
      <w:r w:rsidR="001D45CF" w:rsidRPr="004A15AF">
        <w:rPr>
          <w:rFonts w:ascii="Times New Roman" w:hAnsi="Times New Roman"/>
          <w:color w:val="000000"/>
        </w:rPr>
        <w:t>риложени</w:t>
      </w:r>
      <w:r w:rsidR="001D45CF">
        <w:rPr>
          <w:rFonts w:ascii="Times New Roman" w:hAnsi="Times New Roman"/>
          <w:color w:val="000000"/>
        </w:rPr>
        <w:t>я</w:t>
      </w:r>
      <w:r w:rsidR="001D45CF" w:rsidRPr="004A15AF">
        <w:rPr>
          <w:rFonts w:ascii="Times New Roman" w:hAnsi="Times New Roman"/>
          <w:color w:val="000000"/>
        </w:rPr>
        <w:t xml:space="preserve"> </w:t>
      </w:r>
      <w:r w:rsidRPr="004A15AF">
        <w:rPr>
          <w:rFonts w:ascii="Times New Roman" w:hAnsi="Times New Roman"/>
          <w:color w:val="000000"/>
        </w:rPr>
        <w:t>№ 6 к Спецификации биржевого товара</w:t>
      </w:r>
      <w:r w:rsidR="009A5C78">
        <w:rPr>
          <w:rFonts w:ascii="Times New Roman" w:hAnsi="Times New Roman"/>
          <w:color w:val="000000"/>
        </w:rPr>
        <w:t xml:space="preserve"> отдела «Строительные материалы» </w:t>
      </w:r>
      <w:r w:rsidR="009A5C78">
        <w:rPr>
          <w:rFonts w:ascii="Times New Roman" w:hAnsi="Times New Roman"/>
        </w:rPr>
        <w:t>АО «Восточная биржа»</w:t>
      </w:r>
      <w:r w:rsidRPr="004A15AF">
        <w:rPr>
          <w:rFonts w:ascii="Times New Roman" w:hAnsi="Times New Roman"/>
          <w:color w:val="000000"/>
        </w:rPr>
        <w:t>.</w:t>
      </w:r>
    </w:p>
    <w:p w14:paraId="1B9258D7" w14:textId="364FF412" w:rsid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 xml:space="preserve"> Стороны вправе </w:t>
      </w:r>
      <w:r w:rsidR="00956BB5">
        <w:rPr>
          <w:rFonts w:ascii="Times New Roman" w:hAnsi="Times New Roman"/>
          <w:color w:val="000000"/>
        </w:rPr>
        <w:t>использовать типовой договор Поставщика, размещенный на сайте Биржи</w:t>
      </w:r>
      <w:r w:rsidR="000D4F43">
        <w:rPr>
          <w:rFonts w:ascii="Times New Roman" w:hAnsi="Times New Roman"/>
          <w:color w:val="000000"/>
        </w:rPr>
        <w:t>,</w:t>
      </w:r>
      <w:r w:rsidR="00956BB5">
        <w:rPr>
          <w:rFonts w:ascii="Times New Roman" w:hAnsi="Times New Roman"/>
          <w:color w:val="000000"/>
        </w:rPr>
        <w:t xml:space="preserve"> </w:t>
      </w:r>
      <w:r w:rsidRPr="004A15AF">
        <w:rPr>
          <w:rFonts w:ascii="Times New Roman" w:hAnsi="Times New Roman"/>
          <w:color w:val="000000"/>
        </w:rPr>
        <w:t>условия котор</w:t>
      </w:r>
      <w:r w:rsidR="00956BB5">
        <w:rPr>
          <w:rFonts w:ascii="Times New Roman" w:hAnsi="Times New Roman"/>
          <w:color w:val="000000"/>
        </w:rPr>
        <w:t>ого</w:t>
      </w:r>
      <w:r w:rsidRPr="004A15AF">
        <w:rPr>
          <w:rFonts w:ascii="Times New Roman" w:hAnsi="Times New Roman"/>
          <w:color w:val="000000"/>
        </w:rPr>
        <w:t xml:space="preserve"> не будут противоречить настоящим Общим условиям. В случае противоречий между условиями </w:t>
      </w:r>
      <w:r w:rsidR="00956BB5">
        <w:rPr>
          <w:rFonts w:ascii="Times New Roman" w:hAnsi="Times New Roman"/>
          <w:color w:val="000000"/>
        </w:rPr>
        <w:t>типового договора Поставщика</w:t>
      </w:r>
      <w:r w:rsidRPr="004A15AF">
        <w:rPr>
          <w:rFonts w:ascii="Times New Roman" w:hAnsi="Times New Roman"/>
          <w:color w:val="000000"/>
        </w:rPr>
        <w:t xml:space="preserve"> и настоящих Общих условий, преимущественную силу имеют </w:t>
      </w:r>
      <w:r w:rsidR="000D4F43">
        <w:rPr>
          <w:rFonts w:ascii="Times New Roman" w:hAnsi="Times New Roman"/>
          <w:color w:val="000000"/>
        </w:rPr>
        <w:t xml:space="preserve">настоящие </w:t>
      </w:r>
      <w:r w:rsidRPr="004A15AF">
        <w:rPr>
          <w:rFonts w:ascii="Times New Roman" w:hAnsi="Times New Roman"/>
          <w:color w:val="000000"/>
        </w:rPr>
        <w:t xml:space="preserve">Общие условия. </w:t>
      </w:r>
    </w:p>
    <w:p w14:paraId="5866E9A6" w14:textId="30E40DBC" w:rsid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При исполнении Договора поставки Стороны руководствуются также внутренними документами Биржи и Правилами клиринга.</w:t>
      </w:r>
    </w:p>
    <w:p w14:paraId="7F1E7252" w14:textId="77777777" w:rsidR="00481EEC" w:rsidRPr="004A15AF" w:rsidRDefault="00481EEC" w:rsidP="004A15AF">
      <w:pPr>
        <w:spacing w:after="0" w:line="240" w:lineRule="auto"/>
        <w:rPr>
          <w:rFonts w:ascii="Times New Roman" w:hAnsi="Times New Roman"/>
          <w:bCs/>
        </w:rPr>
      </w:pPr>
    </w:p>
    <w:p w14:paraId="4E14BF01" w14:textId="77777777" w:rsidR="00481EEC" w:rsidRDefault="00481EEC">
      <w:pPr>
        <w:spacing w:line="240" w:lineRule="auto"/>
        <w:contextualSpacing/>
        <w:jc w:val="right"/>
        <w:rPr>
          <w:rFonts w:ascii="Times New Roman" w:hAnsi="Times New Roman"/>
          <w:b/>
          <w:bCs/>
        </w:rPr>
      </w:pPr>
    </w:p>
    <w:p w14:paraId="0CF07616" w14:textId="77777777" w:rsidR="00481EEC" w:rsidRDefault="00481EEC">
      <w:pPr>
        <w:spacing w:line="240" w:lineRule="auto"/>
        <w:contextualSpacing/>
        <w:jc w:val="right"/>
        <w:rPr>
          <w:rFonts w:ascii="Times New Roman" w:hAnsi="Times New Roman"/>
          <w:b/>
          <w:bCs/>
        </w:rPr>
      </w:pPr>
    </w:p>
    <w:p w14:paraId="7FEEF2F8" w14:textId="77777777" w:rsidR="00481EEC" w:rsidRDefault="00481EEC">
      <w:pPr>
        <w:spacing w:line="240" w:lineRule="auto"/>
        <w:contextualSpacing/>
        <w:jc w:val="right"/>
        <w:rPr>
          <w:rFonts w:ascii="Times New Roman" w:hAnsi="Times New Roman"/>
          <w:b/>
          <w:bCs/>
        </w:rPr>
      </w:pPr>
    </w:p>
    <w:p w14:paraId="0CEC1127" w14:textId="77777777" w:rsidR="00481EEC" w:rsidRDefault="00C35C81">
      <w:pPr>
        <w:spacing w:after="0" w:line="240" w:lineRule="auto"/>
        <w:rPr>
          <w:rFonts w:ascii="Times New Roman" w:hAnsi="Times New Roman"/>
          <w:bCs/>
          <w:i/>
        </w:rPr>
      </w:pPr>
      <w:r>
        <w:rPr>
          <w:rFonts w:ascii="Times New Roman" w:hAnsi="Times New Roman"/>
          <w:bCs/>
          <w:i/>
        </w:rPr>
        <w:br w:type="page" w:clear="all"/>
      </w:r>
    </w:p>
    <w:p w14:paraId="6405977C" w14:textId="77777777" w:rsidR="00481EEC" w:rsidRPr="00853E84" w:rsidRDefault="00C35C81" w:rsidP="00853E84">
      <w:pPr>
        <w:pStyle w:val="1"/>
        <w:jc w:val="right"/>
        <w:rPr>
          <w:b w:val="0"/>
          <w:i/>
          <w:color w:val="000000"/>
          <w:sz w:val="22"/>
          <w:szCs w:val="22"/>
        </w:rPr>
      </w:pPr>
      <w:bookmarkStart w:id="56" w:name="_Toc193961258"/>
      <w:bookmarkEnd w:id="41"/>
      <w:r w:rsidRPr="00853E84">
        <w:rPr>
          <w:b w:val="0"/>
          <w:i/>
          <w:color w:val="000000"/>
          <w:sz w:val="22"/>
          <w:szCs w:val="22"/>
        </w:rPr>
        <w:lastRenderedPageBreak/>
        <w:t>Приложение № 6</w:t>
      </w:r>
      <w:bookmarkEnd w:id="56"/>
    </w:p>
    <w:p w14:paraId="45915E1E" w14:textId="77777777" w:rsidR="00481EEC" w:rsidRDefault="00C35C81">
      <w:pPr>
        <w:pStyle w:val="Default"/>
        <w:jc w:val="right"/>
        <w:rPr>
          <w:i/>
          <w:sz w:val="22"/>
          <w:szCs w:val="22"/>
        </w:rPr>
      </w:pPr>
      <w:r>
        <w:rPr>
          <w:i/>
          <w:sz w:val="22"/>
          <w:szCs w:val="22"/>
        </w:rPr>
        <w:t xml:space="preserve">к Спецификации биржевого товара </w:t>
      </w:r>
    </w:p>
    <w:p w14:paraId="74D47837" w14:textId="77777777" w:rsidR="00481EEC" w:rsidRDefault="00C35C81">
      <w:pPr>
        <w:pStyle w:val="Default"/>
        <w:jc w:val="right"/>
        <w:rPr>
          <w:i/>
          <w:sz w:val="22"/>
          <w:szCs w:val="22"/>
        </w:rPr>
      </w:pPr>
      <w:r>
        <w:rPr>
          <w:i/>
          <w:sz w:val="22"/>
          <w:szCs w:val="22"/>
        </w:rPr>
        <w:t>отдела «Строительные материалы»</w:t>
      </w:r>
    </w:p>
    <w:p w14:paraId="1614D596" w14:textId="77777777" w:rsidR="00481EEC" w:rsidRDefault="00C35C81">
      <w:pPr>
        <w:pStyle w:val="Default"/>
        <w:jc w:val="right"/>
        <w:rPr>
          <w:i/>
          <w:sz w:val="22"/>
          <w:szCs w:val="22"/>
        </w:rPr>
      </w:pPr>
      <w:r>
        <w:rPr>
          <w:i/>
          <w:sz w:val="22"/>
          <w:szCs w:val="22"/>
        </w:rPr>
        <w:t>АО «Восточная биржа»</w:t>
      </w:r>
    </w:p>
    <w:p w14:paraId="38529BDB" w14:textId="77777777" w:rsidR="00481EEC" w:rsidRDefault="00C35C81" w:rsidP="00F20249">
      <w:pPr>
        <w:pStyle w:val="1"/>
      </w:pPr>
      <w:bookmarkStart w:id="57" w:name="_Toc173417167"/>
      <w:bookmarkStart w:id="58" w:name="_Toc193138674"/>
      <w:bookmarkStart w:id="59" w:name="_Toc193961259"/>
      <w:r>
        <w:t>Форма</w:t>
      </w:r>
      <w:bookmarkEnd w:id="57"/>
      <w:bookmarkEnd w:id="58"/>
      <w:bookmarkEnd w:id="59"/>
    </w:p>
    <w:p w14:paraId="5431FB85" w14:textId="77777777" w:rsidR="00481EEC" w:rsidRDefault="00C35C81" w:rsidP="00F20249">
      <w:pPr>
        <w:pStyle w:val="1"/>
      </w:pPr>
      <w:bookmarkStart w:id="60" w:name="_Toc173417168"/>
      <w:bookmarkStart w:id="61" w:name="_Toc193961260"/>
      <w:r>
        <w:t>СОГЛАШЕНИЕ О СОТРУДНИЧЕСТВЕ № ____</w:t>
      </w:r>
      <w:bookmarkEnd w:id="60"/>
      <w:bookmarkEnd w:id="61"/>
    </w:p>
    <w:p w14:paraId="1C8B0ACA" w14:textId="77777777" w:rsidR="00285BD7" w:rsidRPr="00285BD7" w:rsidRDefault="00285BD7" w:rsidP="00285BD7"/>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4886"/>
      </w:tblGrid>
      <w:tr w:rsidR="00481EEC" w14:paraId="6C0D6481" w14:textId="77777777">
        <w:tc>
          <w:tcPr>
            <w:tcW w:w="4886" w:type="dxa"/>
          </w:tcPr>
          <w:p w14:paraId="1D29A952" w14:textId="77777777" w:rsidR="00481EEC" w:rsidRDefault="00C35C81">
            <w:pPr>
              <w:pStyle w:val="aff9"/>
              <w:tabs>
                <w:tab w:val="left" w:pos="6796"/>
                <w:tab w:val="left" w:pos="7518"/>
                <w:tab w:val="left" w:pos="8234"/>
                <w:tab w:val="left" w:pos="9197"/>
              </w:tabs>
              <w:spacing w:line="240" w:lineRule="auto"/>
              <w:ind w:right="8"/>
              <w:rPr>
                <w:rFonts w:ascii="Times New Roman" w:hAnsi="Times New Roman"/>
              </w:rPr>
            </w:pPr>
            <w:r>
              <w:rPr>
                <w:rFonts w:ascii="Times New Roman" w:hAnsi="Times New Roman"/>
              </w:rPr>
              <w:t>г. ____________</w:t>
            </w:r>
          </w:p>
        </w:tc>
        <w:tc>
          <w:tcPr>
            <w:tcW w:w="4886" w:type="dxa"/>
          </w:tcPr>
          <w:p w14:paraId="625182A2" w14:textId="77777777" w:rsidR="00481EEC" w:rsidRDefault="00C35C81">
            <w:pPr>
              <w:pStyle w:val="aff9"/>
              <w:tabs>
                <w:tab w:val="left" w:pos="6796"/>
                <w:tab w:val="left" w:pos="7518"/>
                <w:tab w:val="left" w:pos="8234"/>
                <w:tab w:val="left" w:pos="9197"/>
              </w:tabs>
              <w:spacing w:line="240" w:lineRule="auto"/>
              <w:ind w:right="8"/>
              <w:jc w:val="right"/>
              <w:rPr>
                <w:rFonts w:ascii="Times New Roman" w:hAnsi="Times New Roman"/>
              </w:rPr>
            </w:pPr>
            <w:r>
              <w:rPr>
                <w:rFonts w:ascii="Times New Roman" w:hAnsi="Times New Roman"/>
              </w:rPr>
              <w:t xml:space="preserve">«____»_______20___г. </w:t>
            </w:r>
          </w:p>
        </w:tc>
      </w:tr>
    </w:tbl>
    <w:p w14:paraId="58D59908"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______, именуемое в дальнейшем «Поставщик», в лице______ действующего на основании_____, с одной стороны, и</w:t>
      </w:r>
    </w:p>
    <w:p w14:paraId="155C9E9A"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_____, именуемое в дальнейшем «Покупатель», в лице ______, действующего на основании _____с другой стороны, далее вместе именуемые «Стороны», а по отдельности – «Сторона»,</w:t>
      </w:r>
    </w:p>
    <w:p w14:paraId="1D3D337E"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 xml:space="preserve">заключили настоящее Соглашение о сотрудничестве №________ о нижеследующем: </w:t>
      </w:r>
    </w:p>
    <w:p w14:paraId="4FED2F6E" w14:textId="1C3D1B71"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Настоящим Стороны согласовали, что при заключении Договоров поставки на биржевых тогах, организуемых АО «Восточная биржа» в отделе «Строительные материалы»</w:t>
      </w:r>
      <w:r w:rsidR="009A5C78">
        <w:rPr>
          <w:rFonts w:ascii="Times New Roman" w:hAnsi="Times New Roman"/>
        </w:rPr>
        <w:t>,</w:t>
      </w:r>
      <w:r>
        <w:rPr>
          <w:rFonts w:ascii="Times New Roman" w:hAnsi="Times New Roman"/>
        </w:rPr>
        <w:t xml:space="preserve"> </w:t>
      </w:r>
      <w:r w:rsidR="009A5C78">
        <w:rPr>
          <w:rFonts w:ascii="Times New Roman" w:hAnsi="Times New Roman"/>
        </w:rPr>
        <w:t xml:space="preserve">Стороны </w:t>
      </w:r>
      <w:r>
        <w:rPr>
          <w:rFonts w:ascii="Times New Roman" w:hAnsi="Times New Roman"/>
        </w:rPr>
        <w:t>будут руководствоваться Общими условиями договоров поставки, заключаемых в отделе «Строительные материалы» АО «Восточная биржа», утвержденными в Приложении № 5 Спецификации биржевого товара отдела «Строительные материалы».</w:t>
      </w:r>
    </w:p>
    <w:p w14:paraId="594173D0"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eastAsia="Calibri" w:hAnsi="Times New Roman"/>
          <w:spacing w:val="-1"/>
        </w:rPr>
        <w:t xml:space="preserve"> </w:t>
      </w:r>
      <w:r>
        <w:rPr>
          <w:rFonts w:ascii="Times New Roman" w:hAnsi="Times New Roman"/>
        </w:rPr>
        <w:t>Стороны заключили настоящее Соглашение о сотрудничестве с целью обеспечения взаимодействия в соответствии с пунктом 11.1 Приложения № 5 к Спецификации биржевого товара отдела «Строительные материалы» АО «Восточная биржа»».</w:t>
      </w:r>
    </w:p>
    <w:p w14:paraId="3F04DF22"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 xml:space="preserve">Стороны договорились осуществлять внутренний учет договоров поставки, заключенных в соответствии с </w:t>
      </w:r>
      <w:r w:rsidRPr="006F5083">
        <w:rPr>
          <w:rFonts w:ascii="Times New Roman" w:hAnsi="Times New Roman"/>
        </w:rPr>
        <w:t>Правилами</w:t>
      </w:r>
      <w:r w:rsidR="006F5083">
        <w:rPr>
          <w:rFonts w:ascii="Times New Roman" w:hAnsi="Times New Roman"/>
        </w:rPr>
        <w:t xml:space="preserve"> торгов</w:t>
      </w:r>
      <w:r>
        <w:rPr>
          <w:rFonts w:ascii="Times New Roman" w:hAnsi="Times New Roman"/>
        </w:rPr>
        <w:t xml:space="preserve"> и Спецификацией биржевого товара отдела «Строительные материалы» АО «Восточная биржа», в рамках настоящего Соглашения о сотрудничестве и со ссылкой на него.</w:t>
      </w:r>
    </w:p>
    <w:p w14:paraId="38F0FCC2"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Стороны обязуются в дополнительных соглашениях (соглашениях) к Договорам поставки, во внутренних документах и в переписке ссылаться на настоящее Соглашение о сотрудничестве, указывая его номер.</w:t>
      </w:r>
    </w:p>
    <w:p w14:paraId="101D7D6A"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Соглашение о сотрудничестве вступает в силу с даты его подписания последней из Сторон и действует до его расторжения.</w:t>
      </w:r>
    </w:p>
    <w:p w14:paraId="5661044D"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Каждая из сторон вправе расторгнуть Соглашение о сотрудничестве путем направления письменного уведомления в адрес другой Стороны не менее чем за 30 (тридцать) дней до предполагаемой даты расторжения.</w:t>
      </w:r>
    </w:p>
    <w:p w14:paraId="62EEF209"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Соглашение о сотрудничестве заключается в 2 (двух) оригинальных экземплярах, имеющих равную юридическую силу, по одному для каждой из Сторон.</w:t>
      </w:r>
    </w:p>
    <w:p w14:paraId="03C82AF9" w14:textId="77777777" w:rsidR="00481EEC" w:rsidRDefault="00C35C81">
      <w:pPr>
        <w:pStyle w:val="Heading31"/>
        <w:ind w:left="459" w:right="8"/>
        <w:rPr>
          <w:sz w:val="22"/>
          <w:szCs w:val="22"/>
          <w:lang w:val="ru-RU"/>
        </w:rPr>
      </w:pPr>
      <w:r>
        <w:rPr>
          <w:spacing w:val="-1"/>
          <w:sz w:val="22"/>
          <w:szCs w:val="22"/>
          <w:lang w:val="ru-RU"/>
        </w:rPr>
        <w:t>Реквизиты</w:t>
      </w:r>
      <w:r>
        <w:rPr>
          <w:sz w:val="22"/>
          <w:szCs w:val="22"/>
          <w:lang w:val="ru-RU"/>
        </w:rPr>
        <w:t xml:space="preserve"> и </w:t>
      </w:r>
      <w:r>
        <w:rPr>
          <w:spacing w:val="-1"/>
          <w:sz w:val="22"/>
          <w:szCs w:val="22"/>
          <w:lang w:val="ru-RU"/>
        </w:rPr>
        <w:t>подписи</w:t>
      </w:r>
      <w:r>
        <w:rPr>
          <w:spacing w:val="-2"/>
          <w:sz w:val="22"/>
          <w:szCs w:val="22"/>
          <w:lang w:val="ru-RU"/>
        </w:rPr>
        <w:t xml:space="preserve"> </w:t>
      </w:r>
      <w:r>
        <w:rPr>
          <w:sz w:val="22"/>
          <w:szCs w:val="22"/>
          <w:lang w:val="ru-RU"/>
        </w:rPr>
        <w:t>Сторон:</w:t>
      </w:r>
    </w:p>
    <w:tbl>
      <w:tblPr>
        <w:tblW w:w="0" w:type="auto"/>
        <w:tblLook w:val="01E0" w:firstRow="1" w:lastRow="1" w:firstColumn="1" w:lastColumn="1" w:noHBand="0" w:noVBand="0"/>
      </w:tblPr>
      <w:tblGrid>
        <w:gridCol w:w="5210"/>
        <w:gridCol w:w="4572"/>
      </w:tblGrid>
      <w:tr w:rsidR="00481EEC" w14:paraId="700DA2A8" w14:textId="77777777">
        <w:tc>
          <w:tcPr>
            <w:tcW w:w="5210" w:type="dxa"/>
          </w:tcPr>
          <w:p w14:paraId="312554EB" w14:textId="77777777" w:rsidR="00481EEC" w:rsidRDefault="00C35C81">
            <w:pPr>
              <w:pStyle w:val="Default"/>
              <w:rPr>
                <w:b/>
                <w:sz w:val="22"/>
                <w:szCs w:val="22"/>
              </w:rPr>
            </w:pPr>
            <w:r>
              <w:rPr>
                <w:b/>
                <w:sz w:val="22"/>
                <w:szCs w:val="22"/>
              </w:rPr>
              <w:t>Поставщик:</w:t>
            </w:r>
          </w:p>
        </w:tc>
        <w:tc>
          <w:tcPr>
            <w:tcW w:w="4572" w:type="dxa"/>
          </w:tcPr>
          <w:p w14:paraId="003799A3" w14:textId="77777777" w:rsidR="00481EEC" w:rsidRDefault="00C35C81">
            <w:pPr>
              <w:pStyle w:val="Default"/>
              <w:rPr>
                <w:b/>
                <w:sz w:val="22"/>
                <w:szCs w:val="22"/>
              </w:rPr>
            </w:pPr>
            <w:r>
              <w:rPr>
                <w:b/>
                <w:sz w:val="22"/>
                <w:szCs w:val="22"/>
              </w:rPr>
              <w:t>Покупатель:</w:t>
            </w:r>
          </w:p>
        </w:tc>
      </w:tr>
      <w:tr w:rsidR="00481EEC" w14:paraId="46B0A3BB" w14:textId="77777777">
        <w:tc>
          <w:tcPr>
            <w:tcW w:w="5210" w:type="dxa"/>
          </w:tcPr>
          <w:p w14:paraId="5625F9D2" w14:textId="77777777" w:rsidR="00481EEC" w:rsidRDefault="00C35C81">
            <w:pPr>
              <w:pStyle w:val="Default"/>
              <w:spacing w:line="200" w:lineRule="exact"/>
              <w:rPr>
                <w:sz w:val="22"/>
                <w:szCs w:val="22"/>
              </w:rPr>
            </w:pPr>
            <w:r>
              <w:rPr>
                <w:sz w:val="22"/>
                <w:szCs w:val="22"/>
              </w:rPr>
              <w:t xml:space="preserve">             (наименование организации)</w:t>
            </w:r>
          </w:p>
          <w:p w14:paraId="09EDE002" w14:textId="77777777" w:rsidR="00481EEC" w:rsidRDefault="00C35C81">
            <w:pPr>
              <w:pStyle w:val="Default"/>
              <w:spacing w:line="200" w:lineRule="exact"/>
              <w:rPr>
                <w:sz w:val="22"/>
                <w:szCs w:val="22"/>
              </w:rPr>
            </w:pPr>
            <w:r>
              <w:rPr>
                <w:sz w:val="22"/>
                <w:szCs w:val="22"/>
              </w:rPr>
              <w:t xml:space="preserve">      </w:t>
            </w:r>
          </w:p>
          <w:p w14:paraId="05B763BA" w14:textId="77777777" w:rsidR="00481EEC" w:rsidRDefault="00C35C81">
            <w:pPr>
              <w:pStyle w:val="Default"/>
              <w:spacing w:line="200" w:lineRule="exact"/>
              <w:rPr>
                <w:sz w:val="22"/>
                <w:szCs w:val="22"/>
              </w:rPr>
            </w:pPr>
            <w:r>
              <w:rPr>
                <w:sz w:val="22"/>
                <w:szCs w:val="22"/>
              </w:rPr>
              <w:t>________, г. ____,  ул. _____, д. ___, корп. ___</w:t>
            </w:r>
          </w:p>
          <w:p w14:paraId="6779967B" w14:textId="77777777" w:rsidR="00481EEC" w:rsidRDefault="00C35C81">
            <w:pPr>
              <w:pStyle w:val="Default"/>
              <w:spacing w:line="200" w:lineRule="exact"/>
              <w:rPr>
                <w:sz w:val="22"/>
                <w:szCs w:val="22"/>
              </w:rPr>
            </w:pPr>
            <w:r>
              <w:rPr>
                <w:sz w:val="22"/>
                <w:szCs w:val="22"/>
              </w:rPr>
              <w:t>ОГРН ________________</w:t>
            </w:r>
          </w:p>
          <w:p w14:paraId="3E8EEA90" w14:textId="77777777" w:rsidR="00481EEC" w:rsidRDefault="00C35C81">
            <w:pPr>
              <w:pStyle w:val="Default"/>
              <w:spacing w:line="200" w:lineRule="exact"/>
              <w:rPr>
                <w:sz w:val="22"/>
                <w:szCs w:val="22"/>
              </w:rPr>
            </w:pPr>
            <w:r>
              <w:rPr>
                <w:sz w:val="22"/>
                <w:szCs w:val="22"/>
              </w:rPr>
              <w:t xml:space="preserve">ИНН ________________________, </w:t>
            </w:r>
          </w:p>
          <w:p w14:paraId="0BC97626" w14:textId="77777777" w:rsidR="00481EEC" w:rsidRDefault="00C35C81">
            <w:pPr>
              <w:pStyle w:val="Default"/>
              <w:spacing w:line="200" w:lineRule="exact"/>
              <w:rPr>
                <w:sz w:val="22"/>
                <w:szCs w:val="22"/>
              </w:rPr>
            </w:pPr>
            <w:r>
              <w:rPr>
                <w:sz w:val="22"/>
                <w:szCs w:val="22"/>
              </w:rPr>
              <w:t>КПП _______________________</w:t>
            </w:r>
          </w:p>
          <w:p w14:paraId="4AC64F7E" w14:textId="77777777" w:rsidR="00481EEC" w:rsidRDefault="00C35C81">
            <w:pPr>
              <w:pStyle w:val="Default"/>
              <w:spacing w:line="200" w:lineRule="exact"/>
              <w:rPr>
                <w:sz w:val="22"/>
                <w:szCs w:val="22"/>
              </w:rPr>
            </w:pPr>
            <w:r>
              <w:rPr>
                <w:sz w:val="22"/>
                <w:szCs w:val="22"/>
              </w:rPr>
              <w:t>Р/сч N _____________________</w:t>
            </w:r>
          </w:p>
          <w:p w14:paraId="34E47DC0" w14:textId="77777777" w:rsidR="00481EEC" w:rsidRDefault="00C35C81">
            <w:pPr>
              <w:pStyle w:val="Default"/>
              <w:spacing w:line="200" w:lineRule="exact"/>
              <w:rPr>
                <w:sz w:val="22"/>
                <w:szCs w:val="22"/>
              </w:rPr>
            </w:pPr>
            <w:r>
              <w:rPr>
                <w:sz w:val="22"/>
                <w:szCs w:val="22"/>
              </w:rPr>
              <w:t>в ________________________</w:t>
            </w:r>
          </w:p>
          <w:p w14:paraId="3CB8F495" w14:textId="77777777" w:rsidR="00481EEC" w:rsidRDefault="00C35C81">
            <w:pPr>
              <w:pStyle w:val="Default"/>
              <w:spacing w:line="200" w:lineRule="exact"/>
              <w:rPr>
                <w:sz w:val="22"/>
                <w:szCs w:val="22"/>
              </w:rPr>
            </w:pPr>
            <w:r>
              <w:rPr>
                <w:sz w:val="22"/>
                <w:szCs w:val="22"/>
              </w:rPr>
              <w:t xml:space="preserve">к/сч _______________________, </w:t>
            </w:r>
          </w:p>
          <w:p w14:paraId="1E8BDD0F" w14:textId="77777777" w:rsidR="00481EEC" w:rsidRDefault="00C35C81">
            <w:pPr>
              <w:pStyle w:val="Default"/>
              <w:spacing w:line="200" w:lineRule="exact"/>
              <w:rPr>
                <w:sz w:val="22"/>
                <w:szCs w:val="22"/>
              </w:rPr>
            </w:pPr>
            <w:r>
              <w:rPr>
                <w:sz w:val="22"/>
                <w:szCs w:val="22"/>
              </w:rPr>
              <w:t>БИК _______________________</w:t>
            </w:r>
          </w:p>
          <w:p w14:paraId="76AC559F" w14:textId="77777777" w:rsidR="00481EEC" w:rsidRDefault="00C35C81">
            <w:pPr>
              <w:pStyle w:val="Default"/>
              <w:spacing w:line="200" w:lineRule="exact"/>
              <w:rPr>
                <w:sz w:val="22"/>
                <w:szCs w:val="22"/>
              </w:rPr>
            </w:pPr>
            <w:r>
              <w:rPr>
                <w:sz w:val="22"/>
                <w:szCs w:val="22"/>
              </w:rPr>
              <w:t xml:space="preserve">Тел.:  ________________ </w:t>
            </w:r>
          </w:p>
          <w:p w14:paraId="4C5DB869" w14:textId="77777777" w:rsidR="00481EEC" w:rsidRDefault="00C35C81">
            <w:pPr>
              <w:pStyle w:val="Default"/>
              <w:spacing w:line="200" w:lineRule="exact"/>
              <w:rPr>
                <w:sz w:val="22"/>
                <w:szCs w:val="22"/>
              </w:rPr>
            </w:pPr>
            <w:r>
              <w:rPr>
                <w:sz w:val="22"/>
                <w:szCs w:val="22"/>
              </w:rPr>
              <w:t>Факс: _____________</w:t>
            </w:r>
          </w:p>
        </w:tc>
        <w:tc>
          <w:tcPr>
            <w:tcW w:w="4572" w:type="dxa"/>
          </w:tcPr>
          <w:p w14:paraId="42787387" w14:textId="77777777" w:rsidR="00481EEC" w:rsidRDefault="00C35C81">
            <w:pPr>
              <w:pStyle w:val="Default"/>
              <w:spacing w:line="200" w:lineRule="exact"/>
              <w:rPr>
                <w:sz w:val="22"/>
                <w:szCs w:val="22"/>
              </w:rPr>
            </w:pPr>
            <w:r>
              <w:rPr>
                <w:sz w:val="22"/>
                <w:szCs w:val="22"/>
              </w:rPr>
              <w:t xml:space="preserve">             (наименование организации)</w:t>
            </w:r>
          </w:p>
          <w:p w14:paraId="21F4E4A7" w14:textId="77777777" w:rsidR="00481EEC" w:rsidRDefault="00C35C81">
            <w:pPr>
              <w:pStyle w:val="Default"/>
              <w:spacing w:line="200" w:lineRule="exact"/>
              <w:rPr>
                <w:sz w:val="22"/>
                <w:szCs w:val="22"/>
              </w:rPr>
            </w:pPr>
            <w:r>
              <w:rPr>
                <w:sz w:val="22"/>
                <w:szCs w:val="22"/>
              </w:rPr>
              <w:t xml:space="preserve">      </w:t>
            </w:r>
          </w:p>
          <w:p w14:paraId="4AF48FA4" w14:textId="77777777" w:rsidR="00481EEC" w:rsidRDefault="00C35C81">
            <w:pPr>
              <w:pStyle w:val="Default"/>
              <w:spacing w:line="200" w:lineRule="exact"/>
              <w:rPr>
                <w:sz w:val="22"/>
                <w:szCs w:val="22"/>
              </w:rPr>
            </w:pPr>
            <w:r>
              <w:rPr>
                <w:sz w:val="22"/>
                <w:szCs w:val="22"/>
              </w:rPr>
              <w:t xml:space="preserve">________, г. ____,  ул. _____, д. ___, корп. </w:t>
            </w:r>
          </w:p>
          <w:p w14:paraId="23377087" w14:textId="77777777" w:rsidR="00481EEC" w:rsidRDefault="00C35C81">
            <w:pPr>
              <w:pStyle w:val="Default"/>
              <w:spacing w:line="200" w:lineRule="exact"/>
              <w:rPr>
                <w:sz w:val="22"/>
                <w:szCs w:val="22"/>
              </w:rPr>
            </w:pPr>
            <w:r>
              <w:rPr>
                <w:sz w:val="22"/>
                <w:szCs w:val="22"/>
              </w:rPr>
              <w:t>ОГРН ________________</w:t>
            </w:r>
          </w:p>
          <w:p w14:paraId="20E4BEBD" w14:textId="77777777" w:rsidR="00481EEC" w:rsidRDefault="00C35C81">
            <w:pPr>
              <w:pStyle w:val="Default"/>
              <w:spacing w:line="200" w:lineRule="exact"/>
              <w:rPr>
                <w:sz w:val="22"/>
                <w:szCs w:val="22"/>
              </w:rPr>
            </w:pPr>
            <w:r>
              <w:rPr>
                <w:sz w:val="22"/>
                <w:szCs w:val="22"/>
              </w:rPr>
              <w:t xml:space="preserve">ИНН ________________________, </w:t>
            </w:r>
          </w:p>
          <w:p w14:paraId="02762E62" w14:textId="77777777" w:rsidR="00481EEC" w:rsidRDefault="00C35C81">
            <w:pPr>
              <w:pStyle w:val="Default"/>
              <w:spacing w:line="200" w:lineRule="exact"/>
              <w:rPr>
                <w:sz w:val="22"/>
                <w:szCs w:val="22"/>
              </w:rPr>
            </w:pPr>
            <w:r>
              <w:rPr>
                <w:sz w:val="22"/>
                <w:szCs w:val="22"/>
              </w:rPr>
              <w:t>КПП _______________________</w:t>
            </w:r>
          </w:p>
          <w:p w14:paraId="0ADE114A" w14:textId="77777777" w:rsidR="00481EEC" w:rsidRDefault="00C35C81">
            <w:pPr>
              <w:pStyle w:val="Default"/>
              <w:spacing w:line="200" w:lineRule="exact"/>
              <w:rPr>
                <w:sz w:val="22"/>
                <w:szCs w:val="22"/>
              </w:rPr>
            </w:pPr>
            <w:r>
              <w:rPr>
                <w:sz w:val="22"/>
                <w:szCs w:val="22"/>
              </w:rPr>
              <w:t>Р/сч N _____________________</w:t>
            </w:r>
          </w:p>
          <w:p w14:paraId="0449F365" w14:textId="77777777" w:rsidR="00481EEC" w:rsidRDefault="00C35C81">
            <w:pPr>
              <w:pStyle w:val="Default"/>
              <w:spacing w:line="200" w:lineRule="exact"/>
              <w:rPr>
                <w:sz w:val="22"/>
                <w:szCs w:val="22"/>
              </w:rPr>
            </w:pPr>
            <w:r>
              <w:rPr>
                <w:sz w:val="22"/>
                <w:szCs w:val="22"/>
              </w:rPr>
              <w:t>в ________________________</w:t>
            </w:r>
          </w:p>
          <w:p w14:paraId="240B13F2" w14:textId="77777777" w:rsidR="00481EEC" w:rsidRDefault="00C35C81">
            <w:pPr>
              <w:pStyle w:val="Default"/>
              <w:spacing w:line="200" w:lineRule="exact"/>
              <w:rPr>
                <w:sz w:val="22"/>
                <w:szCs w:val="22"/>
              </w:rPr>
            </w:pPr>
            <w:r>
              <w:rPr>
                <w:sz w:val="22"/>
                <w:szCs w:val="22"/>
              </w:rPr>
              <w:t xml:space="preserve">к/сч _______________________, </w:t>
            </w:r>
          </w:p>
          <w:p w14:paraId="5808E037" w14:textId="77777777" w:rsidR="00481EEC" w:rsidRDefault="00C35C81">
            <w:pPr>
              <w:pStyle w:val="Default"/>
              <w:spacing w:line="200" w:lineRule="exact"/>
              <w:rPr>
                <w:sz w:val="22"/>
                <w:szCs w:val="22"/>
              </w:rPr>
            </w:pPr>
            <w:r>
              <w:rPr>
                <w:sz w:val="22"/>
                <w:szCs w:val="22"/>
              </w:rPr>
              <w:t>БИК _______________________</w:t>
            </w:r>
          </w:p>
          <w:p w14:paraId="678E84DB" w14:textId="77777777" w:rsidR="00481EEC" w:rsidRDefault="00C35C81">
            <w:pPr>
              <w:pStyle w:val="Default"/>
              <w:spacing w:line="200" w:lineRule="exact"/>
              <w:rPr>
                <w:sz w:val="22"/>
                <w:szCs w:val="22"/>
              </w:rPr>
            </w:pPr>
            <w:r>
              <w:rPr>
                <w:sz w:val="22"/>
                <w:szCs w:val="22"/>
              </w:rPr>
              <w:t xml:space="preserve">Тел.:  ________________ </w:t>
            </w:r>
          </w:p>
          <w:p w14:paraId="618BAE75" w14:textId="77777777" w:rsidR="00481EEC" w:rsidRDefault="00C35C81">
            <w:pPr>
              <w:pStyle w:val="Default"/>
              <w:spacing w:line="200" w:lineRule="exact"/>
              <w:rPr>
                <w:sz w:val="22"/>
                <w:szCs w:val="22"/>
              </w:rPr>
            </w:pPr>
            <w:r>
              <w:rPr>
                <w:sz w:val="22"/>
                <w:szCs w:val="22"/>
              </w:rPr>
              <w:t>Факс: ________________</w:t>
            </w:r>
          </w:p>
        </w:tc>
      </w:tr>
      <w:tr w:rsidR="00481EEC" w14:paraId="347C9048" w14:textId="77777777">
        <w:tc>
          <w:tcPr>
            <w:tcW w:w="5210" w:type="dxa"/>
          </w:tcPr>
          <w:p w14:paraId="018625FD" w14:textId="77777777" w:rsidR="00481EEC" w:rsidRDefault="00C35C81">
            <w:pPr>
              <w:pStyle w:val="Default"/>
              <w:spacing w:line="200" w:lineRule="exact"/>
              <w:rPr>
                <w:sz w:val="22"/>
                <w:szCs w:val="22"/>
              </w:rPr>
            </w:pPr>
            <w:r>
              <w:rPr>
                <w:sz w:val="22"/>
                <w:szCs w:val="22"/>
              </w:rPr>
              <w:t>______________ /_______________</w:t>
            </w:r>
          </w:p>
          <w:p w14:paraId="126C015A" w14:textId="77777777" w:rsidR="00481EEC" w:rsidRDefault="00C35C81">
            <w:pPr>
              <w:pStyle w:val="Default"/>
              <w:spacing w:line="200" w:lineRule="exact"/>
              <w:rPr>
                <w:sz w:val="22"/>
                <w:szCs w:val="22"/>
              </w:rPr>
            </w:pPr>
            <w:r>
              <w:rPr>
                <w:sz w:val="22"/>
                <w:szCs w:val="22"/>
              </w:rPr>
              <w:t xml:space="preserve">                подпись                         ФИО</w:t>
            </w:r>
          </w:p>
          <w:p w14:paraId="547C9424" w14:textId="77777777" w:rsidR="00481EEC" w:rsidRDefault="00C35C81">
            <w:pPr>
              <w:pStyle w:val="Default"/>
              <w:spacing w:line="200" w:lineRule="exact"/>
              <w:rPr>
                <w:sz w:val="22"/>
                <w:szCs w:val="22"/>
              </w:rPr>
            </w:pPr>
            <w:r>
              <w:rPr>
                <w:sz w:val="22"/>
                <w:szCs w:val="22"/>
              </w:rPr>
              <w:t xml:space="preserve">                                                           м.п.</w:t>
            </w:r>
          </w:p>
        </w:tc>
        <w:tc>
          <w:tcPr>
            <w:tcW w:w="4572" w:type="dxa"/>
          </w:tcPr>
          <w:p w14:paraId="4A4C0221" w14:textId="77777777" w:rsidR="00481EEC" w:rsidRDefault="00C35C81">
            <w:pPr>
              <w:pStyle w:val="Default"/>
              <w:spacing w:line="200" w:lineRule="exact"/>
              <w:rPr>
                <w:sz w:val="22"/>
                <w:szCs w:val="22"/>
              </w:rPr>
            </w:pPr>
            <w:r>
              <w:rPr>
                <w:sz w:val="22"/>
                <w:szCs w:val="22"/>
              </w:rPr>
              <w:t>_______________ /_______________</w:t>
            </w:r>
          </w:p>
          <w:p w14:paraId="60FA9470" w14:textId="77777777" w:rsidR="00481EEC" w:rsidRDefault="00C35C81">
            <w:pPr>
              <w:pStyle w:val="Default"/>
              <w:spacing w:line="200" w:lineRule="exact"/>
              <w:rPr>
                <w:sz w:val="22"/>
                <w:szCs w:val="22"/>
              </w:rPr>
            </w:pPr>
            <w:r>
              <w:rPr>
                <w:sz w:val="22"/>
                <w:szCs w:val="22"/>
              </w:rPr>
              <w:t xml:space="preserve">          подпись                              ФИО</w:t>
            </w:r>
          </w:p>
          <w:p w14:paraId="081D6E79" w14:textId="77777777" w:rsidR="00481EEC" w:rsidRDefault="00C35C81">
            <w:pPr>
              <w:pStyle w:val="Default"/>
              <w:spacing w:line="200" w:lineRule="exact"/>
              <w:rPr>
                <w:sz w:val="22"/>
                <w:szCs w:val="22"/>
              </w:rPr>
            </w:pPr>
            <w:r>
              <w:rPr>
                <w:sz w:val="22"/>
                <w:szCs w:val="22"/>
              </w:rPr>
              <w:t xml:space="preserve">                                                           м.п.</w:t>
            </w:r>
          </w:p>
          <w:p w14:paraId="6C23CD01" w14:textId="77777777" w:rsidR="00481EEC" w:rsidRDefault="00481EEC">
            <w:pPr>
              <w:pStyle w:val="Default"/>
              <w:spacing w:line="200" w:lineRule="exact"/>
              <w:rPr>
                <w:sz w:val="22"/>
                <w:szCs w:val="22"/>
              </w:rPr>
            </w:pPr>
          </w:p>
        </w:tc>
      </w:tr>
    </w:tbl>
    <w:p w14:paraId="29B7E9CF" w14:textId="77777777" w:rsidR="00481EEC" w:rsidRDefault="00481EEC">
      <w:pPr>
        <w:rPr>
          <w:rFonts w:ascii="Times New Roman" w:hAnsi="Times New Roman"/>
        </w:rPr>
      </w:pPr>
    </w:p>
    <w:sectPr w:rsidR="00481EEC">
      <w:footerReference w:type="default" r:id="rId8"/>
      <w:pgSz w:w="11906" w:h="16838"/>
      <w:pgMar w:top="862" w:right="849" w:bottom="1916" w:left="127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65590" w14:textId="77777777" w:rsidR="00932BF3" w:rsidRDefault="00932BF3">
      <w:pPr>
        <w:spacing w:after="0" w:line="240" w:lineRule="auto"/>
      </w:pPr>
      <w:r>
        <w:separator/>
      </w:r>
    </w:p>
  </w:endnote>
  <w:endnote w:type="continuationSeparator" w:id="0">
    <w:p w14:paraId="36C03129" w14:textId="77777777" w:rsidR="00932BF3" w:rsidRDefault="00932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Noto Serif CJK SC">
    <w:charset w:val="00"/>
    <w:family w:val="auto"/>
    <w:pitch w:val="variable"/>
  </w:font>
  <w:font w:name="Lohit Devanagari">
    <w:charset w:val="01"/>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9A828" w14:textId="2DE41067" w:rsidR="00D42EE5" w:rsidRDefault="00D42EE5">
    <w:pPr>
      <w:pStyle w:val="afb"/>
      <w:jc w:val="center"/>
    </w:pPr>
    <w:r>
      <w:fldChar w:fldCharType="begin"/>
    </w:r>
    <w:r>
      <w:instrText xml:space="preserve"> PAGE   \* MERGEFORMAT </w:instrText>
    </w:r>
    <w:r>
      <w:fldChar w:fldCharType="separate"/>
    </w:r>
    <w:r w:rsidR="006B7AAA">
      <w:rPr>
        <w:noProof/>
      </w:rPr>
      <w:t>72</w:t>
    </w:r>
    <w:r>
      <w:fldChar w:fldCharType="end"/>
    </w:r>
  </w:p>
  <w:p w14:paraId="54E4E4B7" w14:textId="77777777" w:rsidR="00D42EE5" w:rsidRDefault="00D42EE5">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9B6BF" w14:textId="77777777" w:rsidR="00932BF3" w:rsidRDefault="00932BF3">
      <w:pPr>
        <w:spacing w:after="0" w:line="240" w:lineRule="auto"/>
      </w:pPr>
      <w:r>
        <w:separator/>
      </w:r>
    </w:p>
  </w:footnote>
  <w:footnote w:type="continuationSeparator" w:id="0">
    <w:p w14:paraId="629478A4" w14:textId="77777777" w:rsidR="00932BF3" w:rsidRDefault="00932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068314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4461"/>
    <w:multiLevelType w:val="hybridMultilevel"/>
    <w:tmpl w:val="0BD2CC5C"/>
    <w:lvl w:ilvl="0" w:tplc="000058C5">
      <w:start w:val="6"/>
      <w:numFmt w:val="decimal"/>
      <w:lvlText w:val="%1."/>
      <w:lvlJc w:val="left"/>
      <w:pPr>
        <w:tabs>
          <w:tab w:val="num" w:pos="720"/>
        </w:tabs>
        <w:ind w:left="720" w:hanging="360"/>
      </w:pPr>
      <w:rPr>
        <w:rFonts w:cs="Times New Roman"/>
      </w:rPr>
    </w:lvl>
    <w:lvl w:ilvl="1" w:tplc="680C111C">
      <w:start w:val="1"/>
      <w:numFmt w:val="decimal"/>
      <w:lvlText w:val="0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2647201"/>
    <w:multiLevelType w:val="multilevel"/>
    <w:tmpl w:val="411C4834"/>
    <w:lvl w:ilvl="0">
      <w:start w:val="1"/>
      <w:numFmt w:val="decimal"/>
      <w:lvlText w:val="%1."/>
      <w:lvlJc w:val="left"/>
      <w:pPr>
        <w:ind w:left="360" w:hanging="360"/>
      </w:pPr>
      <w:rPr>
        <w:b/>
        <w:bCs/>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10192B"/>
    <w:multiLevelType w:val="hybridMultilevel"/>
    <w:tmpl w:val="9A228DEE"/>
    <w:lvl w:ilvl="0" w:tplc="72C6B83A">
      <w:start w:val="1"/>
      <w:numFmt w:val="bullet"/>
      <w:lvlText w:val=""/>
      <w:lvlJc w:val="left"/>
      <w:pPr>
        <w:ind w:left="1080" w:hanging="360"/>
      </w:pPr>
      <w:rPr>
        <w:rFonts w:ascii="Symbol" w:hAnsi="Symbol" w:hint="default"/>
      </w:rPr>
    </w:lvl>
    <w:lvl w:ilvl="1" w:tplc="186C4738">
      <w:start w:val="1"/>
      <w:numFmt w:val="bullet"/>
      <w:lvlText w:val="o"/>
      <w:lvlJc w:val="left"/>
      <w:pPr>
        <w:ind w:left="1800" w:hanging="360"/>
      </w:pPr>
      <w:rPr>
        <w:rFonts w:ascii="Courier New" w:hAnsi="Courier New" w:cs="Courier New" w:hint="default"/>
      </w:rPr>
    </w:lvl>
    <w:lvl w:ilvl="2" w:tplc="A0E8778A">
      <w:start w:val="1"/>
      <w:numFmt w:val="bullet"/>
      <w:lvlText w:val=""/>
      <w:lvlJc w:val="left"/>
      <w:pPr>
        <w:ind w:left="2520" w:hanging="360"/>
      </w:pPr>
      <w:rPr>
        <w:rFonts w:ascii="Wingdings" w:hAnsi="Wingdings" w:hint="default"/>
      </w:rPr>
    </w:lvl>
    <w:lvl w:ilvl="3" w:tplc="4CA491A6">
      <w:start w:val="1"/>
      <w:numFmt w:val="bullet"/>
      <w:lvlText w:val=""/>
      <w:lvlJc w:val="left"/>
      <w:pPr>
        <w:ind w:left="3240" w:hanging="360"/>
      </w:pPr>
      <w:rPr>
        <w:rFonts w:ascii="Symbol" w:hAnsi="Symbol" w:hint="default"/>
      </w:rPr>
    </w:lvl>
    <w:lvl w:ilvl="4" w:tplc="378C59E0">
      <w:start w:val="1"/>
      <w:numFmt w:val="bullet"/>
      <w:lvlText w:val="o"/>
      <w:lvlJc w:val="left"/>
      <w:pPr>
        <w:ind w:left="3960" w:hanging="360"/>
      </w:pPr>
      <w:rPr>
        <w:rFonts w:ascii="Courier New" w:hAnsi="Courier New" w:cs="Courier New" w:hint="default"/>
      </w:rPr>
    </w:lvl>
    <w:lvl w:ilvl="5" w:tplc="6DAE4AC4">
      <w:start w:val="1"/>
      <w:numFmt w:val="bullet"/>
      <w:lvlText w:val=""/>
      <w:lvlJc w:val="left"/>
      <w:pPr>
        <w:ind w:left="4680" w:hanging="360"/>
      </w:pPr>
      <w:rPr>
        <w:rFonts w:ascii="Wingdings" w:hAnsi="Wingdings" w:hint="default"/>
      </w:rPr>
    </w:lvl>
    <w:lvl w:ilvl="6" w:tplc="CEF8894E">
      <w:start w:val="1"/>
      <w:numFmt w:val="bullet"/>
      <w:lvlText w:val=""/>
      <w:lvlJc w:val="left"/>
      <w:pPr>
        <w:ind w:left="5400" w:hanging="360"/>
      </w:pPr>
      <w:rPr>
        <w:rFonts w:ascii="Symbol" w:hAnsi="Symbol" w:hint="default"/>
      </w:rPr>
    </w:lvl>
    <w:lvl w:ilvl="7" w:tplc="F636220E">
      <w:start w:val="1"/>
      <w:numFmt w:val="bullet"/>
      <w:lvlText w:val="o"/>
      <w:lvlJc w:val="left"/>
      <w:pPr>
        <w:ind w:left="6120" w:hanging="360"/>
      </w:pPr>
      <w:rPr>
        <w:rFonts w:ascii="Courier New" w:hAnsi="Courier New" w:cs="Courier New" w:hint="default"/>
      </w:rPr>
    </w:lvl>
    <w:lvl w:ilvl="8" w:tplc="E872E338">
      <w:start w:val="1"/>
      <w:numFmt w:val="bullet"/>
      <w:lvlText w:val=""/>
      <w:lvlJc w:val="left"/>
      <w:pPr>
        <w:ind w:left="6840" w:hanging="360"/>
      </w:pPr>
      <w:rPr>
        <w:rFonts w:ascii="Wingdings" w:hAnsi="Wingdings" w:hint="default"/>
      </w:rPr>
    </w:lvl>
  </w:abstractNum>
  <w:abstractNum w:abstractNumId="4" w15:restartNumberingAfterBreak="0">
    <w:nsid w:val="09F06C7F"/>
    <w:multiLevelType w:val="multilevel"/>
    <w:tmpl w:val="FA985882"/>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737CCE"/>
    <w:multiLevelType w:val="multilevel"/>
    <w:tmpl w:val="6FD82B1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14651895"/>
    <w:multiLevelType w:val="multilevel"/>
    <w:tmpl w:val="7F9C055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15A51C7C"/>
    <w:multiLevelType w:val="hybridMultilevel"/>
    <w:tmpl w:val="01100D4E"/>
    <w:lvl w:ilvl="0" w:tplc="D2E42640">
      <w:start w:val="1"/>
      <w:numFmt w:val="decimal"/>
      <w:lvlText w:val="%1"/>
      <w:lvlJc w:val="left"/>
      <w:pPr>
        <w:ind w:left="786" w:hanging="360"/>
      </w:pPr>
    </w:lvl>
    <w:lvl w:ilvl="1" w:tplc="EFFEA00E">
      <w:start w:val="1"/>
      <w:numFmt w:val="lowerLetter"/>
      <w:lvlText w:val="%2."/>
      <w:lvlJc w:val="left"/>
      <w:pPr>
        <w:ind w:left="1080" w:hanging="360"/>
      </w:pPr>
    </w:lvl>
    <w:lvl w:ilvl="2" w:tplc="AAA06C6A">
      <w:start w:val="1"/>
      <w:numFmt w:val="lowerRoman"/>
      <w:lvlText w:val="%3."/>
      <w:lvlJc w:val="right"/>
      <w:pPr>
        <w:ind w:left="1800" w:hanging="180"/>
      </w:pPr>
    </w:lvl>
    <w:lvl w:ilvl="3" w:tplc="8D846838">
      <w:start w:val="1"/>
      <w:numFmt w:val="decimal"/>
      <w:lvlText w:val="%4."/>
      <w:lvlJc w:val="left"/>
      <w:pPr>
        <w:ind w:left="2520" w:hanging="360"/>
      </w:pPr>
    </w:lvl>
    <w:lvl w:ilvl="4" w:tplc="CA8AA2E0">
      <w:start w:val="1"/>
      <w:numFmt w:val="lowerLetter"/>
      <w:lvlText w:val="%5."/>
      <w:lvlJc w:val="left"/>
      <w:pPr>
        <w:ind w:left="3240" w:hanging="360"/>
      </w:pPr>
    </w:lvl>
    <w:lvl w:ilvl="5" w:tplc="F72E3270">
      <w:start w:val="1"/>
      <w:numFmt w:val="lowerRoman"/>
      <w:lvlText w:val="%6."/>
      <w:lvlJc w:val="right"/>
      <w:pPr>
        <w:ind w:left="3960" w:hanging="180"/>
      </w:pPr>
    </w:lvl>
    <w:lvl w:ilvl="6" w:tplc="6ACED85C">
      <w:start w:val="1"/>
      <w:numFmt w:val="decimal"/>
      <w:lvlText w:val="%7."/>
      <w:lvlJc w:val="left"/>
      <w:pPr>
        <w:ind w:left="4680" w:hanging="360"/>
      </w:pPr>
    </w:lvl>
    <w:lvl w:ilvl="7" w:tplc="E91C692A">
      <w:start w:val="1"/>
      <w:numFmt w:val="lowerLetter"/>
      <w:lvlText w:val="%8."/>
      <w:lvlJc w:val="left"/>
      <w:pPr>
        <w:ind w:left="5400" w:hanging="360"/>
      </w:pPr>
    </w:lvl>
    <w:lvl w:ilvl="8" w:tplc="F6E8E9B2">
      <w:start w:val="1"/>
      <w:numFmt w:val="lowerRoman"/>
      <w:lvlText w:val="%9."/>
      <w:lvlJc w:val="right"/>
      <w:pPr>
        <w:ind w:left="6120" w:hanging="180"/>
      </w:pPr>
    </w:lvl>
  </w:abstractNum>
  <w:abstractNum w:abstractNumId="8" w15:restartNumberingAfterBreak="0">
    <w:nsid w:val="182D2D65"/>
    <w:multiLevelType w:val="hybridMultilevel"/>
    <w:tmpl w:val="5F7EB9E6"/>
    <w:lvl w:ilvl="0" w:tplc="34A87E0A">
      <w:start w:val="1"/>
      <w:numFmt w:val="decimal"/>
      <w:lvlText w:val="%1"/>
      <w:lvlJc w:val="left"/>
      <w:pPr>
        <w:ind w:left="786" w:hanging="360"/>
      </w:pPr>
    </w:lvl>
    <w:lvl w:ilvl="1" w:tplc="E1D2E9AE">
      <w:start w:val="1"/>
      <w:numFmt w:val="lowerLetter"/>
      <w:lvlText w:val="%2."/>
      <w:lvlJc w:val="left"/>
      <w:pPr>
        <w:ind w:left="1080" w:hanging="360"/>
      </w:pPr>
    </w:lvl>
    <w:lvl w:ilvl="2" w:tplc="36828126">
      <w:start w:val="1"/>
      <w:numFmt w:val="lowerRoman"/>
      <w:lvlText w:val="%3."/>
      <w:lvlJc w:val="right"/>
      <w:pPr>
        <w:ind w:left="1800" w:hanging="180"/>
      </w:pPr>
    </w:lvl>
    <w:lvl w:ilvl="3" w:tplc="16F86574">
      <w:start w:val="1"/>
      <w:numFmt w:val="decimal"/>
      <w:lvlText w:val="%4."/>
      <w:lvlJc w:val="left"/>
      <w:pPr>
        <w:ind w:left="2520" w:hanging="360"/>
      </w:pPr>
    </w:lvl>
    <w:lvl w:ilvl="4" w:tplc="A6D0EDAA">
      <w:start w:val="1"/>
      <w:numFmt w:val="lowerLetter"/>
      <w:lvlText w:val="%5."/>
      <w:lvlJc w:val="left"/>
      <w:pPr>
        <w:ind w:left="3240" w:hanging="360"/>
      </w:pPr>
    </w:lvl>
    <w:lvl w:ilvl="5" w:tplc="3036D3E4">
      <w:start w:val="1"/>
      <w:numFmt w:val="lowerRoman"/>
      <w:lvlText w:val="%6."/>
      <w:lvlJc w:val="right"/>
      <w:pPr>
        <w:ind w:left="3960" w:hanging="180"/>
      </w:pPr>
    </w:lvl>
    <w:lvl w:ilvl="6" w:tplc="584CB2B6">
      <w:start w:val="1"/>
      <w:numFmt w:val="decimal"/>
      <w:lvlText w:val="%7."/>
      <w:lvlJc w:val="left"/>
      <w:pPr>
        <w:ind w:left="4680" w:hanging="360"/>
      </w:pPr>
    </w:lvl>
    <w:lvl w:ilvl="7" w:tplc="80DE31F0">
      <w:start w:val="1"/>
      <w:numFmt w:val="lowerLetter"/>
      <w:lvlText w:val="%8."/>
      <w:lvlJc w:val="left"/>
      <w:pPr>
        <w:ind w:left="5400" w:hanging="360"/>
      </w:pPr>
    </w:lvl>
    <w:lvl w:ilvl="8" w:tplc="48BE1D7A">
      <w:start w:val="1"/>
      <w:numFmt w:val="lowerRoman"/>
      <w:lvlText w:val="%9."/>
      <w:lvlJc w:val="right"/>
      <w:pPr>
        <w:ind w:left="6120" w:hanging="180"/>
      </w:pPr>
    </w:lvl>
  </w:abstractNum>
  <w:abstractNum w:abstractNumId="9" w15:restartNumberingAfterBreak="0">
    <w:nsid w:val="192F6314"/>
    <w:multiLevelType w:val="multilevel"/>
    <w:tmpl w:val="A08CAB1E"/>
    <w:lvl w:ilvl="0">
      <w:start w:val="6"/>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10" w15:restartNumberingAfterBreak="0">
    <w:nsid w:val="1BB10B73"/>
    <w:multiLevelType w:val="multilevel"/>
    <w:tmpl w:val="BF6C2E5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1EF2729D"/>
    <w:multiLevelType w:val="multilevel"/>
    <w:tmpl w:val="98B6E36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22A12160"/>
    <w:multiLevelType w:val="hybridMultilevel"/>
    <w:tmpl w:val="366C47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7994452"/>
    <w:multiLevelType w:val="multilevel"/>
    <w:tmpl w:val="BF6C2E5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2B5220A0"/>
    <w:multiLevelType w:val="multilevel"/>
    <w:tmpl w:val="8634189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 w15:restartNumberingAfterBreak="0">
    <w:nsid w:val="31F94FCC"/>
    <w:multiLevelType w:val="hybridMultilevel"/>
    <w:tmpl w:val="FA482C64"/>
    <w:lvl w:ilvl="0" w:tplc="02AAB3B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8E797B"/>
    <w:multiLevelType w:val="hybridMultilevel"/>
    <w:tmpl w:val="52F02A26"/>
    <w:lvl w:ilvl="0" w:tplc="433E02D8">
      <w:start w:val="1"/>
      <w:numFmt w:val="bullet"/>
      <w:lvlText w:val=""/>
      <w:lvlJc w:val="left"/>
      <w:pPr>
        <w:ind w:left="1068" w:hanging="360"/>
      </w:pPr>
      <w:rPr>
        <w:rFonts w:ascii="Symbol" w:hAnsi="Symbol" w:hint="default"/>
      </w:rPr>
    </w:lvl>
    <w:lvl w:ilvl="1" w:tplc="7D940E04">
      <w:start w:val="1"/>
      <w:numFmt w:val="bullet"/>
      <w:lvlText w:val="o"/>
      <w:lvlJc w:val="left"/>
      <w:pPr>
        <w:ind w:left="1788" w:hanging="360"/>
      </w:pPr>
      <w:rPr>
        <w:rFonts w:ascii="Courier New" w:hAnsi="Courier New" w:cs="Courier New" w:hint="default"/>
      </w:rPr>
    </w:lvl>
    <w:lvl w:ilvl="2" w:tplc="2F14A2CA">
      <w:start w:val="1"/>
      <w:numFmt w:val="bullet"/>
      <w:lvlText w:val=""/>
      <w:lvlJc w:val="left"/>
      <w:pPr>
        <w:ind w:left="2508" w:hanging="360"/>
      </w:pPr>
      <w:rPr>
        <w:rFonts w:ascii="Wingdings" w:hAnsi="Wingdings" w:hint="default"/>
      </w:rPr>
    </w:lvl>
    <w:lvl w:ilvl="3" w:tplc="A12E13BA">
      <w:start w:val="1"/>
      <w:numFmt w:val="bullet"/>
      <w:lvlText w:val=""/>
      <w:lvlJc w:val="left"/>
      <w:pPr>
        <w:ind w:left="3228" w:hanging="360"/>
      </w:pPr>
      <w:rPr>
        <w:rFonts w:ascii="Symbol" w:hAnsi="Symbol" w:hint="default"/>
      </w:rPr>
    </w:lvl>
    <w:lvl w:ilvl="4" w:tplc="08B2EDB6">
      <w:start w:val="1"/>
      <w:numFmt w:val="bullet"/>
      <w:lvlText w:val="o"/>
      <w:lvlJc w:val="left"/>
      <w:pPr>
        <w:ind w:left="3948" w:hanging="360"/>
      </w:pPr>
      <w:rPr>
        <w:rFonts w:ascii="Courier New" w:hAnsi="Courier New" w:cs="Courier New" w:hint="default"/>
      </w:rPr>
    </w:lvl>
    <w:lvl w:ilvl="5" w:tplc="1CFEC36A">
      <w:start w:val="1"/>
      <w:numFmt w:val="bullet"/>
      <w:lvlText w:val=""/>
      <w:lvlJc w:val="left"/>
      <w:pPr>
        <w:ind w:left="4668" w:hanging="360"/>
      </w:pPr>
      <w:rPr>
        <w:rFonts w:ascii="Wingdings" w:hAnsi="Wingdings" w:hint="default"/>
      </w:rPr>
    </w:lvl>
    <w:lvl w:ilvl="6" w:tplc="735C31E4">
      <w:start w:val="1"/>
      <w:numFmt w:val="bullet"/>
      <w:lvlText w:val=""/>
      <w:lvlJc w:val="left"/>
      <w:pPr>
        <w:ind w:left="5388" w:hanging="360"/>
      </w:pPr>
      <w:rPr>
        <w:rFonts w:ascii="Symbol" w:hAnsi="Symbol" w:hint="default"/>
      </w:rPr>
    </w:lvl>
    <w:lvl w:ilvl="7" w:tplc="85322F28">
      <w:start w:val="1"/>
      <w:numFmt w:val="bullet"/>
      <w:lvlText w:val="o"/>
      <w:lvlJc w:val="left"/>
      <w:pPr>
        <w:ind w:left="6108" w:hanging="360"/>
      </w:pPr>
      <w:rPr>
        <w:rFonts w:ascii="Courier New" w:hAnsi="Courier New" w:cs="Courier New" w:hint="default"/>
      </w:rPr>
    </w:lvl>
    <w:lvl w:ilvl="8" w:tplc="A1FCB384">
      <w:start w:val="1"/>
      <w:numFmt w:val="bullet"/>
      <w:lvlText w:val=""/>
      <w:lvlJc w:val="left"/>
      <w:pPr>
        <w:ind w:left="6828" w:hanging="360"/>
      </w:pPr>
      <w:rPr>
        <w:rFonts w:ascii="Wingdings" w:hAnsi="Wingdings" w:hint="default"/>
      </w:rPr>
    </w:lvl>
  </w:abstractNum>
  <w:abstractNum w:abstractNumId="17" w15:restartNumberingAfterBreak="0">
    <w:nsid w:val="3F142206"/>
    <w:multiLevelType w:val="multilevel"/>
    <w:tmpl w:val="E5021E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6736DE0"/>
    <w:multiLevelType w:val="hybridMultilevel"/>
    <w:tmpl w:val="47BC8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F53FA0"/>
    <w:multiLevelType w:val="multilevel"/>
    <w:tmpl w:val="41BE8D34"/>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4F5C3768"/>
    <w:multiLevelType w:val="multilevel"/>
    <w:tmpl w:val="BD3EAB5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53983CCA"/>
    <w:multiLevelType w:val="hybridMultilevel"/>
    <w:tmpl w:val="686677A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15:restartNumberingAfterBreak="0">
    <w:nsid w:val="540F00A7"/>
    <w:multiLevelType w:val="multilevel"/>
    <w:tmpl w:val="76AC2DB0"/>
    <w:lvl w:ilvl="0">
      <w:start w:val="7"/>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576" w:hanging="1440"/>
      </w:pPr>
      <w:rPr>
        <w:rFonts w:hint="default"/>
        <w:color w:val="auto"/>
      </w:rPr>
    </w:lvl>
  </w:abstractNum>
  <w:abstractNum w:abstractNumId="23" w15:restartNumberingAfterBreak="0">
    <w:nsid w:val="59B41A2F"/>
    <w:multiLevelType w:val="hybridMultilevel"/>
    <w:tmpl w:val="496E767E"/>
    <w:lvl w:ilvl="0" w:tplc="29E472F0">
      <w:start w:val="3"/>
      <w:numFmt w:val="decimal"/>
      <w:lvlText w:val="%1."/>
      <w:lvlJc w:val="left"/>
      <w:pPr>
        <w:tabs>
          <w:tab w:val="num" w:pos="720"/>
        </w:tabs>
        <w:ind w:left="720" w:hanging="360"/>
      </w:pPr>
      <w:rPr>
        <w:rFonts w:cs="Times New Roman"/>
      </w:rPr>
    </w:lvl>
    <w:lvl w:ilvl="1" w:tplc="E7B82E44">
      <w:start w:val="1"/>
      <w:numFmt w:val="decimal"/>
      <w:lvlText w:val="03.%2."/>
      <w:lvlJc w:val="left"/>
      <w:pPr>
        <w:tabs>
          <w:tab w:val="num" w:pos="928"/>
        </w:tabs>
        <w:ind w:left="928" w:hanging="360"/>
      </w:pPr>
      <w:rPr>
        <w:rFonts w:cs="Times New Roman"/>
      </w:rPr>
    </w:lvl>
    <w:lvl w:ilvl="2" w:tplc="4BF09DB4">
      <w:start w:val="1"/>
      <w:numFmt w:val="decimal"/>
      <w:lvlText w:val=""/>
      <w:lvlJc w:val="left"/>
      <w:rPr>
        <w:rFonts w:cs="Times New Roman"/>
      </w:rPr>
    </w:lvl>
    <w:lvl w:ilvl="3" w:tplc="8AB00254">
      <w:start w:val="1"/>
      <w:numFmt w:val="decimal"/>
      <w:lvlText w:val=""/>
      <w:lvlJc w:val="left"/>
      <w:rPr>
        <w:rFonts w:cs="Times New Roman"/>
      </w:rPr>
    </w:lvl>
    <w:lvl w:ilvl="4" w:tplc="D2F0D998">
      <w:start w:val="1"/>
      <w:numFmt w:val="decimal"/>
      <w:lvlText w:val=""/>
      <w:lvlJc w:val="left"/>
      <w:rPr>
        <w:rFonts w:cs="Times New Roman"/>
      </w:rPr>
    </w:lvl>
    <w:lvl w:ilvl="5" w:tplc="2AC8C4A6">
      <w:start w:val="1"/>
      <w:numFmt w:val="decimal"/>
      <w:lvlText w:val=""/>
      <w:lvlJc w:val="left"/>
      <w:rPr>
        <w:rFonts w:cs="Times New Roman"/>
      </w:rPr>
    </w:lvl>
    <w:lvl w:ilvl="6" w:tplc="8FEE11CA">
      <w:start w:val="1"/>
      <w:numFmt w:val="decimal"/>
      <w:lvlText w:val=""/>
      <w:lvlJc w:val="left"/>
      <w:rPr>
        <w:rFonts w:cs="Times New Roman"/>
      </w:rPr>
    </w:lvl>
    <w:lvl w:ilvl="7" w:tplc="DE9EDD4C">
      <w:start w:val="1"/>
      <w:numFmt w:val="decimal"/>
      <w:lvlText w:val=""/>
      <w:lvlJc w:val="left"/>
      <w:rPr>
        <w:rFonts w:cs="Times New Roman"/>
      </w:rPr>
    </w:lvl>
    <w:lvl w:ilvl="8" w:tplc="3D541FBA">
      <w:start w:val="1"/>
      <w:numFmt w:val="decimal"/>
      <w:lvlText w:val=""/>
      <w:lvlJc w:val="left"/>
      <w:rPr>
        <w:rFonts w:cs="Times New Roman"/>
      </w:rPr>
    </w:lvl>
  </w:abstractNum>
  <w:abstractNum w:abstractNumId="24" w15:restartNumberingAfterBreak="0">
    <w:nsid w:val="5E9F45E7"/>
    <w:multiLevelType w:val="multilevel"/>
    <w:tmpl w:val="E026AC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6B3BF1"/>
    <w:multiLevelType w:val="hybridMultilevel"/>
    <w:tmpl w:val="97923D34"/>
    <w:lvl w:ilvl="0" w:tplc="49083EAE">
      <w:start w:val="2"/>
      <w:numFmt w:val="decimal"/>
      <w:lvlText w:val="%1."/>
      <w:lvlJc w:val="left"/>
      <w:pPr>
        <w:tabs>
          <w:tab w:val="num" w:pos="720"/>
        </w:tabs>
        <w:ind w:left="720" w:hanging="360"/>
      </w:pPr>
      <w:rPr>
        <w:rFonts w:cs="Times New Roman"/>
      </w:rPr>
    </w:lvl>
    <w:lvl w:ilvl="1" w:tplc="F904A80E">
      <w:start w:val="1"/>
      <w:numFmt w:val="decimal"/>
      <w:lvlText w:val="02.%2."/>
      <w:lvlJc w:val="left"/>
      <w:pPr>
        <w:tabs>
          <w:tab w:val="num" w:pos="1211"/>
        </w:tabs>
        <w:ind w:left="1211" w:hanging="360"/>
      </w:pPr>
      <w:rPr>
        <w:rFonts w:cs="Times New Roman"/>
      </w:rPr>
    </w:lvl>
    <w:lvl w:ilvl="2" w:tplc="9B32412A">
      <w:start w:val="1"/>
      <w:numFmt w:val="decimal"/>
      <w:lvlText w:val=""/>
      <w:lvlJc w:val="left"/>
      <w:rPr>
        <w:rFonts w:cs="Times New Roman"/>
      </w:rPr>
    </w:lvl>
    <w:lvl w:ilvl="3" w:tplc="65CA7E92">
      <w:start w:val="1"/>
      <w:numFmt w:val="decimal"/>
      <w:lvlText w:val=""/>
      <w:lvlJc w:val="left"/>
      <w:rPr>
        <w:rFonts w:cs="Times New Roman"/>
      </w:rPr>
    </w:lvl>
    <w:lvl w:ilvl="4" w:tplc="3C5A96D2">
      <w:start w:val="1"/>
      <w:numFmt w:val="decimal"/>
      <w:lvlText w:val=""/>
      <w:lvlJc w:val="left"/>
      <w:rPr>
        <w:rFonts w:cs="Times New Roman"/>
      </w:rPr>
    </w:lvl>
    <w:lvl w:ilvl="5" w:tplc="954ADCA4">
      <w:start w:val="1"/>
      <w:numFmt w:val="decimal"/>
      <w:lvlText w:val=""/>
      <w:lvlJc w:val="left"/>
      <w:rPr>
        <w:rFonts w:cs="Times New Roman"/>
      </w:rPr>
    </w:lvl>
    <w:lvl w:ilvl="6" w:tplc="FD5C5236">
      <w:start w:val="1"/>
      <w:numFmt w:val="decimal"/>
      <w:lvlText w:val=""/>
      <w:lvlJc w:val="left"/>
      <w:rPr>
        <w:rFonts w:cs="Times New Roman"/>
      </w:rPr>
    </w:lvl>
    <w:lvl w:ilvl="7" w:tplc="4F9C9D7A">
      <w:start w:val="1"/>
      <w:numFmt w:val="decimal"/>
      <w:lvlText w:val=""/>
      <w:lvlJc w:val="left"/>
      <w:rPr>
        <w:rFonts w:cs="Times New Roman"/>
      </w:rPr>
    </w:lvl>
    <w:lvl w:ilvl="8" w:tplc="F75E9972">
      <w:start w:val="1"/>
      <w:numFmt w:val="decimal"/>
      <w:lvlText w:val=""/>
      <w:lvlJc w:val="left"/>
      <w:rPr>
        <w:rFonts w:cs="Times New Roman"/>
      </w:rPr>
    </w:lvl>
  </w:abstractNum>
  <w:abstractNum w:abstractNumId="26" w15:restartNumberingAfterBreak="0">
    <w:nsid w:val="6E3652C0"/>
    <w:multiLevelType w:val="hybridMultilevel"/>
    <w:tmpl w:val="771ABE86"/>
    <w:lvl w:ilvl="0" w:tplc="1C5431CA">
      <w:start w:val="1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76072EA0"/>
    <w:multiLevelType w:val="multilevel"/>
    <w:tmpl w:val="CE623838"/>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7E3B0103"/>
    <w:multiLevelType w:val="hybridMultilevel"/>
    <w:tmpl w:val="F542A9DC"/>
    <w:lvl w:ilvl="0" w:tplc="D2A6D82C">
      <w:start w:val="1"/>
      <w:numFmt w:val="decimal"/>
      <w:lvlText w:val="%1."/>
      <w:lvlJc w:val="left"/>
      <w:pPr>
        <w:ind w:left="502" w:hanging="360"/>
      </w:pPr>
    </w:lvl>
    <w:lvl w:ilvl="1" w:tplc="8C1C767A">
      <w:start w:val="1"/>
      <w:numFmt w:val="lowerLetter"/>
      <w:lvlText w:val="%2."/>
      <w:lvlJc w:val="left"/>
      <w:pPr>
        <w:ind w:left="1080" w:hanging="360"/>
      </w:pPr>
    </w:lvl>
    <w:lvl w:ilvl="2" w:tplc="8D58ED0A">
      <w:start w:val="1"/>
      <w:numFmt w:val="lowerRoman"/>
      <w:lvlText w:val="%3."/>
      <w:lvlJc w:val="right"/>
      <w:pPr>
        <w:ind w:left="1800" w:hanging="180"/>
      </w:pPr>
    </w:lvl>
    <w:lvl w:ilvl="3" w:tplc="1F601E60">
      <w:start w:val="1"/>
      <w:numFmt w:val="decimal"/>
      <w:lvlText w:val="%4."/>
      <w:lvlJc w:val="left"/>
      <w:pPr>
        <w:ind w:left="2520" w:hanging="360"/>
      </w:pPr>
    </w:lvl>
    <w:lvl w:ilvl="4" w:tplc="A6F23984">
      <w:start w:val="1"/>
      <w:numFmt w:val="lowerLetter"/>
      <w:lvlText w:val="%5."/>
      <w:lvlJc w:val="left"/>
      <w:pPr>
        <w:ind w:left="3240" w:hanging="360"/>
      </w:pPr>
    </w:lvl>
    <w:lvl w:ilvl="5" w:tplc="D8D61FF6">
      <w:start w:val="1"/>
      <w:numFmt w:val="lowerRoman"/>
      <w:lvlText w:val="%6."/>
      <w:lvlJc w:val="right"/>
      <w:pPr>
        <w:ind w:left="3960" w:hanging="180"/>
      </w:pPr>
    </w:lvl>
    <w:lvl w:ilvl="6" w:tplc="9C7473AE">
      <w:start w:val="1"/>
      <w:numFmt w:val="decimal"/>
      <w:lvlText w:val="%7."/>
      <w:lvlJc w:val="left"/>
      <w:pPr>
        <w:ind w:left="4680" w:hanging="360"/>
      </w:pPr>
    </w:lvl>
    <w:lvl w:ilvl="7" w:tplc="63229C3A">
      <w:start w:val="1"/>
      <w:numFmt w:val="lowerLetter"/>
      <w:lvlText w:val="%8."/>
      <w:lvlJc w:val="left"/>
      <w:pPr>
        <w:ind w:left="5400" w:hanging="360"/>
      </w:pPr>
    </w:lvl>
    <w:lvl w:ilvl="8" w:tplc="EA3221AE">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6"/>
  </w:num>
  <w:num w:numId="5">
    <w:abstractNumId w:val="3"/>
  </w:num>
  <w:num w:numId="6">
    <w:abstractNumId w:val="28"/>
  </w:num>
  <w:num w:numId="7">
    <w:abstractNumId w:val="25"/>
  </w:num>
  <w:num w:numId="8">
    <w:abstractNumId w:val="23"/>
  </w:num>
  <w:num w:numId="9">
    <w:abstractNumId w:val="24"/>
  </w:num>
  <w:num w:numId="10">
    <w:abstractNumId w:val="21"/>
  </w:num>
  <w:num w:numId="11">
    <w:abstractNumId w:val="15"/>
  </w:num>
  <w:num w:numId="12">
    <w:abstractNumId w:val="13"/>
  </w:num>
  <w:num w:numId="13">
    <w:abstractNumId w:val="10"/>
  </w:num>
  <w:num w:numId="14">
    <w:abstractNumId w:val="11"/>
  </w:num>
  <w:num w:numId="15">
    <w:abstractNumId w:val="20"/>
  </w:num>
  <w:num w:numId="16">
    <w:abstractNumId w:val="9"/>
  </w:num>
  <w:num w:numId="17">
    <w:abstractNumId w:val="27"/>
  </w:num>
  <w:num w:numId="18">
    <w:abstractNumId w:val="19"/>
  </w:num>
  <w:num w:numId="19">
    <w:abstractNumId w:val="18"/>
  </w:num>
  <w:num w:numId="20">
    <w:abstractNumId w:val="0"/>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
  </w:num>
  <w:num w:numId="34">
    <w:abstractNumId w:val="22"/>
  </w:num>
  <w:num w:numId="35">
    <w:abstractNumId w:val="5"/>
  </w:num>
  <w:num w:numId="36">
    <w:abstractNumId w:val="14"/>
  </w:num>
  <w:num w:numId="37">
    <w:abstractNumId w:val="26"/>
  </w:num>
  <w:num w:numId="38">
    <w:abstractNumId w:val="4"/>
  </w:num>
  <w:num w:numId="39">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EEC"/>
    <w:rsid w:val="00001918"/>
    <w:rsid w:val="00004BFC"/>
    <w:rsid w:val="000132E7"/>
    <w:rsid w:val="000176FB"/>
    <w:rsid w:val="00054F80"/>
    <w:rsid w:val="00062121"/>
    <w:rsid w:val="00071487"/>
    <w:rsid w:val="00076751"/>
    <w:rsid w:val="00086C1C"/>
    <w:rsid w:val="000909FC"/>
    <w:rsid w:val="00091F32"/>
    <w:rsid w:val="0009360E"/>
    <w:rsid w:val="000A76AE"/>
    <w:rsid w:val="000A7F25"/>
    <w:rsid w:val="000B27BF"/>
    <w:rsid w:val="000D4F43"/>
    <w:rsid w:val="000F350B"/>
    <w:rsid w:val="000F49C8"/>
    <w:rsid w:val="000F56BB"/>
    <w:rsid w:val="000F6D8B"/>
    <w:rsid w:val="001026F2"/>
    <w:rsid w:val="001045CF"/>
    <w:rsid w:val="001074CA"/>
    <w:rsid w:val="001139EF"/>
    <w:rsid w:val="00151C43"/>
    <w:rsid w:val="001748EA"/>
    <w:rsid w:val="00174F82"/>
    <w:rsid w:val="00180E91"/>
    <w:rsid w:val="001B3E1E"/>
    <w:rsid w:val="001D45CF"/>
    <w:rsid w:val="001D6750"/>
    <w:rsid w:val="001E2CD5"/>
    <w:rsid w:val="001E5B66"/>
    <w:rsid w:val="001F3E96"/>
    <w:rsid w:val="001F4B65"/>
    <w:rsid w:val="00231FA2"/>
    <w:rsid w:val="00251078"/>
    <w:rsid w:val="002510C8"/>
    <w:rsid w:val="002552B7"/>
    <w:rsid w:val="00256025"/>
    <w:rsid w:val="002623E5"/>
    <w:rsid w:val="00262956"/>
    <w:rsid w:val="002638C1"/>
    <w:rsid w:val="00285BD7"/>
    <w:rsid w:val="00293D6C"/>
    <w:rsid w:val="002D1C78"/>
    <w:rsid w:val="002D3AE4"/>
    <w:rsid w:val="00303B61"/>
    <w:rsid w:val="00323DB3"/>
    <w:rsid w:val="00324585"/>
    <w:rsid w:val="00337898"/>
    <w:rsid w:val="00340A8E"/>
    <w:rsid w:val="00351BD2"/>
    <w:rsid w:val="00364F0C"/>
    <w:rsid w:val="00365D35"/>
    <w:rsid w:val="003779D2"/>
    <w:rsid w:val="00383983"/>
    <w:rsid w:val="00386F11"/>
    <w:rsid w:val="003B60D9"/>
    <w:rsid w:val="003C598E"/>
    <w:rsid w:val="003F0CB2"/>
    <w:rsid w:val="00400A24"/>
    <w:rsid w:val="00403908"/>
    <w:rsid w:val="00406675"/>
    <w:rsid w:val="0045744B"/>
    <w:rsid w:val="00461CEB"/>
    <w:rsid w:val="00467165"/>
    <w:rsid w:val="004750A1"/>
    <w:rsid w:val="0048189D"/>
    <w:rsid w:val="00481EEC"/>
    <w:rsid w:val="004946B7"/>
    <w:rsid w:val="004A15AF"/>
    <w:rsid w:val="004B30D0"/>
    <w:rsid w:val="004B47FD"/>
    <w:rsid w:val="004C5CEE"/>
    <w:rsid w:val="004C6D28"/>
    <w:rsid w:val="004C7F70"/>
    <w:rsid w:val="004F14D7"/>
    <w:rsid w:val="00505F8C"/>
    <w:rsid w:val="00507CBA"/>
    <w:rsid w:val="005267E4"/>
    <w:rsid w:val="00527076"/>
    <w:rsid w:val="005403C7"/>
    <w:rsid w:val="00542112"/>
    <w:rsid w:val="005935F1"/>
    <w:rsid w:val="005A0A57"/>
    <w:rsid w:val="005A49C4"/>
    <w:rsid w:val="005C120D"/>
    <w:rsid w:val="005C5EB3"/>
    <w:rsid w:val="005C63D3"/>
    <w:rsid w:val="005D0A1A"/>
    <w:rsid w:val="005D2EDB"/>
    <w:rsid w:val="005E23DF"/>
    <w:rsid w:val="005E3EE8"/>
    <w:rsid w:val="005E6A2C"/>
    <w:rsid w:val="0061075D"/>
    <w:rsid w:val="00611ED6"/>
    <w:rsid w:val="00614D90"/>
    <w:rsid w:val="00631135"/>
    <w:rsid w:val="0064224C"/>
    <w:rsid w:val="00672C1A"/>
    <w:rsid w:val="00673A0C"/>
    <w:rsid w:val="00691988"/>
    <w:rsid w:val="006A59B0"/>
    <w:rsid w:val="006A7001"/>
    <w:rsid w:val="006A7AC8"/>
    <w:rsid w:val="006B7AAA"/>
    <w:rsid w:val="006D627B"/>
    <w:rsid w:val="006E3084"/>
    <w:rsid w:val="006F0BFC"/>
    <w:rsid w:val="006F5083"/>
    <w:rsid w:val="007106C3"/>
    <w:rsid w:val="007217CF"/>
    <w:rsid w:val="00723163"/>
    <w:rsid w:val="00732CDE"/>
    <w:rsid w:val="00777B7F"/>
    <w:rsid w:val="00786375"/>
    <w:rsid w:val="00786691"/>
    <w:rsid w:val="00792A35"/>
    <w:rsid w:val="007954B5"/>
    <w:rsid w:val="007971E0"/>
    <w:rsid w:val="007A685B"/>
    <w:rsid w:val="007D61E4"/>
    <w:rsid w:val="007D7254"/>
    <w:rsid w:val="007E4A29"/>
    <w:rsid w:val="007E679F"/>
    <w:rsid w:val="007F2F55"/>
    <w:rsid w:val="007F53EF"/>
    <w:rsid w:val="00814898"/>
    <w:rsid w:val="0081656F"/>
    <w:rsid w:val="008529B5"/>
    <w:rsid w:val="00853E84"/>
    <w:rsid w:val="00885417"/>
    <w:rsid w:val="00894B04"/>
    <w:rsid w:val="008A12AF"/>
    <w:rsid w:val="008A5B05"/>
    <w:rsid w:val="008B5859"/>
    <w:rsid w:val="008C5BEE"/>
    <w:rsid w:val="008D7192"/>
    <w:rsid w:val="00902CDA"/>
    <w:rsid w:val="0090441E"/>
    <w:rsid w:val="00904BB1"/>
    <w:rsid w:val="00910A1B"/>
    <w:rsid w:val="00911FF5"/>
    <w:rsid w:val="00912BE5"/>
    <w:rsid w:val="009220B8"/>
    <w:rsid w:val="009249B9"/>
    <w:rsid w:val="00932BF3"/>
    <w:rsid w:val="00935B9C"/>
    <w:rsid w:val="00944EB0"/>
    <w:rsid w:val="00950204"/>
    <w:rsid w:val="00956BB5"/>
    <w:rsid w:val="0097400A"/>
    <w:rsid w:val="00992DC7"/>
    <w:rsid w:val="009A5C78"/>
    <w:rsid w:val="009B19E5"/>
    <w:rsid w:val="009B32E1"/>
    <w:rsid w:val="009C5FA0"/>
    <w:rsid w:val="009D0558"/>
    <w:rsid w:val="009D45A2"/>
    <w:rsid w:val="009D6A43"/>
    <w:rsid w:val="009D7084"/>
    <w:rsid w:val="009D7EC6"/>
    <w:rsid w:val="009E1411"/>
    <w:rsid w:val="009F043A"/>
    <w:rsid w:val="009F2984"/>
    <w:rsid w:val="009F7EFA"/>
    <w:rsid w:val="00A10184"/>
    <w:rsid w:val="00A11353"/>
    <w:rsid w:val="00A21804"/>
    <w:rsid w:val="00A22AD9"/>
    <w:rsid w:val="00A30D1F"/>
    <w:rsid w:val="00A348B0"/>
    <w:rsid w:val="00A50D21"/>
    <w:rsid w:val="00A5237A"/>
    <w:rsid w:val="00A76109"/>
    <w:rsid w:val="00A84505"/>
    <w:rsid w:val="00A904CC"/>
    <w:rsid w:val="00A97B39"/>
    <w:rsid w:val="00AA28EF"/>
    <w:rsid w:val="00AC6E7C"/>
    <w:rsid w:val="00AD41A4"/>
    <w:rsid w:val="00AE1A26"/>
    <w:rsid w:val="00AF494F"/>
    <w:rsid w:val="00B146FE"/>
    <w:rsid w:val="00B23FCD"/>
    <w:rsid w:val="00B359C8"/>
    <w:rsid w:val="00B407AC"/>
    <w:rsid w:val="00B4120D"/>
    <w:rsid w:val="00B5197F"/>
    <w:rsid w:val="00B54D34"/>
    <w:rsid w:val="00B607BC"/>
    <w:rsid w:val="00BA6DD4"/>
    <w:rsid w:val="00BC2F50"/>
    <w:rsid w:val="00BD6B7B"/>
    <w:rsid w:val="00BE23C9"/>
    <w:rsid w:val="00BE57AE"/>
    <w:rsid w:val="00C0783A"/>
    <w:rsid w:val="00C24FD3"/>
    <w:rsid w:val="00C30615"/>
    <w:rsid w:val="00C35C81"/>
    <w:rsid w:val="00C43C64"/>
    <w:rsid w:val="00C47465"/>
    <w:rsid w:val="00C6033D"/>
    <w:rsid w:val="00CA1068"/>
    <w:rsid w:val="00CA550B"/>
    <w:rsid w:val="00CA70F7"/>
    <w:rsid w:val="00CB3FF3"/>
    <w:rsid w:val="00CB4BA5"/>
    <w:rsid w:val="00CD29C2"/>
    <w:rsid w:val="00CD71EE"/>
    <w:rsid w:val="00CF42ED"/>
    <w:rsid w:val="00CF6272"/>
    <w:rsid w:val="00CF7EC0"/>
    <w:rsid w:val="00D23E54"/>
    <w:rsid w:val="00D42EE5"/>
    <w:rsid w:val="00D51A46"/>
    <w:rsid w:val="00D60E02"/>
    <w:rsid w:val="00D7791F"/>
    <w:rsid w:val="00D81FF2"/>
    <w:rsid w:val="00D87B5A"/>
    <w:rsid w:val="00D90ACB"/>
    <w:rsid w:val="00D91439"/>
    <w:rsid w:val="00D93BF1"/>
    <w:rsid w:val="00DC5173"/>
    <w:rsid w:val="00DD1917"/>
    <w:rsid w:val="00DD1DAC"/>
    <w:rsid w:val="00DD6142"/>
    <w:rsid w:val="00DF252E"/>
    <w:rsid w:val="00DF70B0"/>
    <w:rsid w:val="00E12998"/>
    <w:rsid w:val="00E42CB8"/>
    <w:rsid w:val="00E57B85"/>
    <w:rsid w:val="00E6486F"/>
    <w:rsid w:val="00E749B1"/>
    <w:rsid w:val="00E84043"/>
    <w:rsid w:val="00E97297"/>
    <w:rsid w:val="00EA58D2"/>
    <w:rsid w:val="00EB3CE1"/>
    <w:rsid w:val="00EC1C1E"/>
    <w:rsid w:val="00ED339C"/>
    <w:rsid w:val="00EE0F1F"/>
    <w:rsid w:val="00EF3887"/>
    <w:rsid w:val="00F20249"/>
    <w:rsid w:val="00F3518C"/>
    <w:rsid w:val="00F40A40"/>
    <w:rsid w:val="00F44DEA"/>
    <w:rsid w:val="00F72280"/>
    <w:rsid w:val="00FA48B9"/>
    <w:rsid w:val="00FA7DC6"/>
    <w:rsid w:val="00FB5049"/>
    <w:rsid w:val="00FE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BF0A"/>
  <w15:docId w15:val="{35FB1BB3-2BE9-49D8-8156-D396AA57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7EFA"/>
    <w:pPr>
      <w:spacing w:after="200" w:line="276" w:lineRule="auto"/>
    </w:pPr>
    <w:rPr>
      <w:rFonts w:eastAsia="Times New Roman"/>
      <w:sz w:val="22"/>
      <w:szCs w:val="22"/>
      <w:lang w:eastAsia="en-US"/>
    </w:rPr>
  </w:style>
  <w:style w:type="paragraph" w:styleId="1">
    <w:name w:val="heading 1"/>
    <w:aliases w:val="Мой"/>
    <w:basedOn w:val="a"/>
    <w:next w:val="a0"/>
    <w:link w:val="10"/>
    <w:autoRedefine/>
    <w:uiPriority w:val="9"/>
    <w:qFormat/>
    <w:rsid w:val="00F20249"/>
    <w:pPr>
      <w:keepNext/>
      <w:keepLines/>
      <w:numPr>
        <w:numId w:val="0"/>
      </w:numPr>
      <w:spacing w:before="240" w:after="0" w:line="240" w:lineRule="auto"/>
      <w:jc w:val="center"/>
      <w:outlineLvl w:val="0"/>
    </w:pPr>
    <w:rPr>
      <w:rFonts w:ascii="Times New Roman" w:hAnsi="Times New Roman"/>
      <w:b/>
      <w:color w:val="000000" w:themeColor="text1"/>
      <w:sz w:val="24"/>
      <w:szCs w:val="32"/>
    </w:rPr>
  </w:style>
  <w:style w:type="paragraph" w:styleId="2">
    <w:name w:val="heading 2"/>
    <w:basedOn w:val="a0"/>
    <w:next w:val="a0"/>
    <w:link w:val="20"/>
    <w:uiPriority w:val="9"/>
    <w:unhideWhenUsed/>
    <w:qFormat/>
    <w:pPr>
      <w:keepNext/>
      <w:keepLines/>
      <w:spacing w:before="40" w:after="0"/>
      <w:outlineLvl w:val="1"/>
    </w:pPr>
    <w:rPr>
      <w:rFonts w:ascii="Calibri Light" w:hAnsi="Calibri Light"/>
      <w:color w:val="2E74B5"/>
      <w:sz w:val="26"/>
      <w:szCs w:val="26"/>
    </w:rPr>
  </w:style>
  <w:style w:type="paragraph" w:styleId="3">
    <w:name w:val="heading 3"/>
    <w:basedOn w:val="a0"/>
    <w:next w:val="a0"/>
    <w:link w:val="30"/>
    <w:uiPriority w:val="9"/>
    <w:unhideWhenUsed/>
    <w:qFormat/>
    <w:pPr>
      <w:keepNext/>
      <w:keepLines/>
      <w:spacing w:before="40" w:after="0"/>
      <w:outlineLvl w:val="2"/>
    </w:pPr>
    <w:rPr>
      <w:rFonts w:ascii="Calibri Light" w:hAnsi="Calibri Light"/>
      <w:color w:val="1F4D78"/>
      <w:sz w:val="24"/>
      <w:szCs w:val="24"/>
    </w:rPr>
  </w:style>
  <w:style w:type="paragraph" w:styleId="4">
    <w:name w:val="heading 4"/>
    <w:basedOn w:val="a0"/>
    <w:next w:val="a0"/>
    <w:link w:val="40"/>
    <w:uiPriority w:val="9"/>
    <w:unhideWhenUsed/>
    <w:qFormat/>
    <w:pPr>
      <w:keepNext/>
      <w:keepLines/>
      <w:spacing w:before="40" w:after="0"/>
      <w:outlineLvl w:val="3"/>
    </w:pPr>
    <w:rPr>
      <w:rFonts w:ascii="Calibri Light" w:hAnsi="Calibri Light"/>
      <w:i/>
      <w:iCs/>
      <w:color w:val="2E74B5"/>
    </w:rPr>
  </w:style>
  <w:style w:type="paragraph" w:styleId="5">
    <w:name w:val="heading 5"/>
    <w:basedOn w:val="a0"/>
    <w:next w:val="a0"/>
    <w:link w:val="50"/>
    <w:uiPriority w:val="9"/>
    <w:unhideWhenUsed/>
    <w:qFormat/>
    <w:pPr>
      <w:keepNext/>
      <w:keepLines/>
      <w:spacing w:before="40" w:after="0"/>
      <w:outlineLvl w:val="4"/>
    </w:pPr>
    <w:rPr>
      <w:rFonts w:ascii="Calibri Light" w:hAnsi="Calibri Light"/>
      <w:color w:val="2E74B5"/>
    </w:rPr>
  </w:style>
  <w:style w:type="paragraph" w:styleId="6">
    <w:name w:val="heading 6"/>
    <w:basedOn w:val="a0"/>
    <w:next w:val="a0"/>
    <w:link w:val="60"/>
    <w:uiPriority w:val="9"/>
    <w:unhideWhenUsed/>
    <w:qFormat/>
    <w:pPr>
      <w:keepNext/>
      <w:keepLines/>
      <w:spacing w:before="40" w:after="0"/>
      <w:outlineLvl w:val="5"/>
    </w:pPr>
    <w:rPr>
      <w:rFonts w:ascii="Calibri Light" w:hAnsi="Calibri Light"/>
      <w:color w:val="1F4D78"/>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1"/>
    <w:uiPriority w:val="35"/>
    <w:rPr>
      <w:b/>
      <w:bCs/>
      <w:color w:val="4472C4" w:themeColor="accent1"/>
      <w:sz w:val="18"/>
      <w:szCs w:val="18"/>
    </w:rPr>
  </w:style>
  <w:style w:type="table" w:customStyle="1" w:styleId="11">
    <w:name w:val="Сетка таблицы светлая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сетка 1 светлая — акцент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121">
    <w:name w:val="Таблица-сетка 1 светлая — акцент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131">
    <w:name w:val="Таблица-сетка 1 светлая — акцент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141">
    <w:name w:val="Таблица-сетка 1 светлая — акцент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151">
    <w:name w:val="Таблица-сетка 1 светлая — акцент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161">
    <w:name w:val="Таблица-сетка 1 светлая — акцент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 — акцент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221">
    <w:name w:val="Таблица-сетка 2 — акцент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231">
    <w:name w:val="Таблица-сетка 2 — акцент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241">
    <w:name w:val="Таблица-сетка 2 — акцент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251">
    <w:name w:val="Таблица-сетка 2 — акцент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261">
    <w:name w:val="Таблица-сетка 2 — акцент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 — акцент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321">
    <w:name w:val="Таблица-сетка 3 — акцент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331">
    <w:name w:val="Таблица-сетка 3 — акцент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341">
    <w:name w:val="Таблица-сетка 3 — акцент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351">
    <w:name w:val="Таблица-сетка 3 — акцент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361">
    <w:name w:val="Таблица-сетка 3 — акцент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 — акцент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421">
    <w:name w:val="Таблица-сетка 4 — акцент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431">
    <w:name w:val="Таблица-сетка 4 — акцент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441">
    <w:name w:val="Таблица-сетка 4 — акцент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451">
    <w:name w:val="Таблица-сетка 4 — акцент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461">
    <w:name w:val="Таблица-сетка 4 — акцент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21">
    <w:name w:val="Таблица-сетка 5 темная — акцент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531">
    <w:name w:val="Таблица-сетка 5 темная — акцент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551">
    <w:name w:val="Таблица-сетка 5 темная — акцент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561">
    <w:name w:val="Таблица-сетка 5 темная — акцент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 — акцент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621">
    <w:name w:val="Таблица-сетка 6 цветная — акцент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631">
    <w:name w:val="Таблица-сетка 6 цветная — акцент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641">
    <w:name w:val="Таблица-сетка 6 цветная — акцент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651">
    <w:name w:val="Таблица-сетка 6 цветная — акцент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661">
    <w:name w:val="Таблица-сетка 6 цветная — акцент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1">
    <w:name w:val="Таблица-сетка 7 цветная — акцент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721">
    <w:name w:val="Таблица-сетка 7 цветная — акцент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731">
    <w:name w:val="Таблица-сетка 7 цветная — акцент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741">
    <w:name w:val="Таблица-сетка 7 цветная — акцент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751">
    <w:name w:val="Таблица-сетка 7 цветная — акцент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761">
    <w:name w:val="Таблица-сетка 7 цветная — акцент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0">
    <w:name w:val="Список-таблица 1 светлая — акцент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1210">
    <w:name w:val="Список-таблица 1 светлая — акцент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1310">
    <w:name w:val="Список-таблица 1 светлая — акцент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1410">
    <w:name w:val="Список-таблица 1 светлая — акцент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1510">
    <w:name w:val="Список-таблица 1 светлая — акцент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1610">
    <w:name w:val="Список-таблица 1 светлая — акцент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0">
    <w:name w:val="Список-таблица 2 — акцент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2210">
    <w:name w:val="Список-таблица 2 — акцент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2310">
    <w:name w:val="Список-таблица 2 — акцент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2410">
    <w:name w:val="Список-таблица 2 — акцент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2510">
    <w:name w:val="Список-таблица 2 — акцент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2610">
    <w:name w:val="Список-таблица 2 — акцент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0">
    <w:name w:val="Список-таблица 3 — акцент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3210">
    <w:name w:val="Список-таблица 3 — акцент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3310">
    <w:name w:val="Список-таблица 3 — акцент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3410">
    <w:name w:val="Список-таблица 3 — акцент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3510">
    <w:name w:val="Список-таблица 3 — акцент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3610">
    <w:name w:val="Список-таблица 3 — акцент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0">
    <w:name w:val="Список-таблица 4 — акцент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4210">
    <w:name w:val="Список-таблица 4 — акцент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4310">
    <w:name w:val="Список-таблица 4 — акцент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4410">
    <w:name w:val="Список-таблица 4 — акцент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4510">
    <w:name w:val="Список-таблица 4 — акцент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4610">
    <w:name w:val="Список-таблица 4 — акцент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Список-таблица 5 темная — акцент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5210">
    <w:name w:val="Список-таблица 5 темная — акцент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5310">
    <w:name w:val="Список-таблица 5 темная — акцент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541">
    <w:name w:val="Список-таблица 5 темная — акцент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5510">
    <w:name w:val="Список-таблица 5 темная — акцент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5610">
    <w:name w:val="Список-таблица 5 темная — акцент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0">
    <w:name w:val="Список-таблица 6 цветная — акцент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6210">
    <w:name w:val="Список-таблица 6 цветная — акцент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6310">
    <w:name w:val="Список-таблица 6 цветная — акцент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6410">
    <w:name w:val="Список-таблица 6 цветная — акцент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6510">
    <w:name w:val="Список-таблица 6 цветная — акцент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6610">
    <w:name w:val="Список-таблица 6 цветная — акцент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10">
    <w:name w:val="Список-таблица 7 цветная — акцент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7210">
    <w:name w:val="Список-таблица 7 цветная — акцент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7310">
    <w:name w:val="Список-таблица 7 цветная — акцент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7410">
    <w:name w:val="Список-таблица 7 цветная — акцент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7510">
    <w:name w:val="Список-таблица 7 цветная — акцент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7610">
    <w:name w:val="Список-таблица 7 цветная — акцент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paragraph" w:styleId="a4">
    <w:name w:val="Subtitle"/>
    <w:basedOn w:val="a0"/>
    <w:next w:val="a0"/>
    <w:link w:val="a5"/>
    <w:uiPriority w:val="11"/>
    <w:qFormat/>
    <w:pPr>
      <w:spacing w:before="200"/>
    </w:pPr>
    <w:rPr>
      <w:sz w:val="24"/>
      <w:szCs w:val="24"/>
    </w:rPr>
  </w:style>
  <w:style w:type="character" w:customStyle="1" w:styleId="a5">
    <w:name w:val="Подзаголовок Знак"/>
    <w:basedOn w:val="a1"/>
    <w:link w:val="a4"/>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0"/>
    <w:next w:val="a0"/>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8">
    <w:name w:val="caption"/>
    <w:basedOn w:val="a0"/>
    <w:next w:val="a0"/>
    <w:link w:val="a9"/>
    <w:uiPriority w:val="35"/>
    <w:semiHidden/>
    <w:unhideWhenUsed/>
    <w:qFormat/>
    <w:rPr>
      <w:b/>
      <w:bCs/>
      <w:color w:val="4472C4" w:themeColor="accent1"/>
      <w:sz w:val="18"/>
      <w:szCs w:val="18"/>
    </w:rPr>
  </w:style>
  <w:style w:type="character" w:customStyle="1" w:styleId="a9">
    <w:name w:val="Название объекта Знак"/>
    <w:basedOn w:val="a1"/>
    <w:link w:val="a8"/>
    <w:uiPriority w:val="35"/>
    <w:rPr>
      <w:b/>
      <w:bCs/>
      <w:color w:val="4472C4" w:themeColor="accent1"/>
      <w:sz w:val="18"/>
      <w:szCs w:val="18"/>
    </w:rPr>
  </w:style>
  <w:style w:type="table" w:customStyle="1" w:styleId="110">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0"/>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1"/>
    <w:uiPriority w:val="99"/>
    <w:unhideWhenUsed/>
    <w:rPr>
      <w:vertAlign w:val="superscript"/>
    </w:rPr>
  </w:style>
  <w:style w:type="paragraph" w:styleId="ad">
    <w:name w:val="endnote text"/>
    <w:basedOn w:val="a0"/>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1"/>
    <w:uiPriority w:val="99"/>
    <w:semiHidden/>
    <w:unhideWhenUsed/>
    <w:rPr>
      <w:vertAlign w:val="superscript"/>
    </w:rPr>
  </w:style>
  <w:style w:type="paragraph" w:styleId="af0">
    <w:name w:val="table of figures"/>
    <w:basedOn w:val="a0"/>
    <w:next w:val="a0"/>
    <w:uiPriority w:val="99"/>
    <w:unhideWhenUsed/>
    <w:pPr>
      <w:spacing w:after="0"/>
    </w:pPr>
  </w:style>
  <w:style w:type="paragraph" w:customStyle="1" w:styleId="Default">
    <w:name w:val="Default"/>
    <w:rPr>
      <w:rFonts w:ascii="Times New Roman" w:eastAsia="Times New Roman" w:hAnsi="Times New Roman"/>
      <w:color w:val="000000"/>
      <w:sz w:val="24"/>
      <w:szCs w:val="24"/>
      <w:lang w:eastAsia="en-US"/>
    </w:rPr>
  </w:style>
  <w:style w:type="paragraph" w:styleId="af1">
    <w:name w:val="Balloon Text"/>
    <w:basedOn w:val="a0"/>
    <w:link w:val="af2"/>
    <w:uiPriority w:val="99"/>
    <w:semiHidden/>
    <w:rPr>
      <w:rFonts w:ascii="Tahoma" w:hAnsi="Tahoma" w:cs="Tahoma"/>
      <w:sz w:val="16"/>
      <w:szCs w:val="16"/>
    </w:rPr>
  </w:style>
  <w:style w:type="table" w:styleId="af3">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rPr>
      <w:sz w:val="16"/>
      <w:szCs w:val="16"/>
    </w:rPr>
  </w:style>
  <w:style w:type="paragraph" w:styleId="af5">
    <w:name w:val="annotation text"/>
    <w:basedOn w:val="a0"/>
    <w:link w:val="af6"/>
    <w:rPr>
      <w:sz w:val="20"/>
      <w:szCs w:val="20"/>
    </w:rPr>
  </w:style>
  <w:style w:type="character" w:customStyle="1" w:styleId="af6">
    <w:name w:val="Текст примечания Знак"/>
    <w:link w:val="af5"/>
    <w:rPr>
      <w:rFonts w:eastAsia="Times New Roman"/>
      <w:lang w:eastAsia="en-US"/>
    </w:rPr>
  </w:style>
  <w:style w:type="paragraph" w:styleId="af7">
    <w:name w:val="annotation subject"/>
    <w:basedOn w:val="af5"/>
    <w:next w:val="af5"/>
    <w:link w:val="af8"/>
    <w:rPr>
      <w:b/>
      <w:bCs/>
    </w:rPr>
  </w:style>
  <w:style w:type="character" w:customStyle="1" w:styleId="af8">
    <w:name w:val="Тема примечания Знак"/>
    <w:link w:val="af7"/>
    <w:rPr>
      <w:rFonts w:eastAsia="Times New Roman"/>
      <w:b/>
      <w:bCs/>
      <w:lang w:eastAsia="en-US"/>
    </w:rPr>
  </w:style>
  <w:style w:type="paragraph" w:styleId="af9">
    <w:name w:val="header"/>
    <w:basedOn w:val="a0"/>
    <w:link w:val="afa"/>
    <w:uiPriority w:val="99"/>
    <w:pPr>
      <w:tabs>
        <w:tab w:val="center" w:pos="4677"/>
        <w:tab w:val="right" w:pos="9355"/>
      </w:tabs>
    </w:pPr>
  </w:style>
  <w:style w:type="character" w:customStyle="1" w:styleId="afa">
    <w:name w:val="Верхний колонтитул Знак"/>
    <w:link w:val="af9"/>
    <w:uiPriority w:val="99"/>
    <w:rPr>
      <w:rFonts w:eastAsia="Times New Roman"/>
      <w:sz w:val="22"/>
      <w:szCs w:val="22"/>
      <w:lang w:eastAsia="en-US"/>
    </w:rPr>
  </w:style>
  <w:style w:type="paragraph" w:styleId="afb">
    <w:name w:val="footer"/>
    <w:basedOn w:val="a0"/>
    <w:link w:val="afc"/>
    <w:uiPriority w:val="99"/>
    <w:pPr>
      <w:tabs>
        <w:tab w:val="center" w:pos="4677"/>
        <w:tab w:val="right" w:pos="9355"/>
      </w:tabs>
    </w:pPr>
  </w:style>
  <w:style w:type="character" w:customStyle="1" w:styleId="afc">
    <w:name w:val="Нижний колонтитул Знак"/>
    <w:link w:val="afb"/>
    <w:uiPriority w:val="99"/>
    <w:rPr>
      <w:rFonts w:eastAsia="Times New Roman"/>
      <w:sz w:val="22"/>
      <w:szCs w:val="22"/>
      <w:lang w:eastAsia="en-US"/>
    </w:rPr>
  </w:style>
  <w:style w:type="paragraph" w:styleId="afd">
    <w:name w:val="No Spacing"/>
    <w:aliases w:val="Таблицы"/>
    <w:link w:val="afe"/>
    <w:uiPriority w:val="1"/>
    <w:qFormat/>
    <w:rPr>
      <w:rFonts w:eastAsia="Times New Roman"/>
      <w:sz w:val="22"/>
      <w:szCs w:val="22"/>
      <w:lang w:eastAsia="en-US"/>
    </w:rPr>
  </w:style>
  <w:style w:type="character" w:customStyle="1" w:styleId="afe">
    <w:name w:val="Без интервала Знак"/>
    <w:aliases w:val="Таблицы Знак"/>
    <w:link w:val="afd"/>
    <w:uiPriority w:val="1"/>
    <w:rPr>
      <w:rFonts w:eastAsia="Times New Roman"/>
      <w:sz w:val="22"/>
      <w:szCs w:val="22"/>
      <w:lang w:eastAsia="en-US" w:bidi="ar-SA"/>
    </w:rPr>
  </w:style>
  <w:style w:type="character" w:customStyle="1" w:styleId="10">
    <w:name w:val="Заголовок 1 Знак"/>
    <w:aliases w:val="Мой Знак"/>
    <w:link w:val="1"/>
    <w:uiPriority w:val="9"/>
    <w:rsid w:val="00F20249"/>
    <w:rPr>
      <w:rFonts w:ascii="Times New Roman" w:eastAsia="Times New Roman" w:hAnsi="Times New Roman"/>
      <w:b/>
      <w:color w:val="000000" w:themeColor="text1"/>
      <w:sz w:val="24"/>
      <w:szCs w:val="32"/>
      <w:lang w:eastAsia="en-US"/>
    </w:rPr>
  </w:style>
  <w:style w:type="paragraph" w:styleId="aff">
    <w:name w:val="TOC Heading"/>
    <w:basedOn w:val="1"/>
    <w:next w:val="a0"/>
    <w:uiPriority w:val="39"/>
    <w:unhideWhenUsed/>
    <w:qFormat/>
    <w:pPr>
      <w:spacing w:line="259" w:lineRule="auto"/>
      <w:outlineLvl w:val="9"/>
    </w:pPr>
    <w:rPr>
      <w:rFonts w:ascii="Calibri Light" w:hAnsi="Calibri Light"/>
      <w:color w:val="2E74B5"/>
      <w:lang w:eastAsia="ru-RU"/>
    </w:rPr>
  </w:style>
  <w:style w:type="paragraph" w:styleId="12">
    <w:name w:val="toc 1"/>
    <w:basedOn w:val="a0"/>
    <w:next w:val="a0"/>
    <w:uiPriority w:val="39"/>
    <w:qFormat/>
    <w:rsid w:val="00285BD7"/>
    <w:pPr>
      <w:spacing w:before="360" w:after="360"/>
    </w:pPr>
    <w:rPr>
      <w:rFonts w:asciiTheme="minorHAnsi" w:hAnsiTheme="minorHAnsi" w:cstheme="minorHAnsi"/>
      <w:b/>
      <w:bCs/>
      <w:caps/>
      <w:u w:val="single"/>
    </w:rPr>
  </w:style>
  <w:style w:type="character" w:styleId="aff0">
    <w:name w:val="Hyperlink"/>
    <w:uiPriority w:val="99"/>
    <w:unhideWhenUsed/>
    <w:rPr>
      <w:color w:val="0563C1"/>
      <w:u w:val="single"/>
    </w:rPr>
  </w:style>
  <w:style w:type="paragraph" w:styleId="23">
    <w:name w:val="toc 2"/>
    <w:basedOn w:val="a0"/>
    <w:next w:val="a0"/>
    <w:uiPriority w:val="39"/>
    <w:unhideWhenUsed/>
    <w:qFormat/>
    <w:pPr>
      <w:spacing w:after="0"/>
    </w:pPr>
    <w:rPr>
      <w:rFonts w:asciiTheme="minorHAnsi" w:hAnsiTheme="minorHAnsi" w:cstheme="minorHAnsi"/>
      <w:b/>
      <w:bCs/>
      <w:smallCaps/>
    </w:rPr>
  </w:style>
  <w:style w:type="paragraph" w:styleId="32">
    <w:name w:val="toc 3"/>
    <w:basedOn w:val="a0"/>
    <w:next w:val="a0"/>
    <w:uiPriority w:val="39"/>
    <w:unhideWhenUsed/>
    <w:qFormat/>
    <w:pPr>
      <w:spacing w:after="0"/>
    </w:pPr>
    <w:rPr>
      <w:rFonts w:asciiTheme="minorHAnsi" w:hAnsiTheme="minorHAnsi" w:cstheme="minorHAnsi"/>
      <w:smallCaps/>
    </w:rPr>
  </w:style>
  <w:style w:type="character" w:styleId="aff1">
    <w:name w:val="Book Title"/>
    <w:uiPriority w:val="33"/>
    <w:qFormat/>
    <w:rPr>
      <w:b/>
      <w:bCs/>
      <w:i/>
      <w:iCs/>
      <w:spacing w:val="5"/>
    </w:rPr>
  </w:style>
  <w:style w:type="character" w:customStyle="1" w:styleId="20">
    <w:name w:val="Заголовок 2 Знак"/>
    <w:link w:val="2"/>
    <w:uiPriority w:val="9"/>
    <w:rPr>
      <w:rFonts w:ascii="Calibri Light" w:eastAsia="Times New Roman" w:hAnsi="Calibri Light"/>
      <w:color w:val="2E74B5"/>
      <w:sz w:val="26"/>
      <w:szCs w:val="26"/>
      <w:lang w:eastAsia="en-US"/>
    </w:rPr>
  </w:style>
  <w:style w:type="character" w:customStyle="1" w:styleId="30">
    <w:name w:val="Заголовок 3 Знак"/>
    <w:link w:val="3"/>
    <w:uiPriority w:val="9"/>
    <w:rPr>
      <w:rFonts w:ascii="Calibri Light" w:eastAsia="Times New Roman" w:hAnsi="Calibri Light"/>
      <w:color w:val="1F4D78"/>
      <w:sz w:val="24"/>
      <w:szCs w:val="24"/>
      <w:lang w:eastAsia="en-US"/>
    </w:rPr>
  </w:style>
  <w:style w:type="character" w:customStyle="1" w:styleId="40">
    <w:name w:val="Заголовок 4 Знак"/>
    <w:link w:val="4"/>
    <w:uiPriority w:val="9"/>
    <w:rPr>
      <w:rFonts w:ascii="Calibri Light" w:eastAsia="Times New Roman" w:hAnsi="Calibri Light"/>
      <w:i/>
      <w:iCs/>
      <w:color w:val="2E74B5"/>
      <w:sz w:val="22"/>
      <w:szCs w:val="22"/>
      <w:lang w:eastAsia="en-US"/>
    </w:rPr>
  </w:style>
  <w:style w:type="character" w:customStyle="1" w:styleId="50">
    <w:name w:val="Заголовок 5 Знак"/>
    <w:link w:val="5"/>
    <w:uiPriority w:val="9"/>
    <w:rPr>
      <w:rFonts w:ascii="Calibri Light" w:eastAsia="Times New Roman" w:hAnsi="Calibri Light"/>
      <w:color w:val="2E74B5"/>
      <w:sz w:val="22"/>
      <w:szCs w:val="22"/>
      <w:lang w:eastAsia="en-US"/>
    </w:rPr>
  </w:style>
  <w:style w:type="character" w:customStyle="1" w:styleId="60">
    <w:name w:val="Заголовок 6 Знак"/>
    <w:link w:val="6"/>
    <w:uiPriority w:val="9"/>
    <w:rPr>
      <w:rFonts w:ascii="Calibri Light" w:eastAsia="Times New Roman" w:hAnsi="Calibri Light"/>
      <w:color w:val="1F4D78"/>
      <w:sz w:val="22"/>
      <w:szCs w:val="22"/>
      <w:lang w:eastAsia="en-US"/>
    </w:rPr>
  </w:style>
  <w:style w:type="table" w:customStyle="1" w:styleId="13">
    <w:name w:val="Сетка таблицы1"/>
    <w:basedOn w:val="a2"/>
    <w:next w:val="af3"/>
    <w:uiPriority w:val="39"/>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List Paragraph"/>
    <w:basedOn w:val="a0"/>
    <w:uiPriority w:val="34"/>
    <w:qFormat/>
    <w:pPr>
      <w:ind w:left="720"/>
      <w:contextualSpacing/>
    </w:pPr>
  </w:style>
  <w:style w:type="character" w:customStyle="1" w:styleId="af2">
    <w:name w:val="Текст выноски Знак"/>
    <w:link w:val="af1"/>
    <w:uiPriority w:val="99"/>
    <w:semiHidden/>
    <w:rPr>
      <w:rFonts w:ascii="Tahoma" w:eastAsia="Times New Roman" w:hAnsi="Tahoma" w:cs="Tahoma"/>
      <w:sz w:val="16"/>
      <w:szCs w:val="16"/>
      <w:lang w:eastAsia="en-US"/>
    </w:rPr>
  </w:style>
  <w:style w:type="character" w:styleId="aff3">
    <w:name w:val="Strong"/>
    <w:uiPriority w:val="22"/>
    <w:qFormat/>
    <w:rPr>
      <w:b/>
      <w:bCs/>
    </w:rPr>
  </w:style>
  <w:style w:type="paragraph" w:styleId="aff4">
    <w:name w:val="Title"/>
    <w:basedOn w:val="a0"/>
    <w:next w:val="a0"/>
    <w:link w:val="aff5"/>
    <w:uiPriority w:val="10"/>
    <w:qFormat/>
    <w:pPr>
      <w:spacing w:after="0" w:line="240" w:lineRule="auto"/>
      <w:contextualSpacing/>
    </w:pPr>
    <w:rPr>
      <w:rFonts w:ascii="Calibri Light" w:hAnsi="Calibri Light"/>
      <w:spacing w:val="-10"/>
      <w:sz w:val="56"/>
      <w:szCs w:val="56"/>
    </w:rPr>
  </w:style>
  <w:style w:type="character" w:customStyle="1" w:styleId="aff5">
    <w:name w:val="Заголовок Знак"/>
    <w:link w:val="aff4"/>
    <w:uiPriority w:val="10"/>
    <w:rPr>
      <w:rFonts w:ascii="Calibri Light" w:eastAsia="Times New Roman" w:hAnsi="Calibri Light"/>
      <w:spacing w:val="-10"/>
      <w:sz w:val="56"/>
      <w:szCs w:val="56"/>
      <w:lang w:eastAsia="en-US"/>
    </w:rPr>
  </w:style>
  <w:style w:type="character" w:styleId="aff6">
    <w:name w:val="Emphasis"/>
    <w:uiPriority w:val="20"/>
    <w:qFormat/>
    <w:rPr>
      <w:i/>
      <w:iCs/>
    </w:rPr>
  </w:style>
  <w:style w:type="paragraph" w:styleId="aff7">
    <w:name w:val="Normal (Web)"/>
    <w:basedOn w:val="a0"/>
    <w:uiPriority w:val="99"/>
    <w:unhideWhenUsed/>
    <w:pPr>
      <w:spacing w:before="100" w:beforeAutospacing="1" w:after="100" w:afterAutospacing="1" w:line="240" w:lineRule="auto"/>
    </w:pPr>
    <w:rPr>
      <w:rFonts w:ascii="Times New Roman" w:eastAsia="Calibri" w:hAnsi="Times New Roman"/>
      <w:sz w:val="24"/>
      <w:szCs w:val="24"/>
      <w:lang w:eastAsia="ru-RU"/>
    </w:rPr>
  </w:style>
  <w:style w:type="character" w:styleId="aff8">
    <w:name w:val="FollowedHyperlink"/>
    <w:uiPriority w:val="99"/>
    <w:unhideWhenUsed/>
    <w:rPr>
      <w:color w:val="954F72"/>
      <w:u w:val="single"/>
    </w:rPr>
  </w:style>
  <w:style w:type="character" w:customStyle="1" w:styleId="14">
    <w:name w:val="Без интервала Знак1"/>
    <w:uiPriority w:val="99"/>
    <w:rPr>
      <w:sz w:val="22"/>
      <w:lang w:val="ru-RU" w:eastAsia="en-US"/>
    </w:rPr>
  </w:style>
  <w:style w:type="paragraph" w:styleId="aff9">
    <w:name w:val="Body Text"/>
    <w:basedOn w:val="a0"/>
    <w:link w:val="affa"/>
    <w:uiPriority w:val="99"/>
    <w:pPr>
      <w:spacing w:after="120"/>
    </w:pPr>
    <w:rPr>
      <w:rFonts w:eastAsia="Calibri"/>
    </w:rPr>
  </w:style>
  <w:style w:type="character" w:customStyle="1" w:styleId="affa">
    <w:name w:val="Основной текст Знак"/>
    <w:link w:val="aff9"/>
    <w:uiPriority w:val="99"/>
    <w:rPr>
      <w:sz w:val="22"/>
      <w:szCs w:val="22"/>
      <w:lang w:eastAsia="en-US"/>
    </w:rPr>
  </w:style>
  <w:style w:type="paragraph" w:customStyle="1" w:styleId="Heading31">
    <w:name w:val="Heading 31"/>
    <w:basedOn w:val="a0"/>
    <w:uiPriority w:val="99"/>
    <w:pPr>
      <w:widowControl w:val="0"/>
      <w:spacing w:after="0" w:line="240" w:lineRule="auto"/>
      <w:ind w:left="810"/>
      <w:outlineLvl w:val="3"/>
    </w:pPr>
    <w:rPr>
      <w:rFonts w:ascii="Times New Roman" w:hAnsi="Times New Roman"/>
      <w:b/>
      <w:bCs/>
      <w:sz w:val="24"/>
      <w:szCs w:val="24"/>
      <w:lang w:val="en-US"/>
    </w:rPr>
  </w:style>
  <w:style w:type="paragraph" w:styleId="affb">
    <w:name w:val="Revision"/>
    <w:hidden/>
    <w:uiPriority w:val="99"/>
    <w:semiHidden/>
    <w:rPr>
      <w:rFonts w:eastAsia="Times New Roman"/>
      <w:sz w:val="22"/>
      <w:szCs w:val="22"/>
      <w:lang w:eastAsia="en-US"/>
    </w:rPr>
  </w:style>
  <w:style w:type="paragraph" w:styleId="33">
    <w:name w:val="Body Text Indent 3"/>
    <w:basedOn w:val="a0"/>
    <w:link w:val="34"/>
    <w:uiPriority w:val="99"/>
    <w:pPr>
      <w:spacing w:after="120"/>
      <w:ind w:left="283"/>
    </w:pPr>
    <w:rPr>
      <w:rFonts w:eastAsia="Calibri"/>
      <w:sz w:val="16"/>
      <w:szCs w:val="16"/>
    </w:rPr>
  </w:style>
  <w:style w:type="character" w:customStyle="1" w:styleId="34">
    <w:name w:val="Основной текст с отступом 3 Знак"/>
    <w:basedOn w:val="a1"/>
    <w:link w:val="33"/>
    <w:uiPriority w:val="99"/>
    <w:rPr>
      <w:sz w:val="16"/>
      <w:szCs w:val="16"/>
      <w:lang w:eastAsia="en-US"/>
    </w:rPr>
  </w:style>
  <w:style w:type="paragraph" w:customStyle="1" w:styleId="15">
    <w:name w:val="Стиль1"/>
    <w:basedOn w:val="1"/>
    <w:qFormat/>
    <w:rPr>
      <w:rFonts w:ascii="Arial" w:hAnsi="Arial"/>
    </w:rPr>
  </w:style>
  <w:style w:type="paragraph" w:styleId="42">
    <w:name w:val="toc 4"/>
    <w:basedOn w:val="a0"/>
    <w:next w:val="a0"/>
    <w:uiPriority w:val="39"/>
    <w:pPr>
      <w:spacing w:after="0"/>
    </w:pPr>
    <w:rPr>
      <w:rFonts w:asciiTheme="minorHAnsi" w:hAnsiTheme="minorHAnsi" w:cstheme="minorHAnsi"/>
    </w:rPr>
  </w:style>
  <w:style w:type="paragraph" w:styleId="52">
    <w:name w:val="toc 5"/>
    <w:basedOn w:val="a0"/>
    <w:next w:val="a0"/>
    <w:uiPriority w:val="39"/>
    <w:pPr>
      <w:spacing w:after="0"/>
    </w:pPr>
    <w:rPr>
      <w:rFonts w:asciiTheme="minorHAnsi" w:hAnsiTheme="minorHAnsi" w:cstheme="minorHAnsi"/>
    </w:rPr>
  </w:style>
  <w:style w:type="paragraph" w:styleId="61">
    <w:name w:val="toc 6"/>
    <w:basedOn w:val="a0"/>
    <w:next w:val="a0"/>
    <w:uiPriority w:val="39"/>
    <w:pPr>
      <w:spacing w:after="0"/>
    </w:pPr>
    <w:rPr>
      <w:rFonts w:asciiTheme="minorHAnsi" w:hAnsiTheme="minorHAnsi" w:cstheme="minorHAnsi"/>
    </w:rPr>
  </w:style>
  <w:style w:type="paragraph" w:styleId="71">
    <w:name w:val="toc 7"/>
    <w:basedOn w:val="a0"/>
    <w:next w:val="a0"/>
    <w:uiPriority w:val="39"/>
    <w:pPr>
      <w:spacing w:after="0"/>
    </w:pPr>
    <w:rPr>
      <w:rFonts w:asciiTheme="minorHAnsi" w:hAnsiTheme="minorHAnsi" w:cstheme="minorHAnsi"/>
    </w:rPr>
  </w:style>
  <w:style w:type="paragraph" w:styleId="81">
    <w:name w:val="toc 8"/>
    <w:basedOn w:val="a0"/>
    <w:next w:val="a0"/>
    <w:uiPriority w:val="39"/>
    <w:pPr>
      <w:spacing w:after="0"/>
    </w:pPr>
    <w:rPr>
      <w:rFonts w:asciiTheme="minorHAnsi" w:hAnsiTheme="minorHAnsi" w:cstheme="minorHAnsi"/>
    </w:rPr>
  </w:style>
  <w:style w:type="paragraph" w:styleId="91">
    <w:name w:val="toc 9"/>
    <w:basedOn w:val="a0"/>
    <w:next w:val="a0"/>
    <w:uiPriority w:val="39"/>
    <w:pPr>
      <w:spacing w:after="0"/>
    </w:pPr>
    <w:rPr>
      <w:rFonts w:asciiTheme="minorHAnsi" w:hAnsiTheme="minorHAnsi" w:cstheme="minorHAnsi"/>
    </w:rPr>
  </w:style>
  <w:style w:type="paragraph" w:styleId="affc">
    <w:name w:val="List"/>
    <w:basedOn w:val="aff9"/>
    <w:pPr>
      <w:spacing w:after="140"/>
    </w:pPr>
    <w:rPr>
      <w:rFonts w:ascii="Liberation Serif" w:eastAsia="Noto Serif CJK SC" w:hAnsi="Liberation Serif" w:cs="Lohit Devanagari"/>
      <w:sz w:val="24"/>
      <w:szCs w:val="24"/>
      <w:lang w:eastAsia="zh-CN" w:bidi="hi-IN"/>
    </w:rPr>
  </w:style>
  <w:style w:type="character" w:customStyle="1" w:styleId="apple-converted-space">
    <w:name w:val="apple-converted-space"/>
    <w:basedOn w:val="a1"/>
  </w:style>
  <w:style w:type="character" w:customStyle="1" w:styleId="mail-message-map-nobreak">
    <w:name w:val="mail-message-map-nobreak"/>
    <w:basedOn w:val="a1"/>
  </w:style>
  <w:style w:type="character" w:customStyle="1" w:styleId="16">
    <w:name w:val="Строгий1"/>
    <w:basedOn w:val="a1"/>
    <w:rPr>
      <w:b/>
      <w:bCs/>
    </w:rPr>
  </w:style>
  <w:style w:type="numbering" w:customStyle="1" w:styleId="17">
    <w:name w:val="Нет списка1"/>
    <w:next w:val="a3"/>
    <w:uiPriority w:val="99"/>
    <w:semiHidden/>
    <w:unhideWhenUsed/>
    <w:rsid w:val="00777B7F"/>
  </w:style>
  <w:style w:type="table" w:customStyle="1" w:styleId="TableGridLight1">
    <w:name w:val="Table Grid Light1"/>
    <w:basedOn w:val="a2"/>
    <w:uiPriority w:val="59"/>
    <w:rsid w:val="00777B7F"/>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1"/>
    <w:basedOn w:val="a2"/>
    <w:next w:val="110"/>
    <w:uiPriority w:val="59"/>
    <w:rsid w:val="00777B7F"/>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1"/>
    <w:basedOn w:val="a2"/>
    <w:next w:val="210"/>
    <w:uiPriority w:val="59"/>
    <w:rsid w:val="00777B7F"/>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1"/>
    <w:basedOn w:val="a2"/>
    <w:next w:val="3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1"/>
    <w:basedOn w:val="a2"/>
    <w:next w:val="4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1"/>
    <w:basedOn w:val="a2"/>
    <w:next w:val="5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1">
    <w:name w:val="Таблица-сетка 1 светлая11"/>
    <w:basedOn w:val="a2"/>
    <w:next w:val="-1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1">
    <w:name w:val="Таблица-сетка 211"/>
    <w:basedOn w:val="a2"/>
    <w:next w:val="-2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1">
    <w:name w:val="Таблица-сетка 311"/>
    <w:basedOn w:val="a2"/>
    <w:next w:val="-3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1">
    <w:name w:val="Таблица-сетка 411"/>
    <w:basedOn w:val="a2"/>
    <w:next w:val="-41"/>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0">
    <w:name w:val="Таблица-сетка 5 темная11"/>
    <w:basedOn w:val="a2"/>
    <w:next w:val="-5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
    <w:name w:val="Grid Table 5 Dark-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1">
    <w:name w:val="Grid Table 5 Dark-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1">
    <w:name w:val="Таблица-сетка 6 цветная11"/>
    <w:basedOn w:val="a2"/>
    <w:next w:val="-6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11">
    <w:name w:val="Таблица-сетка 7 цветная11"/>
    <w:basedOn w:val="a2"/>
    <w:next w:val="-7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2">
    <w:name w:val="Список-таблица 1 светлая11"/>
    <w:basedOn w:val="a2"/>
    <w:next w:val="-110"/>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2">
    <w:name w:val="Список-таблица 211"/>
    <w:basedOn w:val="a2"/>
    <w:next w:val="-2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2">
    <w:name w:val="Список-таблица 311"/>
    <w:basedOn w:val="a2"/>
    <w:next w:val="-3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2">
    <w:name w:val="Список-таблица 411"/>
    <w:basedOn w:val="a2"/>
    <w:next w:val="-4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1">
    <w:name w:val="Список-таблица 5 темная11"/>
    <w:basedOn w:val="a2"/>
    <w:next w:val="-5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2">
    <w:name w:val="Список-таблица 6 цветная11"/>
    <w:basedOn w:val="a2"/>
    <w:next w:val="-6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12">
    <w:name w:val="Список-таблица 7 цветная11"/>
    <w:basedOn w:val="a2"/>
    <w:next w:val="-710"/>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10">
    <w:name w:val="Lined - Accent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1">
    <w:name w:val="Lined - Accent 1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1">
    <w:name w:val="Lined - Accent 2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1">
    <w:name w:val="Lined - Accent 3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1">
    <w:name w:val="Lined - Accent 4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1">
    <w:name w:val="Lined - Accent 5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1">
    <w:name w:val="Lined - Accent 6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10">
    <w:name w:val="Bordered &amp; Lined - Accent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1">
    <w:name w:val="Bordered &amp; Lined - Accent 1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1">
    <w:name w:val="Bordered &amp; Lined - Accent 2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1">
    <w:name w:val="Bordered &amp; Lined - Accent 3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1">
    <w:name w:val="Bordered &amp; Lined - Accent 4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1">
    <w:name w:val="Bordered &amp; Lined - Accent 5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1">
    <w:name w:val="Bordered &amp; Lined - Accent 6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1">
    <w:name w:val="Bordered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1">
    <w:name w:val="Bordered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1">
    <w:name w:val="Bordered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1">
    <w:name w:val="Bordered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1">
    <w:name w:val="Bordered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1">
    <w:name w:val="Bordered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1">
    <w:name w:val="Bordered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4">
    <w:name w:val="Сетка таблицы2"/>
    <w:basedOn w:val="a2"/>
    <w:next w:val="af3"/>
    <w:uiPriority w:val="39"/>
    <w:rsid w:val="00777B7F"/>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
    <w:name w:val="List Bullet"/>
    <w:basedOn w:val="a0"/>
    <w:uiPriority w:val="99"/>
    <w:semiHidden/>
    <w:unhideWhenUsed/>
    <w:rsid w:val="00CF42ED"/>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773248">
      <w:bodyDiv w:val="1"/>
      <w:marLeft w:val="0"/>
      <w:marRight w:val="0"/>
      <w:marTop w:val="0"/>
      <w:marBottom w:val="0"/>
      <w:divBdr>
        <w:top w:val="none" w:sz="0" w:space="0" w:color="auto"/>
        <w:left w:val="none" w:sz="0" w:space="0" w:color="auto"/>
        <w:bottom w:val="none" w:sz="0" w:space="0" w:color="auto"/>
        <w:right w:val="none" w:sz="0" w:space="0" w:color="auto"/>
      </w:divBdr>
    </w:div>
    <w:div w:id="193928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BD6874-461D-4395-9FD5-65BDF942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27069</Words>
  <Characters>154299</Characters>
  <Application>Microsoft Office Word</Application>
  <DocSecurity>0</DocSecurity>
  <Lines>1285</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Родион Владимирович Сивохин</dc:creator>
  <cp:keywords/>
  <dc:description/>
  <cp:lastModifiedBy>Литвинова Юлия Владимировна</cp:lastModifiedBy>
  <cp:revision>2</cp:revision>
  <cp:lastPrinted>2025-12-19T13:56:00Z</cp:lastPrinted>
  <dcterms:created xsi:type="dcterms:W3CDTF">2026-04-28T16:05:00Z</dcterms:created>
  <dcterms:modified xsi:type="dcterms:W3CDTF">2026-04-28T16:05:00Z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1958104373</vt:i4>
  </property>
  <property fmtid="{D5CDD505-2E9C-101B-9397-08002B2CF9AE}" pid="3" name="_EmailEntryID">
    <vt:lpwstr>00000000AAEF0016CB43864A85A5CB034383DF15070034AD76187591974DBF6C4F76951C873A01000200000000006357AFBEFF226C4CB9B8A3B9E771A5F70000000030790000</vt:lpwstr>
  </property>
  <property fmtid="{D5CDD505-2E9C-101B-9397-08002B2CF9AE}" pid="4" name="_EmailStoreID0">
    <vt:lpwstr>0000000038A1BB1005E5101AA1BB08002B2A56C200007073747072782E646C6C0000000000000000E92FEB759650448683B87DE522AA4948000043003A005C00550073006500720073005C006B002E00700072006F006B006F00660079006500760061005C0041007000700044006100740061005C004C006F00630061006C0</vt:lpwstr>
  </property>
  <property fmtid="{D5CDD505-2E9C-101B-9397-08002B2CF9AE}" pid="5" name="_EmailStoreID1">
    <vt:lpwstr>05C004D006900630072006F0073006F00660074005C004F00750074006C006F006F006B005C006B002E00700072006F006B006F00660079006500760061004000730070006200650078002E00720075002E006F00730074000000</vt:lpwstr>
  </property>
</Properties>
</file>