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336942"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bookmarkStart w:id="0" w:name="_GoBack"/>
      <w:bookmarkEnd w:id="0"/>
      <w:r w:rsidR="00B93AFB">
        <w:rPr>
          <w:rFonts w:ascii="Times New Roman" w:hAnsi="Times New Roman"/>
          <w:sz w:val="24"/>
          <w:szCs w:val="24"/>
        </w:rPr>
        <w:t>от 0</w:t>
      </w:r>
      <w:r w:rsidR="00B93AFB">
        <w:rPr>
          <w:rFonts w:ascii="Times New Roman" w:hAnsi="Times New Roman"/>
          <w:sz w:val="24"/>
          <w:szCs w:val="24"/>
          <w:lang w:val="en-US"/>
        </w:rPr>
        <w:t>8</w:t>
      </w:r>
      <w:r w:rsidR="00EF4139">
        <w:rPr>
          <w:rFonts w:ascii="Times New Roman" w:hAnsi="Times New Roman"/>
          <w:sz w:val="24"/>
          <w:szCs w:val="24"/>
        </w:rPr>
        <w:t xml:space="preserve"> июля 2024 г.</w:t>
      </w:r>
      <w:r w:rsidR="00336942">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9170A6">
              <w:rPr>
                <w:noProof/>
                <w:webHidden/>
              </w:rPr>
              <w:t>3</w:t>
            </w:r>
            <w:r w:rsidR="000F7AE5">
              <w:rPr>
                <w:noProof/>
                <w:webHidden/>
              </w:rPr>
              <w:fldChar w:fldCharType="end"/>
            </w:r>
          </w:hyperlink>
        </w:p>
        <w:p w:rsidR="000F7AE5" w:rsidRDefault="002B0EFA">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9170A6">
              <w:rPr>
                <w:noProof/>
                <w:webHidden/>
              </w:rPr>
              <w:t>3</w:t>
            </w:r>
            <w:r w:rsidR="000F7AE5">
              <w:rPr>
                <w:noProof/>
                <w:webHidden/>
              </w:rPr>
              <w:fldChar w:fldCharType="end"/>
            </w:r>
          </w:hyperlink>
        </w:p>
        <w:p w:rsidR="000F7AE5" w:rsidRDefault="002B0EFA">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9170A6">
              <w:rPr>
                <w:noProof/>
                <w:webHidden/>
              </w:rPr>
              <w:t>5</w:t>
            </w:r>
            <w:r w:rsidR="000F7AE5">
              <w:rPr>
                <w:noProof/>
                <w:webHidden/>
              </w:rPr>
              <w:fldChar w:fldCharType="end"/>
            </w:r>
          </w:hyperlink>
        </w:p>
        <w:p w:rsidR="000F7AE5" w:rsidRDefault="002B0EFA">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9170A6">
              <w:rPr>
                <w:noProof/>
                <w:webHidden/>
              </w:rPr>
              <w:t>5</w:t>
            </w:r>
            <w:r w:rsidR="000F7AE5">
              <w:rPr>
                <w:noProof/>
                <w:webHidden/>
              </w:rPr>
              <w:fldChar w:fldCharType="end"/>
            </w:r>
          </w:hyperlink>
        </w:p>
        <w:p w:rsidR="000F7AE5" w:rsidRDefault="002B0EFA">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9170A6">
              <w:rPr>
                <w:noProof/>
                <w:webHidden/>
              </w:rPr>
              <w:t>10</w:t>
            </w:r>
            <w:r w:rsidR="000F7AE5">
              <w:rPr>
                <w:noProof/>
                <w:webHidden/>
              </w:rPr>
              <w:fldChar w:fldCharType="end"/>
            </w:r>
          </w:hyperlink>
        </w:p>
        <w:p w:rsidR="000F7AE5" w:rsidRDefault="002B0EFA">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9170A6">
              <w:rPr>
                <w:noProof/>
                <w:webHidden/>
              </w:rPr>
              <w:t>12</w:t>
            </w:r>
            <w:r w:rsidR="000F7AE5">
              <w:rPr>
                <w:noProof/>
                <w:webHidden/>
              </w:rPr>
              <w:fldChar w:fldCharType="end"/>
            </w:r>
          </w:hyperlink>
        </w:p>
        <w:p w:rsidR="000F7AE5" w:rsidRDefault="002B0EFA">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9170A6">
              <w:rPr>
                <w:noProof/>
                <w:webHidden/>
              </w:rPr>
              <w:t>12</w:t>
            </w:r>
            <w:r w:rsidR="000F7AE5">
              <w:rPr>
                <w:noProof/>
                <w:webHidden/>
              </w:rPr>
              <w:fldChar w:fldCharType="end"/>
            </w:r>
          </w:hyperlink>
        </w:p>
        <w:p w:rsidR="000F7AE5" w:rsidRDefault="002B0EFA">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9170A6">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2B0EFA"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B0EFA"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B0EFA"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lastRenderedPageBreak/>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2B0EFA"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2B0EFA"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2B0EFA"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7C3F28">
        <w:trPr>
          <w:trHeight w:val="54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7C3F28">
        <w:trPr>
          <w:trHeight w:val="40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7C3F28">
        <w:trPr>
          <w:trHeight w:val="26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7C3F28">
        <w:trPr>
          <w:trHeight w:val="13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7C3F28">
        <w:trPr>
          <w:trHeight w:val="28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7C3F28">
        <w:trPr>
          <w:trHeight w:val="2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7C3F28">
        <w:trPr>
          <w:trHeight w:val="45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7C3F28">
        <w:trPr>
          <w:trHeight w:val="447"/>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7C3F28">
        <w:trPr>
          <w:trHeight w:val="37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7C3F28">
        <w:trPr>
          <w:trHeight w:val="50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7C3F28">
        <w:trPr>
          <w:trHeight w:val="46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7C3F28">
        <w:trPr>
          <w:trHeight w:val="54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7C3F28">
        <w:trPr>
          <w:trHeight w:val="5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7C3F28">
        <w:trPr>
          <w:trHeight w:val="50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7C3F28">
        <w:trPr>
          <w:trHeight w:val="51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BE657E">
        <w:trPr>
          <w:trHeight w:val="50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BE657E">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BE657E">
        <w:trPr>
          <w:trHeight w:val="3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7C3F28">
        <w:trPr>
          <w:trHeight w:val="39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BE657E">
        <w:trPr>
          <w:trHeight w:val="347"/>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AF" w:rsidRDefault="00594CAF" w:rsidP="00376E34">
      <w:pPr>
        <w:spacing w:after="0" w:line="240" w:lineRule="auto"/>
      </w:pPr>
      <w:r>
        <w:separator/>
      </w:r>
    </w:p>
  </w:endnote>
  <w:endnote w:type="continuationSeparator" w:id="0">
    <w:p w:rsidR="00594CAF" w:rsidRDefault="00594CAF"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594CAF" w:rsidRPr="00376E34" w:rsidRDefault="00594CA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2B0EFA">
          <w:rPr>
            <w:rFonts w:ascii="Times New Roman" w:hAnsi="Times New Roman" w:cs="Times New Roman"/>
            <w:noProof/>
            <w:sz w:val="24"/>
            <w:szCs w:val="24"/>
          </w:rPr>
          <w:t>20</w:t>
        </w:r>
        <w:r w:rsidRPr="00376E34">
          <w:rPr>
            <w:rFonts w:ascii="Times New Roman" w:hAnsi="Times New Roman" w:cs="Times New Roman"/>
            <w:sz w:val="24"/>
            <w:szCs w:val="24"/>
          </w:rPr>
          <w:fldChar w:fldCharType="end"/>
        </w:r>
      </w:p>
    </w:sdtContent>
  </w:sdt>
  <w:p w:rsidR="00594CAF" w:rsidRDefault="00594CA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AF" w:rsidRDefault="00594CAF">
    <w:pPr>
      <w:pStyle w:val="ae"/>
      <w:jc w:val="right"/>
    </w:pPr>
  </w:p>
  <w:p w:rsidR="00594CAF" w:rsidRDefault="00594CA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AF" w:rsidRDefault="00594CAF" w:rsidP="00376E34">
      <w:pPr>
        <w:spacing w:after="0" w:line="240" w:lineRule="auto"/>
      </w:pPr>
      <w:r>
        <w:separator/>
      </w:r>
    </w:p>
  </w:footnote>
  <w:footnote w:type="continuationSeparator" w:id="0">
    <w:p w:rsidR="00594CAF" w:rsidRDefault="00594CAF"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hdrShapeDefaults>
    <o:shapedefaults v:ext="edit" spidmax="456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2751"/>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139"/>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6705"/>
    <o:shapelayout v:ext="edit">
      <o:idmap v:ext="edit" data="1"/>
    </o:shapelayout>
  </w:shapeDefaults>
  <w:decimalSymbol w:val=","/>
  <w:listSeparator w:val=";"/>
  <w14:docId w14:val="38BB6413"/>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78FD-F024-4017-93C3-37F378A8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89</Pages>
  <Words>34996</Words>
  <Characters>199481</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55</cp:revision>
  <cp:lastPrinted>2024-06-18T14:04:00Z</cp:lastPrinted>
  <dcterms:created xsi:type="dcterms:W3CDTF">2024-03-13T08:00:00Z</dcterms:created>
  <dcterms:modified xsi:type="dcterms:W3CDTF">2024-07-08T09:35:00Z</dcterms:modified>
</cp:coreProperties>
</file>